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jnx4yfxp0yhzlbiaih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октября 2024 года № 616)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УСЛОВИЯ
 использования вспомогательных репродуктивных технологий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использования вспомогательных репродуктивных технологий (далее - Порядок) определяет правила использования вспомогательных репродуктивных технологий на территории Кыргызской Республики, а также противопоказания и ограничения к их применению.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азооспермия</w:t>
      </w:r>
      <w:r>
        <w:rPr>
          <w:rFonts w:ascii="Arial" w:cs="Arial" w:eastAsia="Arial" w:hAnsi="Arial"/>
          <w:sz w:val="24"/>
          <w:szCs w:val="24"/>
        </w:rPr>
        <w:t xml:space="preserve"> - отсутствие сперматозоидов в эякуляте;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бесплодие</w:t>
      </w:r>
      <w:r>
        <w:rPr>
          <w:rFonts w:ascii="Arial" w:cs="Arial" w:eastAsia="Arial" w:hAnsi="Arial"/>
          <w:sz w:val="24"/>
          <w:szCs w:val="24"/>
        </w:rPr>
        <w:t xml:space="preserve"> - неспособность сексуально активной, не использующей контрацепцию пары достичь наступления беременности в течение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вспомогательные репродуктивные технологии (далее - ВРТ)</w:t>
      </w:r>
      <w:r>
        <w:rPr>
          <w:rFonts w:ascii="Arial" w:cs="Arial" w:eastAsia="Arial" w:hAnsi="Arial"/>
          <w:sz w:val="24"/>
          <w:szCs w:val="24"/>
        </w:rPr>
        <w:t xml:space="preserve"> - методы лечения бесплодия (искусственная инсеминация, искусственное оплодотворение и имплантация эмбриона), при применении которых отдельные или все этапы зачатия и раннего развития эмбрионов осуществляются вне материнского организма (в том числе с использованием донорских и/или криоконсервированных половых клеток, тканей репродуктивных органов и эмбрионов, а также суррогатного материнства);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внутриматочная искусственная инсеминация</w:t>
      </w:r>
      <w:r>
        <w:rPr>
          <w:rFonts w:ascii="Arial" w:cs="Arial" w:eastAsia="Arial" w:hAnsi="Arial"/>
          <w:sz w:val="24"/>
          <w:szCs w:val="24"/>
        </w:rPr>
        <w:t xml:space="preserve"> - метод ВРТ, предполагающий стимуляцию яичников женщины для более активной выработки яйцеклеток с последующим искусственным введением в полость матки мужских половых клеток (спермы) с целью оплодотворения;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имплантация</w:t>
      </w:r>
      <w:r>
        <w:rPr>
          <w:rFonts w:ascii="Arial" w:cs="Arial" w:eastAsia="Arial" w:hAnsi="Arial"/>
          <w:sz w:val="24"/>
          <w:szCs w:val="24"/>
        </w:rPr>
        <w:t xml:space="preserve"> - метод искусственного оплодотворения путем введения в полость матки оплодотворенной яйцеклетки;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имплантация эмбриона через интрацитоплазматическую инъекцию сперматозоида (далее - ИКСИ)</w:t>
      </w:r>
      <w:r>
        <w:rPr>
          <w:rFonts w:ascii="Arial" w:cs="Arial" w:eastAsia="Arial" w:hAnsi="Arial"/>
          <w:sz w:val="24"/>
          <w:szCs w:val="24"/>
        </w:rPr>
        <w:t xml:space="preserve"> - метод ВРТ, при котором вместо смешивания сперматозоида и ооцита в лаборатории один сперматозоид вводится непосредственно в один зрелый ооцит;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здравоохранения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медицинские специализированные учреждения и частные медицинские организации, имеющие лицензию на оказание услуг с применением ВРТ;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половые клетки</w:t>
      </w:r>
      <w:r>
        <w:rPr>
          <w:rFonts w:ascii="Arial" w:cs="Arial" w:eastAsia="Arial" w:hAnsi="Arial"/>
          <w:sz w:val="24"/>
          <w:szCs w:val="24"/>
        </w:rPr>
        <w:t xml:space="preserve"> - мужские половые клетки (сперматозоиды) и женские половые клетки (яйцеклетки);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преимплантационное генетическое тестирование (далее - ПГТ)</w:t>
      </w:r>
      <w:r>
        <w:rPr>
          <w:rFonts w:ascii="Arial" w:cs="Arial" w:eastAsia="Arial" w:hAnsi="Arial"/>
          <w:sz w:val="24"/>
          <w:szCs w:val="24"/>
        </w:rPr>
        <w:t xml:space="preserve"> - способ исследования эмбрионов на наличие каких-либо нарушений генетического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репродуктивное здоровье</w:t>
      </w:r>
      <w:r>
        <w:rPr>
          <w:rFonts w:ascii="Arial" w:cs="Arial" w:eastAsia="Arial" w:hAnsi="Arial"/>
          <w:sz w:val="24"/>
          <w:szCs w:val="24"/>
        </w:rPr>
        <w:t xml:space="preserve"> - состояние полного физического, психического здоровья и социального благополучия человека, определяющее его способность к воспроизводству потомства;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репродуктивные органы и ткани</w:t>
      </w:r>
      <w:r>
        <w:rPr>
          <w:rFonts w:ascii="Arial" w:cs="Arial" w:eastAsia="Arial" w:hAnsi="Arial"/>
          <w:sz w:val="24"/>
          <w:szCs w:val="24"/>
        </w:rPr>
        <w:t xml:space="preserve"> - органы и ткани, участвующие в процессе размножения, обеспечивающие непрерывность и преемственность жизни; к ним, в частности, относятся яйцеклетка, сперма, яичники, яички или эмбрионы;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репродуктивные права</w:t>
      </w:r>
      <w:r>
        <w:rPr>
          <w:rFonts w:ascii="Arial" w:cs="Arial" w:eastAsia="Arial" w:hAnsi="Arial"/>
          <w:sz w:val="24"/>
          <w:szCs w:val="24"/>
        </w:rPr>
        <w:t xml:space="preserve"> - права граждан на воспроизводство потомства, охрану их репродуктивного здоровья и свободное принятие решений в отношении рождения или отказа от рождения детей в браке или вне брака, методов зачатия и рождения детей, а также на медико-социальную, информационную и консультативную помощь в этой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суррогатное материнство</w:t>
      </w:r>
      <w:r>
        <w:rPr>
          <w:rFonts w:ascii="Arial" w:cs="Arial" w:eastAsia="Arial" w:hAnsi="Arial"/>
          <w:sz w:val="24"/>
          <w:szCs w:val="24"/>
        </w:rPr>
        <w:t xml:space="preserve"> - вид ВРТ, который включает в себя вынашивание и рождение ребенка по договору между суррогатной матерью и потенциальными родителями/родителем;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суррогатная мать</w:t>
      </w:r>
      <w:r>
        <w:rPr>
          <w:rFonts w:ascii="Arial" w:cs="Arial" w:eastAsia="Arial" w:hAnsi="Arial"/>
          <w:sz w:val="24"/>
          <w:szCs w:val="24"/>
        </w:rPr>
        <w:t xml:space="preserve"> - женщина, которая по договору суррогатного материнства вынашивает и рожает ребенка, не являющегося носителем ее генотипа;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области здравоохранения (далее - уполномоченный орган)</w:t>
      </w:r>
      <w:r>
        <w:rPr>
          <w:rFonts w:ascii="Arial" w:cs="Arial" w:eastAsia="Arial" w:hAnsi="Arial"/>
          <w:sz w:val="24"/>
          <w:szCs w:val="24"/>
        </w:rPr>
        <w:t xml:space="preserve"> - центральный исполнительный орган, осуществляющий руководство и межотраслевую координацию в области охраны здоровья граждан Кыргызской Республики,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экстракорпоральное оплодотворение (далее - ЭКО)</w:t>
      </w:r>
      <w:r>
        <w:rPr>
          <w:rFonts w:ascii="Arial" w:cs="Arial" w:eastAsia="Arial" w:hAnsi="Arial"/>
          <w:sz w:val="24"/>
          <w:szCs w:val="24"/>
        </w:rPr>
        <w:t xml:space="preserve"> - метод ВРТ, заключающийся в соединении сперматозоида и яйцеклетки вне организма женщины, развитии образовавшегося в результате этого соединения эмбриона и дальнейшей имплантации данного эмбриона в матку.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Медицинская помощь, осуществляемая организациями здравоохранения с использованием ВРТ, является платной, специализированной и лицензируемой медицинской помощью.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Мужчина и женщина, как состоящие, так и не состоящие в браке,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(далее - пациенты). Женщина, не состоящая в браке,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Искусственное оплодотворение осуществляется следующими методами лечения бесплодия, применяемыми при осуществлении отдельных или всех этапов зачатия и раннего развития эмбриона вне организма: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внутриматочная искусственная инсеминация (далее - 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экстракорпоральное оплодотворение;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имплантация эмбриона через интрацитоплазматическую инъекцию сперматозоида;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имплантация криоконсервированного эмбриона.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проведенном искусственном оплодотворении составляют врачебную тайну.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имеют право на информацию о процедуре искусственного оплодотворения, медицинских и правовых аспектах ее последствий, данных медико-генетического обследования донора, внешних данных и национальности донора.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оказании услуг с применением ВРТ обеспечивается создание условий, обеспечивающих равенство возможностей женщин и мужчин, в том числе несовершеннолетних, при реализации их сексуальных и репродуктивных прав.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искусственного оплодотворения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Искусственное оплодотворение (далее - ИО) проводится в организациях здравоохранения в соответствии с приказом о правилах и условиях проведения вспомогательных репродуктивных методов и технологий, утвержденным уполномоченным органом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применении методов ИО в матку пациентки может быть перенесено не более 2-х эмбрионов. Если применение методов ИО 3 и более раз не привело к наступлению беременности, то в матку пациентки может быть перенесено не более 3-х эмбрионов.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Показаниями для проведения ИО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любые формы бесплодия, не поддающегося лечению 12 месяцев при возрасте женщины до 35 лет или 6 месяцев при возрасте женщины 35 лет и старше;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состояния, при которых эффективность лечения бесплодия при применении ВРТ выше, чем при применении других методов;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трубное бесплодие, связанное с отсутствием обеих маточных труб;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бесплодие неясного генеза продолжительностью более 12 месяцев, установленное после использования всех современных методов обследования;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яичников или яйцеклеток;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сочетанные факторы бесплодия;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необходимость проведения криоконсервации ооцитов и (или) эмбрионов по желанию пациентки или по медицинским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привычное невынашивание беременности (в том числе с использованием программы суррогатного материнства);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необходимость проведения преимплантационного генетического скрининга (диагностики) для снижения риска передачи генетического заболевания ребенку;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желание пациентов (при отсутствии медицинских противопоказаний);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перитонеальное бесплодие, обусловленное окклюзией маточных труб (единственной оставшейся трубы), спаечным процессом в малом тазу, при бесперспективности дальнейшего консервативного и хирургического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эндокринное бесплодие, при отсутствии эффекта от гормонотерапии в течение 6-12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бесплодие, обусловленное эндометриозом органов малого таза, при безуспешности применения консервативных методов лечения в течение 12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мужское бесплодие, не поддающееся лечению в течение 6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сочетание форм бесплодия, указанных в настоящем пункте.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ИО проводится без стимуляции суперовуляции (в естественном менструальном цикле) или со стимуляцией суперовуляции.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Процедура ИО со стимуляцией суперовуляции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отбор и обследование пациентов;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стимуляция суперовуляции, включая мониторинг фолликулогенеза и развития эндометрия;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пункция фолликулов яичников, получение ооцита (ооцитов);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инсеминация ооцита (ооцитов) и (или) ИКСИ, культивирование эмбрионов invitro;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имплантация (перенос) эмбрионов в полость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посттрансферная гормональная поддержка;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диагностика беременности ранних сроков.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показаний к использованию донорских половых клеток или эмбрионов с письменного согласия пациента процедура ИО дополняется следующими этапами: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разморозка донорской спермы;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или разморозка донорских ооцитов;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разморозка донорского эмбриона.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ИО без стимуляции суперовуляции (в естественном менструальном цикле)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 обследование пациентов;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фолликулогенеза и развития эндометрия;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пункция фолликулов яичников, получение ооцита (ооцитов);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инсеминация ооцита (ооцитов) и (или) ИКСИ, культивирование эмбрионов invitro (в пробирке);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имплантации (перенос) эмбрионов в полость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посттрансферная гормональная поддержка;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беременности ранних сроков.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письменного согласия пациента процедура ИО дополняется следующими этапами: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криоконсервация эмбрионов;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криоконсервация половых клеток (ооцитов, спермы);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внутриматочное введение криоконсервированного эмбриона.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Показания для метода ВРТ как ИИ спермой партнера или донора: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стороны партнера: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тяжелое нарушение сперматогенеза;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субфертильная сперма;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эякуляторно-сексуальные расстройства;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риск развития наследственных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стороны женщины: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полового партнера;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бесплодие цервикального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вагинизм.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для проведения инсеминации спермой: неудачные повторные попытки инсеминации спермой (более 3-х раз).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инсеминации спермой допускается применение нативной подготовленной или криоконсервированной спермы.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использовании спермы партнера или донора принимается пациентами на основании предоставленной врачом полной информации о количественных и качественных характеристиках эякулята, преимуществах и недостатках использования спермы партнера или донора.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Инсеминация спермой может применяться как в естественном цикле, так и с использованием стимуляции овуляции и суперовуляции (при ановуляции) в соответствии с клиническими протоколами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Базовым методом ВРТ является ЭКО, проводится в соответствии с приказом о правилах и условиях проведения вспомогательных репродуктивных методов и технологий, утвержденным уполномоченным органом и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стимуляция суперовуляции;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пункция фолликулов яичников для получения ооцитов;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инсеминация ооцитов специально подготовленной спермой партнера методом ЭКО или путем инъекции сперматозоида в цитоплазму ооцита;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культивирование эмбрионов;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перенос эмбрионов в полость;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криоконсервация эмбрионов (при наличии показаний);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разморозка криоконсервированных эмбрионов;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внутриматочное введение размороженного эмбриона;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поддержка лютеиновой фазы стимулированного менструального цикла;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диагностика беременности.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показаний программа ЭКО дополняется этапом - криоконсервация половых клеток (ооцитов, сперматозоидов).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Показания для имплантации эмбриона через ИКСИ: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тяжелое нарушение сперматогенеза;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эякуляторная дисфункция;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или низкий процент оплодотворения (менее 20%) ооцитов в предыдущей программе ЭКО;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малое количество ооцитов (меньше 4-х);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ооцитов после криоконсервации;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ПГТ методом полимеразной цепной реакции.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к хирургическому получению сперматозоидов: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обструктивная азооспермия;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эякуляторная дисфункция, в том числе ретроградная эякуляция;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- 100% некрозооспермия в эякуляте.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оптимального способа получения сперматозоидов осуществляется врачом-урологом.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Противопоказанием для хирургического получения сперматозоидов являются острые инфекционные заболевания любой локализации.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Медицинская помощь при проведении криоконсервации эмбрионов может включать отдельные этапы процедуры ВРТ (процедура имплантации (переноса) размороженных эмбрионов и посттрансферная гормональная поддержка).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Показаниями для проведения программы ЭКО и переноса криоконсервированных эмбрионов являются так 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наследственные заболевания, для предупреждения которых необходимо ПГТ, независимо от статуса фертильности;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сексуальная дисфункция, препятствующая выполнению полового акта (при неэффективности 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ВИЧ-инфекция у дискордантных партнеров независимо от статуса фертильности.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Ограничениями для проведения программы ЭКО и переноса криоконсервированных эмбрионов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снижение овариального резерва (уровень антимюллерова гормона менее 1,2 нг/мл, количество антральных фолликулов менее 5 суммарно в обоих яичниках) (перенос криоконсервированных эмбрионов возможен);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состояния, при которых имеются показания для хирургической коррекции органов репродуктивной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состояния, при которых имеются показания для суррогатного материнства;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острые воспалительные заболевания любой локализации до излечения.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Определение наличия показаний, противопоказаний и ограничений для проведения программы ЭКО и (или) переноса криоконсервированных эмбрионов осуществляется лечащим врачом.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Пациенты, имеющие высокий риск рождения детей с наследственными заболеваниями, подтвержденный результатами генетического обследования одного или обоих родителей, и нуждающиеся в проведении ПГТ, направляются для применения программы ЭКО и (или) переноса криоконсервированных эмбрионов независимо от статуса фертильности.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Критерием эффективности лечения бесплодия с использованием программы ЭКО является доля (% от числа пролеченных) женщин, у которых беременность подтверждена с помощью ультразвукового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Операция редукции эмбриона(ов) проводится в целях профилактики осложнений во время беременности, родов и в перинатальном периоде у новорожденных, связанных с многоплодием. Медицинское показание для редукции - многоплодная беременность.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Выбор сохраняемых и подлежащих редукции эмбрионов определяется женщиной до 12 недель беременности с учетом рекомендаций лечащего врача.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Абсолютными противопоказаниями для проведения редукции эмбриона являются острые воспалительные заболевания любой локализации. Относительным противопоказанием для проведения редукции эмбриона является угроза прерывания беременности.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Редукция возможна только при наличии информированного добровольного согласия на медицинское вмешательство путем проведения операции редукции эмбриона(ов)/плода(ов).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Перечень противопоказаний к применению ВРТ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ИИ не проводится при следующих противопоказаниях у женщины: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соматические, онкологические и психические заболевания, имеющие противопоказания для вынашивания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врожденные пороки развития, приобретенные деформации полости матки и (или) шейки матки, отсутствие матки (врожденное или приобретенное);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патология эндометрия: гипоплазия или атрофия эндометрия, синехии полости матки, не поддающиеся лечению;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гиперпластические процессы эндометрия;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доброкачественные опухоли матки, требующие оперативного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доброкачественные опухоли яичников, требующие оперативного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острые воспалительные заболевания любой локализации;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высокий риск развития осложнений беременности.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Проведение имплантации (переноса) эмбрионов в полость матки не производится при следующих противопоказаниях: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соматические, онкологические и психические заболевания, имеющие противопоказания для вынашивания беременности. При необходимости проведения криоконсервации ооцитов и (или) эмбрионов перед проведением гонадотоксической терапии решение о возможности проведения стимуляции суперовуляции и (или) пункции яичника принимается консилиумом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врожденные пороки развития, приобретенные деформации полости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патология эндометрия: гипоплазия или атрофия эндометрия, синехии полости матки, не поддающиеся лечению;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доброкачественные опухоли яичников, требующие оперативного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гиперпластические процессы эндометрия;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доброкачественные опухоли матки, требующие оперативного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острые воспалительные заболевания любой локализации;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высокий риск развития осложнений беременности.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Противопоказанием для хирургического получения сперматозоидов являются острые инфекционные заболевания.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k6tfdls1g6jor-hjb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dalil.kg/document/230015600</w:t>
      </w:r>
    </w:hyperlink>
  </w:p>
  <w:p>
    <w:pPr>
      <w:spacing w:after="0" w:before="40"/>
      <w:jc w:val="center"/>
    </w:pPr>
    <w:hyperlink w:history="1" r:id="rIdqg1etyv1kj83enjcnt0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nx4yfxp0yhzlbiaihhl" Type="http://schemas.openxmlformats.org/officeDocument/2006/relationships/hyperlink" Target="https://dalil.kg/document/230015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k6tfdls1g6jor-hjbza" Type="http://schemas.openxmlformats.org/officeDocument/2006/relationships/hyperlink" Target="https://dalil.kg/document/230015600" TargetMode="External"/><Relationship Id="rIdqg1etyv1kj83enjcnt0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2026-09-27T16:35:33.471Z</dcterms:created>
  <dcterms:modified xsi:type="dcterms:W3CDTF">2026-09-27T16:35:33.471Z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