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ytt5tuprhtq8r276nye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15 ноября 2024 года № 687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айыл башчысы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организации оперативного решения вопросов местного значения и оказания содействия в реализации делегированных государственных полномочий в айыл окмоту может быть введена должность айыл башчысы, действующего на основании трудового договора, в айылах/айылных аймаках, расположенных обособленно от административного центра айылного аймака.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Айыл башчысы на основании трудового договора, заключенного в соответствии со статьями </w:t>
      </w:r>
      <w:hyperlink w:history="1" r:id="rIdgwp5xvvcobty0mhdas1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mwi_-qphwnazizkkr0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55 </w:t>
        </w:r>
      </w:hyperlink>
      <w:r>
        <w:rPr>
          <w:rFonts w:ascii="Arial" w:cs="Arial" w:eastAsia="Arial" w:hAnsi="Arial"/>
          <w:sz w:val="24"/>
          <w:szCs w:val="24"/>
        </w:rPr>
        <w:t xml:space="preserve">Трудового кодекса Кыргызской Республики, нанимается на установленный срок (не более 5 лет).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Лицо, нанятое на должность айыл башчысы, освобождается главой айыл окмоту в соответствии с законодательством Кыргызской Республики в сфере труда и условиями трудового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Оплата труда айыл башчысы производится за счет средств местного бюджета в соответствии с </w:t>
      </w:r>
      <w:hyperlink w:history="1" r:id="rIdeiunsxcyom9hqtpm0-a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условиях оплаты труда работников, нанимаемых органами местного самоуправления по трудовому договору" от 12 июля 2024 года № 381.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Квалификационные требования и критерии к айыл башчысы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кандидатам на должность айыл башчысы предъявляются следующие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является гражданином Кыргызской Республики не моложе 18 лет и не старше 70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имеет образование не ниже среднего общего или начального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владеет государственным и официальным языками на уровне, необходимом для исполнения служебных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умеет свободно пользоваться компьютерными 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обладает личностными качествами, такими как способность к сотрудничеству (взаимная поддержка, понимание, взаимопомощь), организаторские способности (четкое определение приоритетов, умение работать в команде, умение эффективно общаться с людьми), толерантность (терпимость).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Наличие у кандидата личностных качеств, указанных в настоящем абзаце, определяется главой айыл окмоту путем собеседования.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могут занимать должность айыл башчысы лица: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являющиеся депутатом местных кенешей;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состоящие на государственной и муниципальной службе;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имеющие судимость;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признанные судом недееспособными.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Обязанности и полномочия айыл башчысы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Основные задачи и функции, возлагаемые на айыл башчысы: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чистоты (сбор, вывоз бытовых отходов), организация общественного порядка и соблюдения органами местного самоуправления, местным сообществом в пределах соответствующего айыла/айылов официально установленных в рамках закона правил;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предупреждению и ликвидации последствий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в обеспечении своевременного проведения ветеринарно-санитарных и карантинно-ограничительных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организация, активизация и координация деятельности территориального общественного самоуправления (в форме жилищных комплексов, домашних, уличных, квартальных комитетов, советов и комитетов общин и иных формах, не противоречащих законодательству Кыргызской Республики), созданного по собственной инициативе для самостоятельного решения и реализации под свою ответственность вопросов местного значения в айыле/айылах;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сотрудничество с общественными организациями.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Обязанности, возложенные на айыл башчысы, указываются в заключенном трудовом договоре.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Айыл башчысы оперативно и своевременно информирует айыл окмоту о проблемных вопросах айыла/айылов, требующих вмешательства и помощи органов местного самоуправления, соответствующих государственных органов, предлагает пути их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Айыл башчысы обязан соблюдать нормы служебной этики и этики поведения во время работы и вне ее.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Айыл башчысы обладает полномочиями: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с правом совещательного голоса на сессиях айылного кенеша, заседаниях айыл окмоту, заседаниях комиссий айылного кенеша, айыл окмоту при рассмотрении вопросов, относящихся к обслуживаемому айылу/айылов;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с согласия главы айыл окмоту интересы соответствующего айыла/айылов в органах государственного и местного самоуправления, учреждениях, предприятиях, иных юридических лицах независимо от форм собственности, организационной формы.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Подотчетность и ответственность айыл башчысы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Айыл башчысы в своей работе подотчетен айыл окмоту.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 башчысы не реже одного раза в год дает информацию о своей работе на сходе соответствующего айыла/айылов, в случае принятия соответствующего решения айылного кенеша предоставляет информацию о своей работе на сессии айылного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Айыл башчысы несет дисциплинарную, административную, материальную и уголовную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Глава айыл окмоту вправе наложить на айыл башчысы дисциплинарное взыскание за неисполнение или ненадлежащее исполнение обязанностей, определенных трудовым договором и функциональными обязанностями, несоблюдение этических норм, нарушение законодательства о конфликте интересов, вплоть до освобождения от должности до истечения срока, предусмотренного трудовым договором, на основании законодательства Кыргызской Республики в сфере труда и условий трудового договора.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Материально-техническое обеспечение айыл башчысы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Организационное, материально-техническое обеспечение деятельности айыл башчысы осуществляет айыл окмоту.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 башчысы обеспечивается рабочим помещением, средствами коммуникационной связи (телефон, компьютер, интернет), мебелью, оргтехникой, оборудованием, канцелярскими принадлежностями и другими средствами для создания соответствующих условий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Возмещение расходов айыл башчысы в связи со служебной командировкой производится в соответствии с </w:t>
      </w:r>
      <w:hyperlink w:history="1" r:id="rIdswfgo98cykm24kmlplp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 башчысы выезжает в служебную командировку на основании приказа главы айыл окмоту.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Дополнительные расходы, связанные с повышением норм командировочных расходов, производятся решением айылного кенеша в пределах средств, предусмотренных в бюджете соответствующего года для органов местного самоуправления.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y7jit8kl8ppek_xe6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dalil.kg/document/230017723</w:t>
      </w:r>
    </w:hyperlink>
  </w:p>
  <w:p>
    <w:pPr>
      <w:spacing w:after="0" w:before="40"/>
      <w:jc w:val="center"/>
    </w:pPr>
    <w:hyperlink w:history="1" r:id="rIdt9yjtklytekqxsvwclz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t5tuprhtq8r276nye8a" Type="http://schemas.openxmlformats.org/officeDocument/2006/relationships/hyperlink" Target="https://dalil.kg/document/230017717" TargetMode="External"/><Relationship Id="rIdgwp5xvvcobty0mhdas1gx" Type="http://schemas.openxmlformats.org/officeDocument/2006/relationships/hyperlink" Target="https://dalil.kg/document/1505#st_54" TargetMode="External"/><Relationship Id="rIdumwi_-qphwnazizkkr0je" Type="http://schemas.openxmlformats.org/officeDocument/2006/relationships/hyperlink" Target="https://dalil.kg/document/1505#st_55" TargetMode="External"/><Relationship Id="rIdeiunsxcyom9hqtpm0-aap" Type="http://schemas.openxmlformats.org/officeDocument/2006/relationships/hyperlink" Target="https://dalil.kg/document/230013249" TargetMode="External"/><Relationship Id="rIdswfgo98cykm24kmlplpho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y7jit8kl8ppek_xe6w0" Type="http://schemas.openxmlformats.org/officeDocument/2006/relationships/hyperlink" Target="https://dalil.kg/document/230017723" TargetMode="External"/><Relationship Id="rIdt9yjtklytekqxsvwclz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2026-09-25T06:49:14.938Z</dcterms:created>
  <dcterms:modified xsi:type="dcterms:W3CDTF">2026-09-25T06:49:14.938Z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