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АГЕНТСТВ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 ИНТЕЛЛЕКТУАЛЬНОЙ СОБСТВЕННОСТИ И ИННОВАЦИЙ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ПРИ КАБИНЕТЕ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октября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204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предоставляемых Государственным учреждением «Инновационный центр» при Государственным агентстве интеллектуальной собственности и инноваций при Кабинете Министров Кыргызской Республики, включенных в Единый реестр государственных услуг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предоставления государственных услуг, оказываемых Государственным учреждением «Инновационный центр» при Государственным агентстве интеллектуальной собственности и инноваций при Кабинете Министров Кыргызской Республики(далее – Кыргызпатент) в соответствии с </w:t>
      </w:r>
      <w:hyperlink w:history="1" r:id="rIdc4sthubnueozyicf1ye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типовом стандарте государственных и муниципальных услуг» от 3 сентября 2012 года № 603, пунктом 2 </w:t>
      </w:r>
      <w:hyperlink w:history="1" r:id="rIddhndimsbfey7kgehlhf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списка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самоуправления, утвержденного </w:t>
      </w:r>
      <w:hyperlink w:history="1" r:id="rIdbqv4di5gybgrjxistoa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 115, </w:t>
      </w:r>
      <w:hyperlink w:history="1" r:id="rIdg1io-tf3ln5cuzmylee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-blfomrhifhuxtgz7ge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следующие стандарты государственных услуг, оказываемые Кыргызпатентом, включенные в Единый реестр государственных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u9ncigw_xop67kakntr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Предоставление залов и помещений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оборудования, инвентаря для осуществления деятельности в области интеллектуальной собственности и инноваций;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hyperlink w:history="1" r:id="rIdtapw62zy6gui4yfv_k8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Оказание услуг</w:t>
        </w:r>
      </w:hyperlink>
      <w:r>
        <w:rPr>
          <w:rFonts w:ascii="Arial" w:cs="Arial" w:eastAsia="Arial" w:hAnsi="Arial"/>
          <w:sz w:val="24"/>
          <w:szCs w:val="24"/>
        </w:rPr>
        <w:t xml:space="preserve"> по созданию и изготовлению опытных образцов в области интеллектуальной собственности и инноваций.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Управлению права: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в течении трех рабочих дней со дня официального опубликования направить копию настоящего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в течении трех рабочих дей со дня вступления в силу настоящего приказа направить копию приказа в Администрацию Президента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Государственному учреждению «Инновационный центр» при Кыргызпатенте: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обеспечить официальное опубликование настоящего приказа в соответствии с </w:t>
      </w:r>
      <w:hyperlink w:history="1" r:id="rIdgusfqsrjdeep4hcfkqy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 117 в газете «Эркин-Тоо» и на официальном веб сайте Кабинета Министров Кыргызской Республики и Кыргызпатента;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организовать работу по предоставлению услуг,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приказа;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 принимать меры по дальнейшему улучшению качества и оптимизации предоставления вышеуказанных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Отделу кадров и делопроизводства довести настоящий приказ до сведения руководителей структурных, территориального и подведомственных подразделений Кыргызпатента.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рабочих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октября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2024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3638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Р.Т. Керимбаева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5ezby6h7a1mhoy0kx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dalil.kg/document/230017821</w:t>
      </w:r>
    </w:hyperlink>
  </w:p>
  <w:p>
    <w:pPr>
      <w:spacing w:after="0" w:before="40"/>
      <w:jc w:val="center"/>
    </w:pPr>
    <w:hyperlink w:history="1" r:id="rIdcbibs0bsukvhhkmsbme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4sthubnueozyicf1ye8l" Type="http://schemas.openxmlformats.org/officeDocument/2006/relationships/hyperlink" Target="https://dalil.kg/document/93029#p2" TargetMode="External"/><Relationship Id="rIddhndimsbfey7kgehlhfy2" Type="http://schemas.openxmlformats.org/officeDocument/2006/relationships/hyperlink" Target="https://dalil.kg/document/160035#pr1" TargetMode="External"/><Relationship Id="rIdbqv4di5gybgrjxistoaem" Type="http://schemas.openxmlformats.org/officeDocument/2006/relationships/hyperlink" Target="https://dalil.kg/document/160035" TargetMode="External"/><Relationship Id="rIdg1io-tf3ln5cuzmyleeyj" Type="http://schemas.openxmlformats.org/officeDocument/2006/relationships/hyperlink" Target="https://dalil.kg/document/230008396" TargetMode="External"/><Relationship Id="rId-blfomrhifhuxtgz7geul" Type="http://schemas.openxmlformats.org/officeDocument/2006/relationships/hyperlink" Target="https://dalil.kg/document/230008597" TargetMode="External"/><Relationship Id="rIdu9ncigw_xop67kakntrob" Type="http://schemas.openxmlformats.org/officeDocument/2006/relationships/hyperlink" Target="https://dalil.kg/document/230017834" TargetMode="External"/><Relationship Id="rIdtapw62zy6gui4yfv_k8ml" Type="http://schemas.openxmlformats.org/officeDocument/2006/relationships/hyperlink" Target="https://dalil.kg/document/230017849" TargetMode="External"/><Relationship Id="rIdgusfqsrjdeep4hcfkqy11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5ezby6h7a1mhoy0kxaq" Type="http://schemas.openxmlformats.org/officeDocument/2006/relationships/hyperlink" Target="https://dalil.kg/document/230017821" TargetMode="External"/><Relationship Id="rIdcbibs0bsukvhhkmsbme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2026-09-27T16:15:13.195Z</dcterms:created>
  <dcterms:modified xsi:type="dcterms:W3CDTF">2026-09-27T16:15:13.195Z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