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guyck-4xgrx4iytus5-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которых установлены режимные 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охрану которого осуществляет Служба исполнения наказаний при Министерстве юстиции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«О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которых установлены режимные требования</w:t>
      </w:r>
      <w:r>
        <w:rPr>
          <w:rFonts w:ascii="Arial" w:cs="Arial" w:eastAsia="Arial" w:hAnsi="Arial"/>
          <w:sz w:val="24"/>
          <w:szCs w:val="24"/>
        </w:rPr>
        <w:t xml:space="preserve">, охрану которого осуществляет Служба исполнения наказаний при Министерстве юстиции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(далее – Порядок), определяет порядок досмотра лиц, их вещей и транспортных средств, при посещении ими учреждений уголовно-исполнительной системы (далее – УИС) и нахождении на прилегающих к ним территориях.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Досмотр на территории учреждений и на прилегающих к ним территориях, на которых установлены режимные требования, лиц, их вещей, транспортных средств, производятся в целях обнаружения и изъятия запрещенных вещей, предметов, документов и продуктов питания.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запрещенных предметов установлен Правилами внутреннего распорядка УИС, утвержденных </w:t>
      </w:r>
      <w:hyperlink w:history="1" r:id="rIdq516sjzwtdkcqjkhp1h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03 сентября 2024 года № 541, и Правилами внутреннего распорядка следственных изоляторов УИС Кыргызской Республики, утвержденных </w:t>
      </w:r>
      <w:hyperlink w:history="1" r:id="rIdq1tjl0prxufoh4fmhqa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2006 года № 631.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Термины и понятия: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Досмотр</w:t>
      </w:r>
      <w:r>
        <w:rPr>
          <w:rFonts w:ascii="Arial" w:cs="Arial" w:eastAsia="Arial" w:hAnsi="Arial"/>
          <w:sz w:val="24"/>
          <w:szCs w:val="24"/>
        </w:rPr>
        <w:t xml:space="preserve"> – это обследование лица и его имущества, транспортного средства, проводимое с целью выявления предметов, оборот которых запрещен.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Учреждение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учреждение, предназначенное для исполнения наказаний в виде лишения свободы и содержания лиц под стражей.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Контрольно-пропускной пункт (далее - КПП)</w:t>
      </w:r>
      <w:r>
        <w:rPr>
          <w:rFonts w:ascii="Arial" w:cs="Arial" w:eastAsia="Arial" w:hAnsi="Arial"/>
          <w:sz w:val="24"/>
          <w:szCs w:val="24"/>
        </w:rPr>
        <w:t xml:space="preserve"> - это специально оборудованное место, выполняющее задачу по охране территории, а также через которое в установленном порядке по соответствующим документам осуществляется пропуск людей и транспорта, а также проверка законности вноса (выноса) или ввоза (вывоза) материальных средств на территорию (с территории) учреждения.</w:t>
      </w:r>
    </w:p>
    <w:p>
      <w:pPr>
        <w:spacing w:after="120"/>
        <w:ind w:firstLine="54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здании КПП оборудуются комнаты для досмотра лиц, входящих на территорию учреждения УИС, и их вещей, а также места для хранения вещей и предметов на период нахождения входящих лиц на территории учреждения УИС, которые оборудуются техническими средствами (видеонаблюдение, металлоискатель, металлодетекторы, интроскопы и т.п.).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Пропуск на территорию 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Пропускной режим в учреждениях устанавливает администрация учреждения.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Пропускной режим предусматривает: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организацию КПП и постов с пропускными функциями на входах (выходах);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бюро пропусков;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определение должностных лиц, дающих разрешение на выдачу пропусков;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охрану территорий режимного объекта учреждения;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оборудование на КПП камер хранения личных вещей сотрудников администрации, и иных лиц;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исключение проникновения запрещенных предметов и вещей;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исключение возможности неправомерного использования радио-технических средств связи, кино-фото, аудио-видеоаппаратуры.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Допуск в учреждение осуществляется по специальным пропускам, выдаваемым лицам, которым разрешен вход в учреждение и который действителен для входа и выхода в учреждение в течение рабочего дня его выдачи.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Пропуска подписываются начальником учреждения, либо лицом, исполняющим его обязанности.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Пропуск действителен при наличии документа удостоверяющего личность (паспорт, военный билет, </w:t>
      </w:r>
      <w:r>
        <w:rPr>
          <w:rFonts w:ascii="Arial" w:cs="Arial" w:eastAsia="Arial" w:hAnsi="Arial"/>
          <w:sz w:val="24"/>
          <w:szCs w:val="24"/>
        </w:rPr>
        <w:t xml:space="preserve">свидетельство о рождении, </w:t>
      </w:r>
      <w:r>
        <w:rPr>
          <w:rFonts w:ascii="Arial" w:cs="Arial" w:eastAsia="Arial" w:hAnsi="Arial"/>
          <w:sz w:val="24"/>
          <w:szCs w:val="24"/>
        </w:rPr>
        <w:t xml:space="preserve">водительское </w:t>
      </w:r>
      <w:r>
        <w:rPr>
          <w:rFonts w:ascii="Arial" w:cs="Arial" w:eastAsia="Arial" w:hAnsi="Arial"/>
          <w:sz w:val="24"/>
          <w:szCs w:val="24"/>
        </w:rPr>
        <w:t xml:space="preserve">и служебное </w:t>
      </w:r>
      <w:r>
        <w:rPr>
          <w:rFonts w:ascii="Arial" w:cs="Arial" w:eastAsia="Arial" w:hAnsi="Arial"/>
          <w:sz w:val="24"/>
          <w:szCs w:val="24"/>
        </w:rPr>
        <w:t xml:space="preserve">удостоверение), печати учреждения, и подписи должностного лица, давшего разрешение на выдачу данного пропуска.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предоставления гражданами документа, удостоверяющего личность (паспорт и водительское удостоверение) посредством мобильного приложения «Тундук».</w:t>
      </w:r>
    </w:p>
    <w:p>
      <w:pPr>
        <w:spacing w:after="120"/>
        <w:ind w:firstLine="688"/>
        <w:jc w:val="both"/>
      </w:pPr>
      <w:r>
        <w:rPr>
          <w:rFonts w:ascii="Arial" w:cs="Arial" w:eastAsia="Arial" w:hAnsi="Arial"/>
          <w:sz w:val="24"/>
          <w:szCs w:val="24"/>
        </w:rPr>
        <w:t xml:space="preserve">9. Въезд (выезд) транспортных средств на территорию учреждения осуществляется по пропускам, с обязательным указанием данных водителя, цели въезда, марки и государственного номера транспорта, времени въезда и выезда.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проведения досмотра лиц, их вещей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транспортных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Деятельность сотрудников учреждений по производству досмотра связана с выявлением путей проникновения на территорию учреждения запрещенных предметов, а также с принятием соответствующих мер по их устранению.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Личный досмотр лиц, входящих на территорию учреждения </w:t>
      </w:r>
      <w:r>
        <w:rPr>
          <w:rFonts w:ascii="Arial" w:cs="Arial" w:eastAsia="Arial" w:hAnsi="Arial"/>
          <w:sz w:val="24"/>
          <w:szCs w:val="24"/>
        </w:rPr>
        <w:t xml:space="preserve">и выходящих оттуда, их вещей, транспортных средств сотрудниками учреждений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сотрудники досмотра). В следственных изоляторах </w:t>
      </w:r>
      <w:r>
        <w:rPr>
          <w:rFonts w:ascii="Arial" w:cs="Arial" w:eastAsia="Arial" w:hAnsi="Arial"/>
          <w:sz w:val="24"/>
          <w:szCs w:val="24"/>
        </w:rPr>
        <w:t xml:space="preserve">и тюрьмах, личный досмотр лиц входящих на территорию учреждения </w:t>
      </w:r>
      <w:r>
        <w:rPr>
          <w:rFonts w:ascii="Arial" w:cs="Arial" w:eastAsia="Arial" w:hAnsi="Arial"/>
          <w:sz w:val="24"/>
          <w:szCs w:val="24"/>
        </w:rPr>
        <w:t xml:space="preserve">и выходящих оттуда, их вещей, транспортных средств осуществляется сотрудниками этих учреждений.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Досмотр вещей осуществляется в присутствии их владельцев, личный досмотр производится с участием 2-х (двух) сотрудников учреждения. На отдаленных производственных объектах личный досмотр может производиться с участием двух сотрудников учреждения, ответственных за данный участок. Досмотры лиц, входящих на территорию учреждения и выходящих из него, а также во время нахождения </w:t>
      </w:r>
      <w:r>
        <w:rPr>
          <w:rFonts w:ascii="Arial" w:cs="Arial" w:eastAsia="Arial" w:hAnsi="Arial"/>
          <w:sz w:val="24"/>
          <w:szCs w:val="24"/>
        </w:rPr>
        <w:t xml:space="preserve">на его территории, регулирование отношений заключенных с иными лицами в процессе трудовой деятельности, свиданий осуществляется администрацией учреждений.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Досмотр производится в целях исключения: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вноса (ввоза), запрещенных предметов;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незаконного вноса (ввоза) на территорию учреждения средств наблюдения - кино-фото, видеосъемок- аудио, радиотехнической и другой аппаратуры, за исключением лиц, предусмотренных статьей 43 Уголовно-исполнительного кодекса Кыргызской Республики;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незаконного выноса (вывоза) с территории учреждения, документов, изделий и других материальных ценностей.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Все лица, входящие (въезжающие) в учреждение, в том числе сотрудники УИС и военнослужащие предупреждаются об ответственности за пронос (провоз) запрещенных предметов, о чем делается отметка </w:t>
      </w:r>
      <w:r>
        <w:rPr>
          <w:rFonts w:ascii="Arial" w:cs="Arial" w:eastAsia="Arial" w:hAnsi="Arial"/>
          <w:sz w:val="24"/>
          <w:szCs w:val="24"/>
        </w:rPr>
        <w:t xml:space="preserve">в специальном журнале (приложение 1), после чего подвергается к досмотру.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15. Входящие на территорию учреждения персонал </w:t>
      </w:r>
      <w:r>
        <w:rPr>
          <w:rFonts w:ascii="Arial" w:cs="Arial" w:eastAsia="Arial" w:hAnsi="Arial"/>
          <w:sz w:val="24"/>
          <w:szCs w:val="24"/>
        </w:rPr>
        <w:t xml:space="preserve">УИС и военнослужащие, несущие службу в данном учреждении, письменно предупреждаются об ответственности за пронос (провоз) запрещенных предметов. Составленное об этом письменное обязательство подшивается в отдельное номенклатурное дело контрольно-пропускного пункта учреждения. Личный досмотр и досмотр вещей производится в помещении КПП (в комнате для досмотра при наличии таковой) и только лицами одного пола с досматриваемыми лицами. Запрещается производить в одном помещении досмотр нескольких лиц одновременно.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Сотрудники, производящие личный досмотр, а также досмотр вещей, обязаны быть вежливыми в отношении досматриваемых лиц </w:t>
      </w:r>
      <w:r>
        <w:rPr>
          <w:rFonts w:ascii="Arial" w:cs="Arial" w:eastAsia="Arial" w:hAnsi="Arial"/>
          <w:sz w:val="24"/>
          <w:szCs w:val="24"/>
        </w:rPr>
        <w:t xml:space="preserve">и не допускать действий, унижающих их достоинство.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Перечень сотрудников УИС, имеющих право пользоваться мобильным устройством на территории учреждения утверждается председателем Службы исполнения наказаний при Министерстве юстиции Кыргызской Республики. 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Досмотр лиц, входящих на территорию и выходящих с территории учреждения проводится в следующем порядке: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лицам, входящим на территорию учреждения, сотрудниками досмотра доводится до сведения перечень запрещенных предметов, а также под роспись ответственность за их пронос и передачу заключенным;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деньги, иные предметы и ценности, не разрешенные к использованию в учреждении (за исключением предметов и веществ за перевозку, передачу и хранение которых предусмотрена уголовная ответственность) принимаются сотрудником досмотра под роспись и помещаются </w:t>
      </w:r>
      <w:r>
        <w:rPr>
          <w:rFonts w:ascii="Arial" w:cs="Arial" w:eastAsia="Arial" w:hAnsi="Arial"/>
          <w:sz w:val="24"/>
          <w:szCs w:val="24"/>
        </w:rPr>
        <w:t xml:space="preserve">в специальный сейф. При его выходе сотрудник досмотра возвращает владельцу сданные предметы под роспись в специальном журнале (приложение 2);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лица, подвергаемые досмотру, проходят через установку персонального досмотра человека, перед досмотром снимается верхняя одежда, все предметы, имеющиеся при себе выкладываются на стол, после чего лица проходят через арочный металлодетектор, а их вещи пропускаются через рентгеновскую установку для досмотра грузов и ручной клади;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случае отсутствия соответствующего оборудования либо нахождение его в неисправном состоянии, сотрудник досмотра предлагает выложить содержимое карманов, сумок на досмотровой стол для досмотра. Досмотрев содержимое карманов и сумок сотрудник досмотра осматривает одежду, обувь и проверяет металлоискателем (при наличии такового);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случае отказа лиц, входящих в учреждение, от исполнения требований пунктов 13 и 15 настоящего Порядка, эти лица на территорию учреждения не допускаются.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Посещение учреждения должностными лицами, имеющими при себе оружие, осуществляется только после сдачи оружия на хранение начальнику караула по охране объекта или дежурному помощнику начальника учреждения, о чем производится запись в Журнале учета оружия, сданного на хранение в учреждении. Начальник караула по охране объекта или дежурный помощник начальника учреждения принимает меры к хранению оружия и недопущения его несанкционированного использования.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20. При проведении досмотра транспортных средств необходимо проверить правильность оформления документов и личность владельца транспорта. Довести до сведения водителя перечень запрещенных предметов, а также под роспись ответственность за их пронос и передачу заключенным. Предложить ему подготовить транспорт к осмотру (заглушить двигатель, поставить на стояночный тормоз, открыть капот, кабину, багажник, а если имеется крытый кузов, то и кузов). Особое внимание обратить на обнаружение тайников в </w:t>
      </w:r>
      <w:r>
        <w:rPr>
          <w:rFonts w:ascii="Arial" w:cs="Arial" w:eastAsia="Arial" w:hAnsi="Arial"/>
          <w:sz w:val="24"/>
          <w:szCs w:val="24"/>
        </w:rPr>
        <w:t xml:space="preserve">сиденьях</w:t>
      </w:r>
      <w:r>
        <w:rPr>
          <w:rFonts w:ascii="Arial" w:cs="Arial" w:eastAsia="Arial" w:hAnsi="Arial"/>
          <w:sz w:val="24"/>
          <w:szCs w:val="24"/>
        </w:rPr>
        <w:t xml:space="preserve"> и под ними, под обшивками дверей и потолка, под ковриками пола. Проверить содержимое радиатора и бензобака, осмотреть раму, удостовериться в отсутствии двойных стенок, пола и потолка.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21. Досмотр передач производится после проверки их по весу и ассортименту, в следующем порядке: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доставившему передачу напоминается о запрещенных предметах, после этого производится досмотр передачи;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предмет тщательно осматривается. Хлебо-булочные изделия разрезаются на две-три части. Жидкие продукты переливаются в другую посуду. Консервы, банки и упаковки вскрываются и перекладываются в другую посуду. Колбасные изделия разрезаются на несколько частей. Сыпучие предметы (махорка, чай и т.д.) пересыпаются. Конфеты принимаются без оберток. Все другие продукты, которые могут быть использованы для сокрытия в них переписки и запрещенных предметов, должны проверяться в таком же порядке. Досмотр производится таким образом, чтобы продукты не теряли своего качества. Вещи и предметы также тщательно проверяются.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ходе досмотра входящих и выходящих лиц и их вещей, а также транспортных средств допускается использование служебно-розыскных собак.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Досмотр лиц, транспортных средств, находящихся на прилегающих территориях учреждений УИС, где установлены режимные требования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23. Учреждение по согласованию с органом местного самоуправления определяет границу территории, на которой устанавливаются режимные требования прилегающей к учреждению участка (далее - прилегающая территория).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Граница территории ограждается и обозначается предупредительными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25. По согласованию с уполномоченным органом в сфере обеспечения безопасности дорожного движения при подъезде к прилегающей территории могут устанавливаться соответствующие дорожные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Внешняя охрана учреждений осуществляется специальными подразделениями УИС. На прилегающей территории осуществляется патрулирование сотрудниками учреждения. При патрулировании допускается использование служебных собак.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прилегающей территории запрещается: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разрешения руководства учреждения находиться и передвигаться посторонним лицам;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без специального разрешения руководства учреждения земляные, строительные, взрывные, технические и изыскательские работы;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осуществлять без соответствующего допуска руководства учреждения ремонт инженерно-коммуникационных, энергетических сетей, средств связи, установку оборудования;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без согласования с администрацией учреждения линии электропередачи;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устанавливать гаражи, тенты-укрытия для автотранспорта и другие сооружения;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торговые точки и осуществлять торговлю (в том числе с рук, лотков и автомашин);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осуществлять кино-, фото- и видеосъемки, звукозаписи;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переговоры через ограждение с лицами, находящимися 
 в учреждении;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либо пытаться передать через ограждение на территорию учреждения вещи и предметы, продукты питания;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размещать и оставлять свертки, сумки, иные вещи и предметы;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загрязнять территорию, а также осуществлять на ней выпас, выгул скота и других животных;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заниматься огородничеством, садоводством, рыбной ловлей;</w:t>
      </w:r>
    </w:p>
    <w:p>
      <w:pPr>
        <w:spacing w:after="120"/>
        <w:ind w:firstLine="68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разводить огонь, а также производить салюты и фейерверки.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 В случае нарушения вышеуказанных требований лица (нарушители), доставляются в служебное помещение учреждения в целях установления личности, осуществления досмотра (в комнате для досмотра) 
 в порядке установленном настоящей Инструкцией и принятию соответствующих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 Досмотр вещей и транспортного средства осуществляется 
 в присутствии лица, во владении которого оно находится. В случаях, не терпящих отлагательства, досмотр может быть осуществлен в отсутствие указанного лица в присутствии понятых не менее 2-х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30</w:t>
      </w:r>
      <w:r>
        <w:rPr>
          <w:rFonts w:ascii="Arial" w:cs="Arial" w:eastAsia="Arial" w:hAnsi="Arial"/>
          <w:sz w:val="24"/>
          <w:szCs w:val="24"/>
        </w:rPr>
        <w:t xml:space="preserve">. Запрещенные предметы, обнаруженные после ознакомления лица 
 с перечнем запрещенных предметов, изымаются с составлением акта изъятия (приложение 3), а лицо привлекается к ответственности в соответствии с Кодексом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Иснтрукции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Ж У Р Н А Л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лиц, ознакомленных с правилами посещения учреждений УИС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Начато «___» ________20___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Окончено «___»_________20___года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1058"/>
        <w:gridCol w:w="1720"/>
        <w:gridCol w:w="1587"/>
        <w:gridCol w:w="1587"/>
        <w:gridCol w:w="1455"/>
        <w:gridCol w:w="1984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посетившего учреждение УИС</w:t>
            </w:r>
          </w:p>
        </w:tc>
        <w:tc>
          <w:tcPr>
            <w:tcW w:type="dxa" w:w="1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Ознакомленные правовые нормы,</w:t>
            </w:r>
          </w:p>
        </w:tc>
        <w:tc>
          <w:tcPr>
            <w:tcW w:type="dxa" w:w="1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ознакомившего сотрудника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ознакомленного лица</w:t>
            </w:r>
          </w:p>
        </w:tc>
        <w:tc>
          <w:tcPr>
            <w:tcW w:type="dxa" w:w="1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Инструкции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Ж У Р Н А Л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предметов, денег и ценностей, переданных на хранение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Начато «___» ________20___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Окончено ___»_________20___года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651"/>
        <w:gridCol w:w="1299"/>
        <w:gridCol w:w="1588"/>
        <w:gridCol w:w="1207"/>
        <w:gridCol w:w="1240"/>
        <w:gridCol w:w="1193"/>
        <w:gridCol w:w="1240"/>
        <w:gridCol w:w="1321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кого принят (Ф.И.О., год рождения, место жительства)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предметов, ценностей и денег (подробно расписывается)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посетителя о сдаче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сотрудника о приеме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посетителя о получении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сотрудника о выдаче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Инструкции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ИЗЪЯТИЯ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запрещенных предметов при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нарушения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пропускного и внутриобъектового режима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</w:t>
      </w:r>
      <w:r>
        <w:rPr>
          <w:rFonts w:ascii="Arial" w:cs="Arial" w:eastAsia="Arial" w:hAnsi="Arial"/>
          <w:sz w:val="24"/>
          <w:szCs w:val="24"/>
        </w:rPr>
        <w:t xml:space="preserve">Бишкек</w:t>
      </w:r>
      <w:r>
        <w:rPr>
          <w:rFonts w:ascii="Arial" w:cs="Arial" w:eastAsia="Arial" w:hAnsi="Arial"/>
          <w:sz w:val="24"/>
          <w:szCs w:val="24"/>
        </w:rPr>
        <w:t xml:space="preserve"> «____»________________ 20__г.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«___» _________________ 20___г. в _____ час. ____ мин. в 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2.______________________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были обнаружены и изъяты запрещенные к проносу в учреждение предметы у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указываются должность, фамилия, инициалы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сотрудника учреждения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(посетителя)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изъятые запрещенные предметы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наименование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запрещенные предметы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их описание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подпись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сотрудника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составившего акт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1.____________________ 2. 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подписи лиц, присутствовавших при составлении 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</w:t>
      </w:r>
      <w:r>
        <w:rPr>
          <w:rFonts w:ascii="Arial" w:cs="Arial" w:eastAsia="Arial" w:hAnsi="Arial"/>
          <w:sz w:val="24"/>
          <w:szCs w:val="24"/>
        </w:rPr>
        <w:t xml:space="preserve">предметы</w:t>
      </w:r>
      <w:r>
        <w:rPr>
          <w:rFonts w:ascii="Arial" w:cs="Arial" w:eastAsia="Arial" w:hAnsi="Arial"/>
          <w:sz w:val="24"/>
          <w:szCs w:val="24"/>
        </w:rPr>
        <w:t xml:space="preserve"> переданы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«___»__________20__ года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(звание, Ф.И.О.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Изъятые </w:t>
      </w:r>
      <w:r>
        <w:rPr>
          <w:rFonts w:ascii="Arial" w:cs="Arial" w:eastAsia="Arial" w:hAnsi="Arial"/>
          <w:sz w:val="24"/>
          <w:szCs w:val="24"/>
        </w:rPr>
        <w:t xml:space="preserve">предметы</w:t>
      </w:r>
      <w:r>
        <w:rPr>
          <w:rFonts w:ascii="Arial" w:cs="Arial" w:eastAsia="Arial" w:hAnsi="Arial"/>
          <w:sz w:val="24"/>
          <w:szCs w:val="24"/>
        </w:rPr>
        <w:t xml:space="preserve"> принял</w:t>
      </w:r>
      <w:r>
        <w:rPr>
          <w:rFonts w:ascii="Arial" w:cs="Arial" w:eastAsia="Arial" w:hAnsi="Arial"/>
          <w:sz w:val="24"/>
          <w:szCs w:val="24"/>
        </w:rPr>
        <w:t xml:space="preserve">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«___»__________20__ года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(звание, Ф.И.О.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xifgaushijmfelacs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dalil.kg/document/230019295</w:t>
      </w:r>
    </w:hyperlink>
  </w:p>
  <w:p>
    <w:pPr>
      <w:spacing w:after="0" w:before="40"/>
      <w:jc w:val="center"/>
    </w:pPr>
    <w:hyperlink w:history="1" r:id="rIdmjd3bbpykcxugo2y2ip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yck-4xgrx4iytus5-7w" Type="http://schemas.openxmlformats.org/officeDocument/2006/relationships/hyperlink" Target="https://dalil.kg/document/230018993" TargetMode="External"/><Relationship Id="rIdq516sjzwtdkcqjkhp1hda" Type="http://schemas.openxmlformats.org/officeDocument/2006/relationships/hyperlink" Target="https://dalil.kg/document/230013128" TargetMode="External"/><Relationship Id="rIdq1tjl0prxufoh4fmhqafb" Type="http://schemas.openxmlformats.org/officeDocument/2006/relationships/hyperlink" Target="https://dalil.kg/document/577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xifgaushijmfelacsgp" Type="http://schemas.openxmlformats.org/officeDocument/2006/relationships/hyperlink" Target="https://dalil.kg/document/230019295" TargetMode="External"/><Relationship Id="rIdmjd3bbpykcxugo2y2ip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2026-09-27T15:04:02.709Z</dcterms:created>
  <dcterms:modified xsi:type="dcterms:W3CDTF">2026-09-27T15:04:02.709Z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