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ПРИКАЗ МИНИСТЕРСТВА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11 января 2025 года № 04-13/4</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перечня сельскохозяйственных товаров, на которые вводятся ограничительные меры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vsu7igcxkwketc5hj-nea">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статьями 29, 47 Договора о Евразийском экономическом союзе от 29 мая 2014 года, с подпунктом 47 пункта 13 </w:t>
      </w:r>
      <w:hyperlink w:history="1" r:id="rId_6luovpmw1pcp7bl78jxv">
        <w:r>
          <w:rPr>
            <w:rFonts w:ascii="Arial" w:cs="Arial" w:eastAsia="Arial" w:hAnsi="Arial"/>
            <w:color w:val="1D4ED8"/>
            <w:sz w:val="24"/>
            <w:szCs w:val="24"/>
            <w:u w:val="single"/>
          </w:rPr>
          <w:t xml:space="preserve">Списка</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утвержденным </w:t>
      </w:r>
      <w:hyperlink w:history="1" r:id="rIdyvaii9wvjees-vmtaerw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3 марта 2023 года № 115, с </w:t>
      </w:r>
      <w:hyperlink w:history="1" r:id="rIdp7oiwsyvwbhwcpn1wbwp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создании Совета по продовольственной безопасности и питанию Кыргызской Республики», утвержденного </w:t>
      </w:r>
      <w:hyperlink w:history="1" r:id="rIdzyvfzvd2pc3mwfz-1ss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июня 2022 года № 334, с пунктом 14 </w:t>
      </w:r>
      <w:hyperlink w:history="1" r:id="rIdk6vixjqfmjc2faz-xfbk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hyperlink w:history="1" r:id="rIdp5aatzcxkox8aygatoa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7 марта 2024 года № 98 и на основании представления Совета по продовольственной безопасности и питанию Кыргызской Республики от 13 декабря 2024 года № 1, приказываю:</w:t>
      </w:r>
    </w:p>
    <w:p>
      <w:pPr>
        <w:spacing w:after="120"/>
        <w:ind w:firstLine="709"/>
        <w:jc w:val="both"/>
      </w:pPr>
      <w:r>
        <w:rPr>
          <w:rFonts w:ascii="Arial" w:cs="Arial" w:eastAsia="Arial" w:hAnsi="Arial"/>
          <w:i/>
          <w:iCs/>
          <w:sz w:val="24"/>
          <w:szCs w:val="24"/>
        </w:rPr>
        <w:t xml:space="preserve">1. (Утратил силу в соответствии с </w:t>
      </w:r>
      <w:hyperlink w:history="1" r:id="rIdalbgruyqtc3hdhavgvqhw">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КР от 18 февраля 2025 года № 04-13/48</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 Установить временный запрет сроком 6 месяцев на ввоз на территорию Кыргызской Республики (за исключением реимпорта, транзита через Кыргызской Республики и перемещение из одного субъекта ЕАЭС в другой по его территории) сельскохозяйственных товаров, вводимый по истечению трех дней после вступления в силу настоящего приказа:</w:t>
      </w:r>
    </w:p>
    <w:p>
      <w:pPr>
        <w:spacing w:after="120"/>
        <w:ind w:firstLine="709"/>
        <w:jc w:val="both"/>
      </w:pPr>
      <w:r>
        <w:rPr>
          <w:rFonts w:ascii="Arial" w:cs="Arial" w:eastAsia="Arial" w:hAnsi="Arial"/>
          <w:sz w:val="24"/>
          <w:szCs w:val="24"/>
        </w:rPr>
        <w:t xml:space="preserve">− сахар белого (код ТН ВЭД ЕАЭС 170199100, 1701991001,1701991009, 170113, 170114 за исключением договоров заключенных Фондом государственных материальных резервов при Министерстве чрезвычайных ситуаций Кыргызской Республики на ввоз сахара-песка в 2024 году и сорта экстра);</w:t>
      </w:r>
    </w:p>
    <w:p>
      <w:pPr>
        <w:spacing w:after="120"/>
        <w:ind w:firstLine="709"/>
        <w:jc w:val="both"/>
      </w:pPr>
      <w:r>
        <w:rPr>
          <w:rFonts w:ascii="Arial" w:cs="Arial" w:eastAsia="Arial" w:hAnsi="Arial"/>
          <w:sz w:val="24"/>
          <w:szCs w:val="24"/>
        </w:rPr>
        <w:t xml:space="preserve">− саженцев сортов плодово-ягодных культур, за исключением сортов саженцев плодово-ягодных культур, указанных в приложение 1</w:t>
      </w:r>
      <w:r>
        <w:rPr>
          <w:rFonts w:ascii="Arial" w:cs="Arial" w:eastAsia="Arial" w:hAnsi="Arial"/>
          <w:sz w:val="20"/>
          <w:szCs w:val="20"/>
        </w:rPr>
        <w:t xml:space="preserve">1</w:t>
      </w:r>
      <w:r>
        <w:rPr>
          <w:rFonts w:ascii="Arial" w:cs="Arial" w:eastAsia="Arial" w:hAnsi="Arial"/>
          <w:sz w:val="24"/>
          <w:szCs w:val="24"/>
        </w:rPr>
        <w:t xml:space="preserve">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iohuwjtfzoam9aeqywpmc">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 Утвердить количественные ограничения (квот) сроком на 6 месяцев на вывоз с территории Кыргызской Республики крупного рогатого скота (код ТН ВЭД ЕАЭС 0102) в количестве 40 000 (сорок тысяч) голов старше 12 месяцев, овец и коз (код ТН ВЭД ЕАЭС 0104) в количестве 60 000 (шестьдесят тысяч) голов старше 12 месяцев, лошадей (код ТН ВЭД ЕАЭС 0101) в количестве 10 000 (десять тысяч) голов старше 12 месяцев, вводимые по истечению трех дней после вступления в силу настоящего приказа.</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nmgvlzvvyhjajau__hgph">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 Утвердить правила распределения количественных ограничений (квот) согласно </w:t>
      </w:r>
      <w:hyperlink w:history="1" r:id="rIdi6ebaj1koy2kotuac4hty">
        <w:r>
          <w:rPr>
            <w:rFonts w:ascii="Arial" w:cs="Arial" w:eastAsia="Arial" w:hAnsi="Arial"/>
            <w:color w:val="1D4ED8"/>
            <w:sz w:val="24"/>
            <w:szCs w:val="24"/>
            <w:u w:val="single"/>
          </w:rPr>
          <w:t xml:space="preserve">приложению 2.</w:t>
        </w:r>
      </w:hyperlink>
    </w:p>
    <w:p>
      <w:pPr>
        <w:spacing w:after="120"/>
        <w:ind w:firstLine="708"/>
        <w:jc w:val="both"/>
      </w:pPr>
      <w:r>
        <w:rPr>
          <w:rFonts w:ascii="Arial" w:cs="Arial" w:eastAsia="Arial" w:hAnsi="Arial"/>
          <w:sz w:val="24"/>
          <w:szCs w:val="24"/>
        </w:rPr>
        <w:t xml:space="preserve">5. Министерству экономики и коммерции Кыргызской Республики в установленном порядке с даты вступления в силу настоящего приказа уведомить Евразийскую экономическую комиссию и Комитет по защитным мерам Всемирной торговой организации об утверждении перечня сельскохозяйственных товаров, указанных в пункте 2 и приложения 2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bkuy4b8begyibuvyk7qg3">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6. Министерству иностранных дел Кыргызской Республики не позднее трех дней с даты вступления в силу настоящего приказа в установленном порядке уведомить Исполнительный комитет Содружества Независимых Государств об утверждении перечня сельскохозяйственных товаров, указанных в пункте 2 и приложения 2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1molr8roirus0ymtl8wgj">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 Министерству водных ресурсов, сельского хозяйства и перерабатывающей промышленности Кыргызской Республики, Государственной таможенной службе при Министерстве финансов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ввоза сельскохозяйственных товаров, указанных в пункте 2 и вывоза сельскохозяйственных товаров, согласно приложению 2 к настоящему приказу.</w:t>
      </w:r>
    </w:p>
    <w:p>
      <w:pPr>
        <w:spacing w:after="120"/>
        <w:ind w:firstLine="709"/>
        <w:jc w:val="both"/>
      </w:pPr>
      <w:r>
        <w:rPr>
          <w:rFonts w:ascii="Arial" w:cs="Arial" w:eastAsia="Arial" w:hAnsi="Arial"/>
          <w:i/>
          <w:iCs/>
          <w:sz w:val="24"/>
          <w:szCs w:val="24"/>
        </w:rPr>
        <w:t xml:space="preserve">(В редакции приказа Министерства водных ресурсов, сельского хозяйства и перерабатывающей промышленности КР от </w:t>
      </w:r>
      <w:hyperlink w:history="1" r:id="rIdi0yjcecffiyymgcdqjklf">
        <w:r>
          <w:rPr>
            <w:rFonts w:ascii="Arial" w:cs="Arial" w:eastAsia="Arial" w:hAnsi="Arial"/>
            <w:i/>
            <w:iCs/>
            <w:color w:val="1D4ED8"/>
            <w:sz w:val="24"/>
            <w:szCs w:val="24"/>
            <w:u w:val="single"/>
          </w:rPr>
          <w:t xml:space="preserve">18 февраля 2025 года № 04-13/48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 Отделу цифровизации и развития оказания государственных услуг Министерства водных ресурсов, сельского хозяйства и перерабатывающей промышленности Кыргызской Республики в течение 3 (трех) рабочих дней со дня регистрации настоящего приказа обеспечить его официальное опубликование в соответствии с </w:t>
      </w:r>
      <w:hyperlink w:history="1" r:id="rIdufoumsii5_h1ot-c9xm8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9"/>
        <w:jc w:val="both"/>
      </w:pPr>
      <w:r>
        <w:rPr>
          <w:rFonts w:ascii="Arial" w:cs="Arial" w:eastAsia="Arial" w:hAnsi="Arial"/>
          <w:sz w:val="24"/>
          <w:szCs w:val="24"/>
        </w:rPr>
        <w:t xml:space="preserve">9. Управлению реализации решений Министерства водных ресурсов, сельского хозяйства и перерабатывающей промышленности Кыргызской Республики:</w:t>
      </w:r>
    </w:p>
    <w:p>
      <w:pPr>
        <w:spacing w:after="120"/>
        <w:ind w:firstLine="709"/>
        <w:jc w:val="both"/>
      </w:pPr>
      <w:r>
        <w:rPr>
          <w:rFonts w:ascii="Arial" w:cs="Arial" w:eastAsia="Arial" w:hAnsi="Arial"/>
          <w:sz w:val="24"/>
          <w:szCs w:val="24"/>
        </w:rPr>
        <w:t xml:space="preserve">– в течение 3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w:t>
      </w:r>
    </w:p>
    <w:p>
      <w:pPr>
        <w:spacing w:after="120"/>
        <w:ind w:firstLine="709"/>
        <w:jc w:val="both"/>
      </w:pPr>
      <w:r>
        <w:rPr>
          <w:rFonts w:ascii="Arial" w:cs="Arial" w:eastAsia="Arial" w:hAnsi="Arial"/>
          <w:sz w:val="24"/>
          <w:szCs w:val="24"/>
        </w:rPr>
        <w:t xml:space="preserve">– копию настоящего приказа в течение трех рабочих дней направить в Администрацию Президента Кыргызской Республики.</w:t>
      </w:r>
    </w:p>
    <w:p>
      <w:pPr>
        <w:spacing w:after="120"/>
        <w:ind w:firstLine="709"/>
        <w:jc w:val="both"/>
      </w:pPr>
      <w:r>
        <w:rPr>
          <w:rFonts w:ascii="Arial" w:cs="Arial" w:eastAsia="Arial" w:hAnsi="Arial"/>
          <w:sz w:val="24"/>
          <w:szCs w:val="24"/>
        </w:rPr>
        <w:t xml:space="preserve">10. Контроль за исполнением настоящего приказа возложить на заместителя министра курирующего данное направление.</w:t>
      </w:r>
    </w:p>
    <w:p>
      <w:pPr>
        <w:spacing w:after="120"/>
        <w:ind w:firstLine="709"/>
        <w:jc w:val="both"/>
      </w:pPr>
      <w:r>
        <w:rPr>
          <w:rFonts w:ascii="Arial" w:cs="Arial" w:eastAsia="Arial" w:hAnsi="Arial"/>
          <w:sz w:val="24"/>
          <w:szCs w:val="24"/>
        </w:rPr>
        <w:t xml:space="preserve">11. Настоящий приказ вступает в силу по истечении 7 дней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Вр.и.о. министра, первый</w:t>
      </w:r>
      <w:r>
        <w:rPr>
          <w:rFonts w:ascii="Arial" w:cs="Arial" w:eastAsia="Arial" w:hAnsi="Arial"/>
          <w:b/>
          <w:bCs/>
          <w:sz w:val="24"/>
          <w:szCs w:val="24"/>
        </w:rPr>
        <w:t xml:space="preserve">заместитель министра</w:t>
      </w:r>
      <w:r>
        <w:rPr>
          <w:rFonts w:ascii="Arial" w:cs="Arial" w:eastAsia="Arial" w:hAnsi="Arial"/>
          <w:sz w:val="24"/>
          <w:szCs w:val="24"/>
        </w:rPr>
        <w:t xml:space="preserve">	</w:t>
      </w:r>
      <w:r>
        <w:rPr>
          <w:rFonts w:ascii="Arial" w:cs="Arial" w:eastAsia="Arial" w:hAnsi="Arial"/>
          <w:b/>
          <w:bCs/>
          <w:sz w:val="24"/>
          <w:szCs w:val="24"/>
        </w:rPr>
        <w:t xml:space="preserve">Ж.К. Керималиев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сельскохозяйственных товаров на которые вводятся временные ограничения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n4ahxvbm5xxsg7cfsnqiz">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КР от 18 февраля 2025 года № 04-13/48</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0"/>
          <w:szCs w:val="20"/>
        </w:rPr>
        <w:t xml:space="preserve">1</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w:t>
      </w:r>
    </w:p>
    <w:p>
      <w:pPr>
        <w:spacing w:after="240" w:before="200"/>
        <w:jc w:val="center"/>
      </w:pPr>
      <w:r>
        <w:rPr>
          <w:rFonts w:ascii="Arial" w:cs="Arial" w:eastAsia="Arial" w:hAnsi="Arial"/>
          <w:b/>
          <w:bCs/>
          <w:sz w:val="28"/>
          <w:szCs w:val="28"/>
        </w:rPr>
        <w:t xml:space="preserve">сортов саженцев плодово-ягодных культур, не подлежащих временному ограничению сроком на шесть месяцев на ввоз </w:t>
      </w:r>
    </w:p>
    <w:p>
      <w:pPr>
        <w:spacing w:after="240" w:before="200"/>
        <w:jc w:val="center"/>
      </w:pPr>
      <w:r>
        <w:rPr>
          <w:rFonts w:ascii="Arial" w:cs="Arial" w:eastAsia="Arial" w:hAnsi="Arial"/>
          <w:b/>
          <w:bCs/>
          <w:sz w:val="28"/>
          <w:szCs w:val="28"/>
        </w:rPr>
        <w:t xml:space="preserve">на территорию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8"/>
        <w:gridCol w:w="2695"/>
        <w:gridCol w:w="4411"/>
        <w:gridCol w:w="2424"/>
      </w:tblGrid>
      <w:tr>
        <w:tc>
          <w:tcPr>
            <w:tcW w:type="dxa" w:w="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c>
          <w:tcPr>
            <w:tcW w:type="dxa" w:w="44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24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 </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яблони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Вильямс Прайд;</w:t>
            </w:r>
            <w:r>
              <w:rPr>
                <w:rFonts w:ascii="Arial" w:cs="Arial" w:eastAsia="Arial" w:hAnsi="Arial"/>
                <w:sz w:val="24"/>
                <w:szCs w:val="24"/>
              </w:rPr>
              <w:t xml:space="preserve">-</w:t>
            </w:r>
            <w:r>
              <w:rPr>
                <w:rFonts w:ascii="Arial" w:cs="Arial" w:eastAsia="Arial" w:hAnsi="Arial"/>
                <w:sz w:val="24"/>
                <w:szCs w:val="24"/>
              </w:rPr>
              <w:t xml:space="preserve">Гала; </w:t>
            </w:r>
            <w:r>
              <w:rPr>
                <w:rFonts w:ascii="Arial" w:cs="Arial" w:eastAsia="Arial" w:hAnsi="Arial"/>
                <w:sz w:val="24"/>
                <w:szCs w:val="24"/>
              </w:rPr>
              <w:t xml:space="preserve">-</w:t>
            </w:r>
            <w:r>
              <w:rPr>
                <w:rFonts w:ascii="Arial" w:cs="Arial" w:eastAsia="Arial" w:hAnsi="Arial"/>
                <w:sz w:val="24"/>
                <w:szCs w:val="24"/>
              </w:rPr>
              <w:t xml:space="preserve"> Гала Валл;</w:t>
            </w:r>
            <w:r>
              <w:rPr>
                <w:rFonts w:ascii="Arial" w:cs="Arial" w:eastAsia="Arial" w:hAnsi="Arial"/>
                <w:sz w:val="24"/>
                <w:szCs w:val="24"/>
              </w:rPr>
              <w:t xml:space="preserve">-</w:t>
            </w:r>
            <w:r>
              <w:rPr>
                <w:rFonts w:ascii="Arial" w:cs="Arial" w:eastAsia="Arial" w:hAnsi="Arial"/>
                <w:sz w:val="24"/>
                <w:szCs w:val="24"/>
              </w:rPr>
              <w:t xml:space="preserve"> Голден Делишес;</w:t>
            </w:r>
            <w:r>
              <w:rPr>
                <w:rFonts w:ascii="Arial" w:cs="Arial" w:eastAsia="Arial" w:hAnsi="Arial"/>
                <w:sz w:val="24"/>
                <w:szCs w:val="24"/>
              </w:rPr>
              <w:t xml:space="preserve">-</w:t>
            </w:r>
            <w:r>
              <w:rPr>
                <w:rFonts w:ascii="Arial" w:cs="Arial" w:eastAsia="Arial" w:hAnsi="Arial"/>
                <w:sz w:val="24"/>
                <w:szCs w:val="24"/>
              </w:rPr>
              <w:t xml:space="preserve">Голден Рейнджерс;</w:t>
            </w:r>
            <w:r>
              <w:rPr>
                <w:rFonts w:ascii="Arial" w:cs="Arial" w:eastAsia="Arial" w:hAnsi="Arial"/>
                <w:sz w:val="24"/>
                <w:szCs w:val="24"/>
              </w:rPr>
              <w:t xml:space="preserve">-</w:t>
            </w:r>
            <w:r>
              <w:rPr>
                <w:rFonts w:ascii="Arial" w:cs="Arial" w:eastAsia="Arial" w:hAnsi="Arial"/>
                <w:sz w:val="24"/>
                <w:szCs w:val="24"/>
              </w:rPr>
              <w:t xml:space="preserve">Скарлет спур;</w:t>
            </w:r>
            <w:r>
              <w:rPr>
                <w:rFonts w:ascii="Arial" w:cs="Arial" w:eastAsia="Arial" w:hAnsi="Arial"/>
                <w:sz w:val="24"/>
                <w:szCs w:val="24"/>
              </w:rPr>
              <w:t xml:space="preserve">-</w:t>
            </w:r>
            <w:r>
              <w:rPr>
                <w:rFonts w:ascii="Arial" w:cs="Arial" w:eastAsia="Arial" w:hAnsi="Arial"/>
                <w:sz w:val="24"/>
                <w:szCs w:val="24"/>
              </w:rPr>
              <w:t xml:space="preserve">Джеромини;</w:t>
            </w:r>
            <w:r>
              <w:rPr>
                <w:rFonts w:ascii="Arial" w:cs="Arial" w:eastAsia="Arial" w:hAnsi="Arial"/>
                <w:sz w:val="24"/>
                <w:szCs w:val="24"/>
              </w:rPr>
              <w:t xml:space="preserve">-</w:t>
            </w:r>
            <w:r>
              <w:rPr>
                <w:rFonts w:ascii="Arial" w:cs="Arial" w:eastAsia="Arial" w:hAnsi="Arial"/>
                <w:sz w:val="24"/>
                <w:szCs w:val="24"/>
              </w:rPr>
              <w:t xml:space="preserve"> Ред чиф;</w:t>
            </w:r>
            <w:r>
              <w:rPr>
                <w:rFonts w:ascii="Arial" w:cs="Arial" w:eastAsia="Arial" w:hAnsi="Arial"/>
                <w:sz w:val="24"/>
                <w:szCs w:val="24"/>
              </w:rPr>
              <w:t xml:space="preserve">-</w:t>
            </w:r>
            <w:r>
              <w:rPr>
                <w:rFonts w:ascii="Arial" w:cs="Arial" w:eastAsia="Arial" w:hAnsi="Arial"/>
                <w:sz w:val="24"/>
                <w:szCs w:val="24"/>
              </w:rPr>
              <w:t xml:space="preserve"> Фуджи;</w:t>
            </w:r>
            <w:r>
              <w:rPr>
                <w:rFonts w:ascii="Arial" w:cs="Arial" w:eastAsia="Arial" w:hAnsi="Arial"/>
                <w:sz w:val="24"/>
                <w:szCs w:val="24"/>
              </w:rPr>
              <w:t xml:space="preserve">-</w:t>
            </w:r>
            <w:r>
              <w:rPr>
                <w:rFonts w:ascii="Arial" w:cs="Arial" w:eastAsia="Arial" w:hAnsi="Arial"/>
                <w:sz w:val="24"/>
                <w:szCs w:val="24"/>
              </w:rPr>
              <w:t xml:space="preserve"> Гренни смит;</w:t>
            </w:r>
            <w:r>
              <w:rPr>
                <w:rFonts w:ascii="Arial" w:cs="Arial" w:eastAsia="Arial" w:hAnsi="Arial"/>
                <w:sz w:val="24"/>
                <w:szCs w:val="24"/>
              </w:rPr>
              <w:t xml:space="preserve">-</w:t>
            </w:r>
            <w:r>
              <w:rPr>
                <w:rFonts w:ascii="Arial" w:cs="Arial" w:eastAsia="Arial" w:hAnsi="Arial"/>
                <w:sz w:val="24"/>
                <w:szCs w:val="24"/>
              </w:rPr>
              <w:t xml:space="preserve"> Пинк Леди; </w:t>
            </w:r>
            <w:r>
              <w:rPr>
                <w:rFonts w:ascii="Arial" w:cs="Arial" w:eastAsia="Arial" w:hAnsi="Arial"/>
                <w:sz w:val="24"/>
                <w:szCs w:val="24"/>
              </w:rPr>
              <w:t xml:space="preserve">-</w:t>
            </w:r>
            <w:r>
              <w:rPr>
                <w:rFonts w:ascii="Arial" w:cs="Arial" w:eastAsia="Arial" w:hAnsi="Arial"/>
                <w:sz w:val="24"/>
                <w:szCs w:val="24"/>
              </w:rPr>
              <w:t xml:space="preserve">Рози Глоу;</w:t>
            </w:r>
            <w:r>
              <w:rPr>
                <w:rFonts w:ascii="Arial" w:cs="Arial" w:eastAsia="Arial" w:hAnsi="Arial"/>
                <w:sz w:val="24"/>
                <w:szCs w:val="24"/>
              </w:rPr>
              <w:t xml:space="preserve">-</w:t>
            </w:r>
            <w:r>
              <w:rPr>
                <w:rFonts w:ascii="Arial" w:cs="Arial" w:eastAsia="Arial" w:hAnsi="Arial"/>
                <w:sz w:val="24"/>
                <w:szCs w:val="24"/>
              </w:rPr>
              <w:t xml:space="preserve">Стори Иноред;</w:t>
            </w:r>
            <w:r>
              <w:rPr>
                <w:rFonts w:ascii="Arial" w:cs="Arial" w:eastAsia="Arial" w:hAnsi="Arial"/>
                <w:sz w:val="24"/>
                <w:szCs w:val="24"/>
              </w:rPr>
              <w:t xml:space="preserve">-</w:t>
            </w:r>
            <w:r>
              <w:rPr>
                <w:rFonts w:ascii="Arial" w:cs="Arial" w:eastAsia="Arial" w:hAnsi="Arial"/>
                <w:sz w:val="24"/>
                <w:szCs w:val="24"/>
              </w:rPr>
              <w:t xml:space="preserve">Кинг Роат (King Roat) </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груши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Деведжи;</w:t>
            </w:r>
            <w:r>
              <w:rPr>
                <w:rFonts w:ascii="Arial" w:cs="Arial" w:eastAsia="Arial" w:hAnsi="Arial"/>
                <w:sz w:val="24"/>
                <w:szCs w:val="24"/>
              </w:rPr>
              <w:t xml:space="preserve">-</w:t>
            </w:r>
            <w:r>
              <w:rPr>
                <w:rFonts w:ascii="Arial" w:cs="Arial" w:eastAsia="Arial" w:hAnsi="Arial"/>
                <w:sz w:val="24"/>
                <w:szCs w:val="24"/>
              </w:rPr>
              <w:t xml:space="preserve">Этрушка;</w:t>
            </w:r>
            <w:r>
              <w:rPr>
                <w:rFonts w:ascii="Arial" w:cs="Arial" w:eastAsia="Arial" w:hAnsi="Arial"/>
                <w:sz w:val="24"/>
                <w:szCs w:val="24"/>
              </w:rPr>
              <w:t xml:space="preserve">-</w:t>
            </w:r>
            <w:r>
              <w:rPr>
                <w:rFonts w:ascii="Arial" w:cs="Arial" w:eastAsia="Arial" w:hAnsi="Arial"/>
                <w:sz w:val="24"/>
                <w:szCs w:val="24"/>
              </w:rPr>
              <w:t xml:space="preserve"> Виллямс;</w:t>
            </w:r>
            <w:r>
              <w:rPr>
                <w:rFonts w:ascii="Arial" w:cs="Arial" w:eastAsia="Arial" w:hAnsi="Arial"/>
                <w:sz w:val="24"/>
                <w:szCs w:val="24"/>
              </w:rPr>
              <w:t xml:space="preserve">-</w:t>
            </w:r>
            <w:r>
              <w:rPr>
                <w:rFonts w:ascii="Arial" w:cs="Arial" w:eastAsia="Arial" w:hAnsi="Arial"/>
                <w:sz w:val="24"/>
                <w:szCs w:val="24"/>
              </w:rPr>
              <w:t xml:space="preserve">Июнская красавица;</w:t>
            </w:r>
            <w:r>
              <w:rPr>
                <w:rFonts w:ascii="Arial" w:cs="Arial" w:eastAsia="Arial" w:hAnsi="Arial"/>
                <w:sz w:val="24"/>
                <w:szCs w:val="24"/>
              </w:rPr>
              <w:t xml:space="preserve">-</w:t>
            </w:r>
            <w:r>
              <w:rPr>
                <w:rFonts w:ascii="Arial" w:cs="Arial" w:eastAsia="Arial" w:hAnsi="Arial"/>
                <w:sz w:val="24"/>
                <w:szCs w:val="24"/>
              </w:rPr>
              <w:t xml:space="preserve">Маузер;</w:t>
            </w:r>
            <w:r>
              <w:rPr>
                <w:rFonts w:ascii="Arial" w:cs="Arial" w:eastAsia="Arial" w:hAnsi="Arial"/>
                <w:sz w:val="24"/>
                <w:szCs w:val="24"/>
              </w:rPr>
              <w:t xml:space="preserve">-</w:t>
            </w:r>
            <w:r>
              <w:rPr>
                <w:rFonts w:ascii="Arial" w:cs="Arial" w:eastAsia="Arial" w:hAnsi="Arial"/>
                <w:sz w:val="24"/>
                <w:szCs w:val="24"/>
              </w:rPr>
              <w:t xml:space="preserve">Кармен;</w:t>
            </w:r>
            <w:r>
              <w:rPr>
                <w:rFonts w:ascii="Arial" w:cs="Arial" w:eastAsia="Arial" w:hAnsi="Arial"/>
                <w:sz w:val="24"/>
                <w:szCs w:val="24"/>
              </w:rPr>
              <w:t xml:space="preserve">-</w:t>
            </w:r>
            <w:r>
              <w:rPr>
                <w:rFonts w:ascii="Arial" w:cs="Arial" w:eastAsia="Arial" w:hAnsi="Arial"/>
                <w:sz w:val="24"/>
                <w:szCs w:val="24"/>
              </w:rPr>
              <w:t xml:space="preserve">Аббат Фетель</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айвы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Чемпион;</w:t>
            </w:r>
            <w:r>
              <w:rPr>
                <w:rFonts w:ascii="Arial" w:cs="Arial" w:eastAsia="Arial" w:hAnsi="Arial"/>
                <w:sz w:val="24"/>
                <w:szCs w:val="24"/>
              </w:rPr>
              <w:t xml:space="preserve">-</w:t>
            </w:r>
            <w:r>
              <w:rPr>
                <w:rFonts w:ascii="Arial" w:cs="Arial" w:eastAsia="Arial" w:hAnsi="Arial"/>
                <w:sz w:val="24"/>
                <w:szCs w:val="24"/>
              </w:rPr>
              <w:t xml:space="preserve">Лесковак (Leskovac)</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сливы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Стэнли;</w:t>
            </w:r>
            <w:r>
              <w:rPr>
                <w:rFonts w:ascii="Arial" w:cs="Arial" w:eastAsia="Arial" w:hAnsi="Arial"/>
                <w:sz w:val="24"/>
                <w:szCs w:val="24"/>
              </w:rPr>
              <w:t xml:space="preserve">-</w:t>
            </w:r>
            <w:r>
              <w:rPr>
                <w:rFonts w:ascii="Arial" w:cs="Arial" w:eastAsia="Arial" w:hAnsi="Arial"/>
                <w:sz w:val="24"/>
                <w:szCs w:val="24"/>
              </w:rPr>
              <w:t xml:space="preserve">Блэк Даймонд;</w:t>
            </w:r>
            <w:r>
              <w:rPr>
                <w:rFonts w:ascii="Arial" w:cs="Arial" w:eastAsia="Arial" w:hAnsi="Arial"/>
                <w:sz w:val="24"/>
                <w:szCs w:val="24"/>
              </w:rPr>
              <w:t xml:space="preserve">-</w:t>
            </w:r>
            <w:r>
              <w:rPr>
                <w:rFonts w:ascii="Arial" w:cs="Arial" w:eastAsia="Arial" w:hAnsi="Arial"/>
                <w:sz w:val="24"/>
                <w:szCs w:val="24"/>
              </w:rPr>
              <w:t xml:space="preserve">Анжелино;</w:t>
            </w:r>
            <w:r>
              <w:rPr>
                <w:rFonts w:ascii="Arial" w:cs="Arial" w:eastAsia="Arial" w:hAnsi="Arial"/>
                <w:sz w:val="24"/>
                <w:szCs w:val="24"/>
              </w:rPr>
              <w:t xml:space="preserve">-</w:t>
            </w:r>
            <w:r>
              <w:rPr>
                <w:rFonts w:ascii="Arial" w:cs="Arial" w:eastAsia="Arial" w:hAnsi="Arial"/>
                <w:sz w:val="24"/>
                <w:szCs w:val="24"/>
              </w:rPr>
              <w:t xml:space="preserve">Аутум Гигант;</w:t>
            </w:r>
            <w:r>
              <w:rPr>
                <w:rFonts w:ascii="Arial" w:cs="Arial" w:eastAsia="Arial" w:hAnsi="Arial"/>
                <w:sz w:val="24"/>
                <w:szCs w:val="24"/>
              </w:rPr>
              <w:t xml:space="preserve">-</w:t>
            </w:r>
            <w:r>
              <w:rPr>
                <w:rFonts w:ascii="Arial" w:cs="Arial" w:eastAsia="Arial" w:hAnsi="Arial"/>
                <w:sz w:val="24"/>
                <w:szCs w:val="24"/>
              </w:rPr>
              <w:t xml:space="preserve">Блэк Сплендор</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абрикоса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Приция </w:t>
            </w:r>
            <w:r>
              <w:rPr>
                <w:rFonts w:ascii="Arial" w:cs="Arial" w:eastAsia="Arial" w:hAnsi="Arial"/>
                <w:sz w:val="24"/>
                <w:szCs w:val="24"/>
              </w:rPr>
              <w:t xml:space="preserve">-</w:t>
            </w:r>
            <w:r>
              <w:rPr>
                <w:rFonts w:ascii="Arial" w:cs="Arial" w:eastAsia="Arial" w:hAnsi="Arial"/>
                <w:sz w:val="24"/>
                <w:szCs w:val="24"/>
              </w:rPr>
              <w:t xml:space="preserve">Микадо </w:t>
            </w:r>
            <w:r>
              <w:rPr>
                <w:rFonts w:ascii="Arial" w:cs="Arial" w:eastAsia="Arial" w:hAnsi="Arial"/>
                <w:sz w:val="24"/>
                <w:szCs w:val="24"/>
              </w:rPr>
              <w:t xml:space="preserve">-</w:t>
            </w:r>
            <w:r>
              <w:rPr>
                <w:rFonts w:ascii="Arial" w:cs="Arial" w:eastAsia="Arial" w:hAnsi="Arial"/>
                <w:sz w:val="24"/>
                <w:szCs w:val="24"/>
              </w:rPr>
              <w:t xml:space="preserve">Мемфис </w:t>
            </w:r>
            <w:r>
              <w:rPr>
                <w:rFonts w:ascii="Arial" w:cs="Arial" w:eastAsia="Arial" w:hAnsi="Arial"/>
                <w:sz w:val="24"/>
                <w:szCs w:val="24"/>
              </w:rPr>
              <w:t xml:space="preserve">-</w:t>
            </w:r>
            <w:r>
              <w:rPr>
                <w:rFonts w:ascii="Arial" w:cs="Arial" w:eastAsia="Arial" w:hAnsi="Arial"/>
                <w:sz w:val="24"/>
                <w:szCs w:val="24"/>
              </w:rPr>
              <w:t xml:space="preserve">Рубиста</w:t>
            </w:r>
            <w:r>
              <w:rPr>
                <w:rFonts w:ascii="Arial" w:cs="Arial" w:eastAsia="Arial" w:hAnsi="Arial"/>
                <w:sz w:val="24"/>
                <w:szCs w:val="24"/>
              </w:rPr>
              <w:t xml:space="preserve">-</w:t>
            </w:r>
            <w:r>
              <w:rPr>
                <w:rFonts w:ascii="Arial" w:cs="Arial" w:eastAsia="Arial" w:hAnsi="Arial"/>
                <w:sz w:val="24"/>
                <w:szCs w:val="24"/>
              </w:rPr>
              <w:t xml:space="preserve">Роксана</w:t>
            </w:r>
            <w:r>
              <w:rPr>
                <w:rFonts w:ascii="Arial" w:cs="Arial" w:eastAsia="Arial" w:hAnsi="Arial"/>
                <w:sz w:val="24"/>
                <w:szCs w:val="24"/>
              </w:rPr>
              <w:t xml:space="preserve">-</w:t>
            </w:r>
            <w:r>
              <w:rPr>
                <w:rFonts w:ascii="Arial" w:cs="Arial" w:eastAsia="Arial" w:hAnsi="Arial"/>
                <w:sz w:val="24"/>
                <w:szCs w:val="24"/>
              </w:rPr>
              <w:t xml:space="preserve">Цунами</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черешни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Кордия;</w:t>
            </w:r>
            <w:r>
              <w:rPr>
                <w:rFonts w:ascii="Arial" w:cs="Arial" w:eastAsia="Arial" w:hAnsi="Arial"/>
                <w:sz w:val="24"/>
                <w:szCs w:val="24"/>
              </w:rPr>
              <w:t xml:space="preserve">-</w:t>
            </w:r>
            <w:r>
              <w:rPr>
                <w:rFonts w:ascii="Arial" w:cs="Arial" w:eastAsia="Arial" w:hAnsi="Arial"/>
                <w:sz w:val="24"/>
                <w:szCs w:val="24"/>
              </w:rPr>
              <w:t xml:space="preserve"> Регина;</w:t>
            </w:r>
            <w:r>
              <w:rPr>
                <w:rFonts w:ascii="Arial" w:cs="Arial" w:eastAsia="Arial" w:hAnsi="Arial"/>
                <w:sz w:val="24"/>
                <w:szCs w:val="24"/>
              </w:rPr>
              <w:t xml:space="preserve">-</w:t>
            </w:r>
            <w:r>
              <w:rPr>
                <w:rFonts w:ascii="Arial" w:cs="Arial" w:eastAsia="Arial" w:hAnsi="Arial"/>
                <w:sz w:val="24"/>
                <w:szCs w:val="24"/>
              </w:rPr>
              <w:t xml:space="preserve"> Скина;</w:t>
            </w:r>
            <w:r>
              <w:rPr>
                <w:rFonts w:ascii="Arial" w:cs="Arial" w:eastAsia="Arial" w:hAnsi="Arial"/>
                <w:sz w:val="24"/>
                <w:szCs w:val="24"/>
              </w:rPr>
              <w:t xml:space="preserve">-</w:t>
            </w:r>
            <w:r>
              <w:rPr>
                <w:rFonts w:ascii="Arial" w:cs="Arial" w:eastAsia="Arial" w:hAnsi="Arial"/>
                <w:sz w:val="24"/>
                <w:szCs w:val="24"/>
              </w:rPr>
              <w:t xml:space="preserve">Эрли Лори;</w:t>
            </w:r>
            <w:r>
              <w:rPr>
                <w:rFonts w:ascii="Arial" w:cs="Arial" w:eastAsia="Arial" w:hAnsi="Arial"/>
                <w:sz w:val="24"/>
                <w:szCs w:val="24"/>
              </w:rPr>
              <w:t xml:space="preserve">-</w:t>
            </w:r>
            <w:r>
              <w:rPr>
                <w:rFonts w:ascii="Arial" w:cs="Arial" w:eastAsia="Arial" w:hAnsi="Arial"/>
                <w:sz w:val="24"/>
                <w:szCs w:val="24"/>
              </w:rPr>
              <w:t xml:space="preserve">Свит Лоренц;</w:t>
            </w:r>
            <w:r>
              <w:rPr>
                <w:rFonts w:ascii="Arial" w:cs="Arial" w:eastAsia="Arial" w:hAnsi="Arial"/>
                <w:sz w:val="24"/>
                <w:szCs w:val="24"/>
              </w:rPr>
              <w:t xml:space="preserve">-</w:t>
            </w:r>
            <w:r>
              <w:rPr>
                <w:rFonts w:ascii="Arial" w:cs="Arial" w:eastAsia="Arial" w:hAnsi="Arial"/>
                <w:sz w:val="24"/>
                <w:szCs w:val="24"/>
              </w:rPr>
              <w:t xml:space="preserve">Свит Харт;</w:t>
            </w:r>
            <w:r>
              <w:rPr>
                <w:rFonts w:ascii="Arial" w:cs="Arial" w:eastAsia="Arial" w:hAnsi="Arial"/>
                <w:sz w:val="24"/>
                <w:szCs w:val="24"/>
              </w:rPr>
              <w:t xml:space="preserve">-</w:t>
            </w:r>
            <w:r>
              <w:rPr>
                <w:rFonts w:ascii="Arial" w:cs="Arial" w:eastAsia="Arial" w:hAnsi="Arial"/>
                <w:sz w:val="24"/>
                <w:szCs w:val="24"/>
              </w:rPr>
              <w:t xml:space="preserve">Свит Арияна;</w:t>
            </w:r>
            <w:r>
              <w:rPr>
                <w:rFonts w:ascii="Arial" w:cs="Arial" w:eastAsia="Arial" w:hAnsi="Arial"/>
                <w:sz w:val="24"/>
                <w:szCs w:val="24"/>
              </w:rPr>
              <w:t xml:space="preserve">-</w:t>
            </w:r>
            <w:r>
              <w:rPr>
                <w:rFonts w:ascii="Arial" w:cs="Arial" w:eastAsia="Arial" w:hAnsi="Arial"/>
                <w:sz w:val="24"/>
                <w:szCs w:val="24"/>
              </w:rPr>
              <w:t xml:space="preserve">Саммит</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вишни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Жуковская;</w:t>
            </w:r>
            <w:r>
              <w:rPr>
                <w:rFonts w:ascii="Arial" w:cs="Arial" w:eastAsia="Arial" w:hAnsi="Arial"/>
                <w:sz w:val="24"/>
                <w:szCs w:val="24"/>
              </w:rPr>
              <w:t xml:space="preserve">-</w:t>
            </w:r>
            <w:r>
              <w:rPr>
                <w:rFonts w:ascii="Arial" w:cs="Arial" w:eastAsia="Arial" w:hAnsi="Arial"/>
                <w:sz w:val="24"/>
                <w:szCs w:val="24"/>
              </w:rPr>
              <w:t xml:space="preserve"> Kelleris 16;</w:t>
            </w:r>
            <w:r>
              <w:rPr>
                <w:rFonts w:ascii="Arial" w:cs="Arial" w:eastAsia="Arial" w:hAnsi="Arial"/>
                <w:sz w:val="24"/>
                <w:szCs w:val="24"/>
              </w:rPr>
              <w:t xml:space="preserve">-</w:t>
            </w:r>
            <w:r>
              <w:rPr>
                <w:rFonts w:ascii="Arial" w:cs="Arial" w:eastAsia="Arial" w:hAnsi="Arial"/>
                <w:sz w:val="24"/>
                <w:szCs w:val="24"/>
              </w:rPr>
              <w:t xml:space="preserve">Лютовка;</w:t>
            </w:r>
            <w:r>
              <w:rPr>
                <w:rFonts w:ascii="Arial" w:cs="Arial" w:eastAsia="Arial" w:hAnsi="Arial"/>
                <w:sz w:val="24"/>
                <w:szCs w:val="24"/>
              </w:rPr>
              <w:t xml:space="preserve">-</w:t>
            </w:r>
            <w:r>
              <w:rPr>
                <w:rFonts w:ascii="Arial" w:cs="Arial" w:eastAsia="Arial" w:hAnsi="Arial"/>
                <w:sz w:val="24"/>
                <w:szCs w:val="24"/>
              </w:rPr>
              <w:t xml:space="preserve">Кютахья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персика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Филомена; </w:t>
            </w:r>
            <w:r>
              <w:rPr>
                <w:rFonts w:ascii="Arial" w:cs="Arial" w:eastAsia="Arial" w:hAnsi="Arial"/>
                <w:sz w:val="24"/>
                <w:szCs w:val="24"/>
              </w:rPr>
              <w:t xml:space="preserve">-</w:t>
            </w:r>
            <w:r>
              <w:rPr>
                <w:rFonts w:ascii="Arial" w:cs="Arial" w:eastAsia="Arial" w:hAnsi="Arial"/>
                <w:sz w:val="24"/>
                <w:szCs w:val="24"/>
              </w:rPr>
              <w:t xml:space="preserve">Астория; </w:t>
            </w:r>
            <w:r>
              <w:rPr>
                <w:rFonts w:ascii="Arial" w:cs="Arial" w:eastAsia="Arial" w:hAnsi="Arial"/>
                <w:sz w:val="24"/>
                <w:szCs w:val="24"/>
              </w:rPr>
              <w:t xml:space="preserve">-</w:t>
            </w:r>
            <w:r>
              <w:rPr>
                <w:rFonts w:ascii="Arial" w:cs="Arial" w:eastAsia="Arial" w:hAnsi="Arial"/>
                <w:sz w:val="24"/>
                <w:szCs w:val="24"/>
              </w:rPr>
              <w:t xml:space="preserve">Копакобана; </w:t>
            </w:r>
            <w:r>
              <w:rPr>
                <w:rFonts w:ascii="Arial" w:cs="Arial" w:eastAsia="Arial" w:hAnsi="Arial"/>
                <w:sz w:val="24"/>
                <w:szCs w:val="24"/>
              </w:rPr>
              <w:t xml:space="preserve">-</w:t>
            </w:r>
            <w:r>
              <w:rPr>
                <w:rFonts w:ascii="Arial" w:cs="Arial" w:eastAsia="Arial" w:hAnsi="Arial"/>
                <w:sz w:val="24"/>
                <w:szCs w:val="24"/>
              </w:rPr>
              <w:t xml:space="preserve">Экстрим; </w:t>
            </w:r>
            <w:r>
              <w:rPr>
                <w:rFonts w:ascii="Arial" w:cs="Arial" w:eastAsia="Arial" w:hAnsi="Arial"/>
                <w:sz w:val="24"/>
                <w:szCs w:val="24"/>
              </w:rPr>
              <w:t xml:space="preserve">-</w:t>
            </w:r>
            <w:r>
              <w:rPr>
                <w:rFonts w:ascii="Arial" w:cs="Arial" w:eastAsia="Arial" w:hAnsi="Arial"/>
                <w:sz w:val="24"/>
                <w:szCs w:val="24"/>
              </w:rPr>
              <w:t xml:space="preserve">Свит леди;</w:t>
            </w:r>
            <w:r>
              <w:rPr>
                <w:rFonts w:ascii="Arial" w:cs="Arial" w:eastAsia="Arial" w:hAnsi="Arial"/>
                <w:sz w:val="24"/>
                <w:szCs w:val="24"/>
              </w:rPr>
              <w:t xml:space="preserve">-</w:t>
            </w:r>
            <w:r>
              <w:rPr>
                <w:rFonts w:ascii="Arial" w:cs="Arial" w:eastAsia="Arial" w:hAnsi="Arial"/>
                <w:sz w:val="24"/>
                <w:szCs w:val="24"/>
              </w:rPr>
              <w:t xml:space="preserve">Роял глори; </w:t>
            </w:r>
            <w:r>
              <w:rPr>
                <w:rFonts w:ascii="Arial" w:cs="Arial" w:eastAsia="Arial" w:hAnsi="Arial"/>
                <w:sz w:val="24"/>
                <w:szCs w:val="24"/>
              </w:rPr>
              <w:t xml:space="preserve">-</w:t>
            </w:r>
            <w:r>
              <w:rPr>
                <w:rFonts w:ascii="Arial" w:cs="Arial" w:eastAsia="Arial" w:hAnsi="Arial"/>
                <w:sz w:val="24"/>
                <w:szCs w:val="24"/>
              </w:rPr>
              <w:t xml:space="preserve">Гло Хевен (Glo Haven);</w:t>
            </w:r>
            <w:r>
              <w:rPr>
                <w:rFonts w:ascii="Arial" w:cs="Arial" w:eastAsia="Arial" w:hAnsi="Arial"/>
                <w:sz w:val="24"/>
                <w:szCs w:val="24"/>
              </w:rPr>
              <w:t xml:space="preserve">-</w:t>
            </w:r>
            <w:r>
              <w:rPr>
                <w:rFonts w:ascii="Arial" w:cs="Arial" w:eastAsia="Arial" w:hAnsi="Arial"/>
                <w:sz w:val="24"/>
                <w:szCs w:val="24"/>
              </w:rPr>
              <w:t xml:space="preserve">Лола </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хурмы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Шоколадная;</w:t>
            </w:r>
            <w:r>
              <w:rPr>
                <w:rFonts w:ascii="Arial" w:cs="Arial" w:eastAsia="Arial" w:hAnsi="Arial"/>
                <w:sz w:val="24"/>
                <w:szCs w:val="24"/>
              </w:rPr>
              <w:t xml:space="preserve">-</w:t>
            </w:r>
            <w:r>
              <w:rPr>
                <w:rFonts w:ascii="Arial" w:cs="Arial" w:eastAsia="Arial" w:hAnsi="Arial"/>
                <w:sz w:val="24"/>
                <w:szCs w:val="24"/>
              </w:rPr>
              <w:t xml:space="preserve">Трабзон;</w:t>
            </w:r>
            <w:r>
              <w:rPr>
                <w:rFonts w:ascii="Arial" w:cs="Arial" w:eastAsia="Arial" w:hAnsi="Arial"/>
                <w:sz w:val="24"/>
                <w:szCs w:val="24"/>
              </w:rPr>
              <w:t xml:space="preserve">-</w:t>
            </w:r>
            <w:r>
              <w:rPr>
                <w:rFonts w:ascii="Arial" w:cs="Arial" w:eastAsia="Arial" w:hAnsi="Arial"/>
                <w:sz w:val="24"/>
                <w:szCs w:val="24"/>
              </w:rPr>
              <w:t xml:space="preserve">Медовая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винограда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r>
              <w:rPr>
                <w:rFonts w:ascii="Arial" w:cs="Arial" w:eastAsia="Arial" w:hAnsi="Arial"/>
                <w:sz w:val="24"/>
                <w:szCs w:val="24"/>
              </w:rPr>
              <w:t xml:space="preserve">0602 20 100 0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Столовые сорта: </w:t>
            </w:r>
          </w:p>
          <w:p>
            <w:pPr>
              <w:jc w:val="left"/>
            </w:pPr>
            <w:r>
              <w:rPr>
                <w:rFonts w:ascii="Arial" w:cs="Arial" w:eastAsia="Arial" w:hAnsi="Arial"/>
                <w:sz w:val="24"/>
                <w:szCs w:val="24"/>
              </w:rPr>
              <w:t xml:space="preserve">-</w:t>
            </w:r>
            <w:r>
              <w:rPr>
                <w:rFonts w:ascii="Arial" w:cs="Arial" w:eastAsia="Arial" w:hAnsi="Arial"/>
                <w:sz w:val="24"/>
                <w:szCs w:val="24"/>
              </w:rPr>
              <w:t xml:space="preserve">Киш-миш Сето гиганты;</w:t>
            </w:r>
            <w:r>
              <w:rPr>
                <w:rFonts w:ascii="Arial" w:cs="Arial" w:eastAsia="Arial" w:hAnsi="Arial"/>
                <w:sz w:val="24"/>
                <w:szCs w:val="24"/>
              </w:rPr>
              <w:t xml:space="preserve">-</w:t>
            </w:r>
            <w:r>
              <w:rPr>
                <w:rFonts w:ascii="Arial" w:cs="Arial" w:eastAsia="Arial" w:hAnsi="Arial"/>
                <w:sz w:val="24"/>
                <w:szCs w:val="24"/>
              </w:rPr>
              <w:t xml:space="preserve">Юпитер;</w:t>
            </w:r>
            <w:r>
              <w:rPr>
                <w:rFonts w:ascii="Arial" w:cs="Arial" w:eastAsia="Arial" w:hAnsi="Arial"/>
                <w:sz w:val="24"/>
                <w:szCs w:val="24"/>
              </w:rPr>
              <w:t xml:space="preserve">-</w:t>
            </w:r>
            <w:r>
              <w:rPr>
                <w:rFonts w:ascii="Arial" w:cs="Arial" w:eastAsia="Arial" w:hAnsi="Arial"/>
                <w:sz w:val="24"/>
                <w:szCs w:val="24"/>
              </w:rPr>
              <w:t xml:space="preserve">Ред Глоб;</w:t>
            </w:r>
            <w:r>
              <w:rPr>
                <w:rFonts w:ascii="Arial" w:cs="Arial" w:eastAsia="Arial" w:hAnsi="Arial"/>
                <w:sz w:val="24"/>
                <w:szCs w:val="24"/>
              </w:rPr>
              <w:t xml:space="preserve">-</w:t>
            </w:r>
            <w:r>
              <w:rPr>
                <w:rFonts w:ascii="Arial" w:cs="Arial" w:eastAsia="Arial" w:hAnsi="Arial"/>
                <w:sz w:val="24"/>
                <w:szCs w:val="24"/>
              </w:rPr>
              <w:t xml:space="preserve"> Шайн Мускат;</w:t>
            </w:r>
            <w:r>
              <w:rPr>
                <w:rFonts w:ascii="Arial" w:cs="Arial" w:eastAsia="Arial" w:hAnsi="Arial"/>
                <w:sz w:val="24"/>
                <w:szCs w:val="24"/>
              </w:rPr>
              <w:t xml:space="preserve">-</w:t>
            </w:r>
            <w:r>
              <w:rPr>
                <w:rFonts w:ascii="Arial" w:cs="Arial" w:eastAsia="Arial" w:hAnsi="Arial"/>
                <w:sz w:val="24"/>
                <w:szCs w:val="24"/>
              </w:rPr>
              <w:t xml:space="preserve">Ламборджини;</w:t>
            </w:r>
            <w:r>
              <w:rPr>
                <w:rFonts w:ascii="Arial" w:cs="Arial" w:eastAsia="Arial" w:hAnsi="Arial"/>
                <w:sz w:val="24"/>
                <w:szCs w:val="24"/>
              </w:rPr>
              <w:t xml:space="preserve">-</w:t>
            </w:r>
            <w:r>
              <w:rPr>
                <w:rFonts w:ascii="Arial" w:cs="Arial" w:eastAsia="Arial" w:hAnsi="Arial"/>
                <w:sz w:val="24"/>
                <w:szCs w:val="24"/>
              </w:rPr>
              <w:t xml:space="preserve">Маникюр фингер;</w:t>
            </w:r>
            <w:r>
              <w:rPr>
                <w:rFonts w:ascii="Arial" w:cs="Arial" w:eastAsia="Arial" w:hAnsi="Arial"/>
                <w:sz w:val="24"/>
                <w:szCs w:val="24"/>
              </w:rPr>
              <w:t xml:space="preserve">-</w:t>
            </w:r>
            <w:r>
              <w:rPr>
                <w:rFonts w:ascii="Arial" w:cs="Arial" w:eastAsia="Arial" w:hAnsi="Arial"/>
                <w:sz w:val="24"/>
                <w:szCs w:val="24"/>
              </w:rPr>
              <w:t xml:space="preserve">Ruby Roman;</w:t>
            </w:r>
            <w:r>
              <w:rPr>
                <w:rFonts w:ascii="Arial" w:cs="Arial" w:eastAsia="Arial" w:hAnsi="Arial"/>
                <w:sz w:val="24"/>
                <w:szCs w:val="24"/>
              </w:rPr>
              <w:t xml:space="preserve">-</w:t>
            </w:r>
            <w:r>
              <w:rPr>
                <w:rFonts w:ascii="Arial" w:cs="Arial" w:eastAsia="Arial" w:hAnsi="Arial"/>
                <w:sz w:val="24"/>
                <w:szCs w:val="24"/>
              </w:rPr>
              <w:t xml:space="preserve">Одесский сувенир</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Технические сорта: </w:t>
            </w:r>
          </w:p>
          <w:p>
            <w:pPr>
              <w:jc w:val="left"/>
            </w:pPr>
            <w:r>
              <w:rPr>
                <w:rFonts w:ascii="Arial" w:cs="Arial" w:eastAsia="Arial" w:hAnsi="Arial"/>
                <w:sz w:val="24"/>
                <w:szCs w:val="24"/>
              </w:rPr>
              <w:t xml:space="preserve">-</w:t>
            </w:r>
            <w:r>
              <w:rPr>
                <w:rFonts w:ascii="Arial" w:cs="Arial" w:eastAsia="Arial" w:hAnsi="Arial"/>
                <w:sz w:val="24"/>
                <w:szCs w:val="24"/>
              </w:rPr>
              <w:t xml:space="preserve">Пино Нуар;</w:t>
            </w:r>
            <w:r>
              <w:rPr>
                <w:rFonts w:ascii="Arial" w:cs="Arial" w:eastAsia="Arial" w:hAnsi="Arial"/>
                <w:sz w:val="24"/>
                <w:szCs w:val="24"/>
              </w:rPr>
              <w:t xml:space="preserve">-</w:t>
            </w:r>
            <w:r>
              <w:rPr>
                <w:rFonts w:ascii="Arial" w:cs="Arial" w:eastAsia="Arial" w:hAnsi="Arial"/>
                <w:sz w:val="24"/>
                <w:szCs w:val="24"/>
              </w:rPr>
              <w:t xml:space="preserve">Каберне;</w:t>
            </w:r>
            <w:r>
              <w:rPr>
                <w:rFonts w:ascii="Arial" w:cs="Arial" w:eastAsia="Arial" w:hAnsi="Arial"/>
                <w:sz w:val="24"/>
                <w:szCs w:val="24"/>
              </w:rPr>
              <w:t xml:space="preserve">-</w:t>
            </w:r>
            <w:r>
              <w:rPr>
                <w:rFonts w:ascii="Arial" w:cs="Arial" w:eastAsia="Arial" w:hAnsi="Arial"/>
                <w:sz w:val="24"/>
                <w:szCs w:val="24"/>
              </w:rPr>
              <w:t xml:space="preserve">Шардоне;</w:t>
            </w:r>
            <w:r>
              <w:rPr>
                <w:rFonts w:ascii="Arial" w:cs="Arial" w:eastAsia="Arial" w:hAnsi="Arial"/>
                <w:sz w:val="24"/>
                <w:szCs w:val="24"/>
              </w:rPr>
              <w:t xml:space="preserve">-</w:t>
            </w:r>
            <w:r>
              <w:rPr>
                <w:rFonts w:ascii="Arial" w:cs="Arial" w:eastAsia="Arial" w:hAnsi="Arial"/>
                <w:sz w:val="24"/>
                <w:szCs w:val="24"/>
              </w:rPr>
              <w:t xml:space="preserve">Совиньон-блан;</w:t>
            </w:r>
            <w:r>
              <w:rPr>
                <w:rFonts w:ascii="Arial" w:cs="Arial" w:eastAsia="Arial" w:hAnsi="Arial"/>
                <w:sz w:val="24"/>
                <w:szCs w:val="24"/>
              </w:rPr>
              <w:t xml:space="preserve">-</w:t>
            </w:r>
            <w:r>
              <w:rPr>
                <w:rFonts w:ascii="Arial" w:cs="Arial" w:eastAsia="Arial" w:hAnsi="Arial"/>
                <w:sz w:val="24"/>
                <w:szCs w:val="24"/>
              </w:rPr>
              <w:t xml:space="preserve">Алиготе;</w:t>
            </w:r>
            <w:r>
              <w:rPr>
                <w:rFonts w:ascii="Arial" w:cs="Arial" w:eastAsia="Arial" w:hAnsi="Arial"/>
                <w:sz w:val="24"/>
                <w:szCs w:val="24"/>
              </w:rPr>
              <w:t xml:space="preserve">-</w:t>
            </w:r>
            <w:r>
              <w:rPr>
                <w:rFonts w:ascii="Arial" w:cs="Arial" w:eastAsia="Arial" w:hAnsi="Arial"/>
                <w:sz w:val="24"/>
                <w:szCs w:val="24"/>
              </w:rPr>
              <w:t xml:space="preserve">Мускат Семильон;</w:t>
            </w:r>
            <w:r>
              <w:rPr>
                <w:rFonts w:ascii="Arial" w:cs="Arial" w:eastAsia="Arial" w:hAnsi="Arial"/>
                <w:sz w:val="24"/>
                <w:szCs w:val="24"/>
              </w:rPr>
              <w:t xml:space="preserve">-</w:t>
            </w:r>
            <w:r>
              <w:rPr>
                <w:rFonts w:ascii="Arial" w:cs="Arial" w:eastAsia="Arial" w:hAnsi="Arial"/>
                <w:sz w:val="24"/>
                <w:szCs w:val="24"/>
              </w:rPr>
              <w:t xml:space="preserve">Каберне-совиньон;</w:t>
            </w:r>
            <w:r>
              <w:rPr>
                <w:rFonts w:ascii="Arial" w:cs="Arial" w:eastAsia="Arial" w:hAnsi="Arial"/>
                <w:sz w:val="24"/>
                <w:szCs w:val="24"/>
              </w:rPr>
              <w:t xml:space="preserve">-</w:t>
            </w:r>
            <w:r>
              <w:rPr>
                <w:rFonts w:ascii="Arial" w:cs="Arial" w:eastAsia="Arial" w:hAnsi="Arial"/>
                <w:sz w:val="24"/>
                <w:szCs w:val="24"/>
              </w:rPr>
              <w:t xml:space="preserve"> Мерло;</w:t>
            </w:r>
            <w:r>
              <w:rPr>
                <w:rFonts w:ascii="Arial" w:cs="Arial" w:eastAsia="Arial" w:hAnsi="Arial"/>
                <w:sz w:val="24"/>
                <w:szCs w:val="24"/>
              </w:rPr>
              <w:t xml:space="preserve">-</w:t>
            </w:r>
            <w:r>
              <w:rPr>
                <w:rFonts w:ascii="Arial" w:cs="Arial" w:eastAsia="Arial" w:hAnsi="Arial"/>
                <w:sz w:val="24"/>
                <w:szCs w:val="24"/>
              </w:rPr>
              <w:t xml:space="preserve">Ркацители;</w:t>
            </w:r>
            <w:r>
              <w:rPr>
                <w:rFonts w:ascii="Arial" w:cs="Arial" w:eastAsia="Arial" w:hAnsi="Arial"/>
                <w:sz w:val="24"/>
                <w:szCs w:val="24"/>
              </w:rPr>
              <w:t xml:space="preserve">-</w:t>
            </w:r>
            <w:r>
              <w:rPr>
                <w:rFonts w:ascii="Arial" w:cs="Arial" w:eastAsia="Arial" w:hAnsi="Arial"/>
                <w:sz w:val="24"/>
                <w:szCs w:val="24"/>
              </w:rPr>
              <w:t xml:space="preserve">Баян ширей;</w:t>
            </w:r>
            <w:r>
              <w:rPr>
                <w:rFonts w:ascii="Arial" w:cs="Arial" w:eastAsia="Arial" w:hAnsi="Arial"/>
                <w:sz w:val="24"/>
                <w:szCs w:val="24"/>
              </w:rPr>
              <w:t xml:space="preserve">-</w:t>
            </w:r>
            <w:r>
              <w:rPr>
                <w:rFonts w:ascii="Arial" w:cs="Arial" w:eastAsia="Arial" w:hAnsi="Arial"/>
                <w:sz w:val="24"/>
                <w:szCs w:val="24"/>
              </w:rPr>
              <w:t xml:space="preserve"> Кульджинский;</w:t>
            </w:r>
            <w:r>
              <w:rPr>
                <w:rFonts w:ascii="Arial" w:cs="Arial" w:eastAsia="Arial" w:hAnsi="Arial"/>
                <w:sz w:val="24"/>
                <w:szCs w:val="24"/>
              </w:rPr>
              <w:t xml:space="preserve">-</w:t>
            </w:r>
            <w:r>
              <w:rPr>
                <w:rFonts w:ascii="Arial" w:cs="Arial" w:eastAsia="Arial" w:hAnsi="Arial"/>
                <w:sz w:val="24"/>
                <w:szCs w:val="24"/>
              </w:rPr>
              <w:t xml:space="preserve"> Саперави;</w:t>
            </w:r>
            <w:r>
              <w:rPr>
                <w:rFonts w:ascii="Arial" w:cs="Arial" w:eastAsia="Arial" w:hAnsi="Arial"/>
                <w:sz w:val="24"/>
                <w:szCs w:val="24"/>
              </w:rPr>
              <w:t xml:space="preserve">-</w:t>
            </w:r>
            <w:r>
              <w:rPr>
                <w:rFonts w:ascii="Arial" w:cs="Arial" w:eastAsia="Arial" w:hAnsi="Arial"/>
                <w:sz w:val="24"/>
                <w:szCs w:val="24"/>
              </w:rPr>
              <w:t xml:space="preserve">Мускат Венгерский;</w:t>
            </w:r>
            <w:r>
              <w:rPr>
                <w:rFonts w:ascii="Arial" w:cs="Arial" w:eastAsia="Arial" w:hAnsi="Arial"/>
                <w:sz w:val="24"/>
                <w:szCs w:val="24"/>
              </w:rPr>
              <w:t xml:space="preserve">-</w:t>
            </w:r>
            <w:r>
              <w:rPr>
                <w:rFonts w:ascii="Arial" w:cs="Arial" w:eastAsia="Arial" w:hAnsi="Arial"/>
                <w:sz w:val="24"/>
                <w:szCs w:val="24"/>
              </w:rPr>
              <w:t xml:space="preserve">Мускат гамбургский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инжира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Далматский;</w:t>
            </w:r>
            <w:r>
              <w:rPr>
                <w:rFonts w:ascii="Arial" w:cs="Arial" w:eastAsia="Arial" w:hAnsi="Arial"/>
                <w:sz w:val="24"/>
                <w:szCs w:val="24"/>
              </w:rPr>
              <w:t xml:space="preserve">-</w:t>
            </w:r>
            <w:r>
              <w:rPr>
                <w:rFonts w:ascii="Arial" w:cs="Arial" w:eastAsia="Arial" w:hAnsi="Arial"/>
                <w:sz w:val="24"/>
                <w:szCs w:val="24"/>
              </w:rPr>
              <w:t xml:space="preserve">Черный Крымский;</w:t>
            </w:r>
            <w:r>
              <w:rPr>
                <w:rFonts w:ascii="Arial" w:cs="Arial" w:eastAsia="Arial" w:hAnsi="Arial"/>
                <w:sz w:val="24"/>
                <w:szCs w:val="24"/>
              </w:rPr>
              <w:t xml:space="preserve">-</w:t>
            </w:r>
            <w:r>
              <w:rPr>
                <w:rFonts w:ascii="Arial" w:cs="Arial" w:eastAsia="Arial" w:hAnsi="Arial"/>
                <w:sz w:val="24"/>
                <w:szCs w:val="24"/>
              </w:rPr>
              <w:t xml:space="preserve">Брунсвик;</w:t>
            </w:r>
            <w:r>
              <w:rPr>
                <w:rFonts w:ascii="Arial" w:cs="Arial" w:eastAsia="Arial" w:hAnsi="Arial"/>
                <w:sz w:val="24"/>
                <w:szCs w:val="24"/>
              </w:rPr>
              <w:t xml:space="preserve">-</w:t>
            </w:r>
            <w:r>
              <w:rPr>
                <w:rFonts w:ascii="Arial" w:cs="Arial" w:eastAsia="Arial" w:hAnsi="Arial"/>
                <w:sz w:val="24"/>
                <w:szCs w:val="24"/>
              </w:rPr>
              <w:t xml:space="preserve">Серый ранний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Черенки гранат</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r>
              <w:rPr>
                <w:rFonts w:ascii="Arial" w:cs="Arial" w:eastAsia="Arial" w:hAnsi="Arial"/>
                <w:sz w:val="24"/>
                <w:szCs w:val="24"/>
              </w:rPr>
              <w:t xml:space="preserve">0602904500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Ачик-дона;</w:t>
            </w:r>
            <w:r>
              <w:rPr>
                <w:rFonts w:ascii="Arial" w:cs="Arial" w:eastAsia="Arial" w:hAnsi="Arial"/>
                <w:sz w:val="24"/>
                <w:szCs w:val="24"/>
              </w:rPr>
              <w:t xml:space="preserve">-</w:t>
            </w:r>
            <w:r>
              <w:rPr>
                <w:rFonts w:ascii="Arial" w:cs="Arial" w:eastAsia="Arial" w:hAnsi="Arial"/>
                <w:sz w:val="24"/>
                <w:szCs w:val="24"/>
              </w:rPr>
              <w:t xml:space="preserve">Төө тиш;</w:t>
            </w:r>
            <w:r>
              <w:rPr>
                <w:rFonts w:ascii="Arial" w:cs="Arial" w:eastAsia="Arial" w:hAnsi="Arial"/>
                <w:sz w:val="24"/>
                <w:szCs w:val="24"/>
              </w:rPr>
              <w:t xml:space="preserve">-</w:t>
            </w:r>
            <w:r>
              <w:rPr>
                <w:rFonts w:ascii="Arial" w:cs="Arial" w:eastAsia="Arial" w:hAnsi="Arial"/>
                <w:sz w:val="24"/>
                <w:szCs w:val="24"/>
              </w:rPr>
              <w:t xml:space="preserve">Кизил улучшенный;</w:t>
            </w:r>
            <w:r>
              <w:rPr>
                <w:rFonts w:ascii="Arial" w:cs="Arial" w:eastAsia="Arial" w:hAnsi="Arial"/>
                <w:sz w:val="24"/>
                <w:szCs w:val="24"/>
              </w:rPr>
              <w:t xml:space="preserve">-</w:t>
            </w:r>
            <w:r>
              <w:rPr>
                <w:rFonts w:ascii="Arial" w:cs="Arial" w:eastAsia="Arial" w:hAnsi="Arial"/>
                <w:sz w:val="24"/>
                <w:szCs w:val="24"/>
              </w:rPr>
              <w:t xml:space="preserve">Бала-мюрсаль;</w:t>
            </w:r>
            <w:r>
              <w:rPr>
                <w:rFonts w:ascii="Arial" w:cs="Arial" w:eastAsia="Arial" w:hAnsi="Arial"/>
                <w:sz w:val="24"/>
                <w:szCs w:val="24"/>
              </w:rPr>
              <w:t xml:space="preserve">-</w:t>
            </w:r>
            <w:r>
              <w:rPr>
                <w:rFonts w:ascii="Arial" w:cs="Arial" w:eastAsia="Arial" w:hAnsi="Arial"/>
                <w:sz w:val="24"/>
                <w:szCs w:val="24"/>
              </w:rPr>
              <w:t xml:space="preserve">Казаке анар;</w:t>
            </w:r>
            <w:r>
              <w:rPr>
                <w:rFonts w:ascii="Arial" w:cs="Arial" w:eastAsia="Arial" w:hAnsi="Arial"/>
                <w:sz w:val="24"/>
                <w:szCs w:val="24"/>
              </w:rPr>
              <w:t xml:space="preserve">-</w:t>
            </w:r>
            <w:r>
              <w:rPr>
                <w:rFonts w:ascii="Arial" w:cs="Arial" w:eastAsia="Arial" w:hAnsi="Arial"/>
                <w:sz w:val="24"/>
                <w:szCs w:val="24"/>
              </w:rPr>
              <w:t xml:space="preserve">Кувинский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земляники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Монтерей;</w:t>
            </w:r>
            <w:r>
              <w:rPr>
                <w:rFonts w:ascii="Arial" w:cs="Arial" w:eastAsia="Arial" w:hAnsi="Arial"/>
                <w:sz w:val="24"/>
                <w:szCs w:val="24"/>
              </w:rPr>
              <w:t xml:space="preserve">-</w:t>
            </w:r>
            <w:r>
              <w:rPr>
                <w:rFonts w:ascii="Arial" w:cs="Arial" w:eastAsia="Arial" w:hAnsi="Arial"/>
                <w:sz w:val="24"/>
                <w:szCs w:val="24"/>
              </w:rPr>
              <w:t xml:space="preserve">Сан андреас;</w:t>
            </w:r>
            <w:r>
              <w:rPr>
                <w:rFonts w:ascii="Arial" w:cs="Arial" w:eastAsia="Arial" w:hAnsi="Arial"/>
                <w:sz w:val="24"/>
                <w:szCs w:val="24"/>
              </w:rPr>
              <w:t xml:space="preserve">-</w:t>
            </w:r>
            <w:r>
              <w:rPr>
                <w:rFonts w:ascii="Arial" w:cs="Arial" w:eastAsia="Arial" w:hAnsi="Arial"/>
                <w:sz w:val="24"/>
                <w:szCs w:val="24"/>
              </w:rPr>
              <w:t xml:space="preserve">Азия;</w:t>
            </w:r>
            <w:r>
              <w:rPr>
                <w:rFonts w:ascii="Arial" w:cs="Arial" w:eastAsia="Arial" w:hAnsi="Arial"/>
                <w:sz w:val="24"/>
                <w:szCs w:val="24"/>
              </w:rPr>
              <w:t xml:space="preserve">-</w:t>
            </w:r>
            <w:r>
              <w:rPr>
                <w:rFonts w:ascii="Arial" w:cs="Arial" w:eastAsia="Arial" w:hAnsi="Arial"/>
                <w:sz w:val="24"/>
                <w:szCs w:val="24"/>
              </w:rPr>
              <w:t xml:space="preserve"> Альбион;</w:t>
            </w:r>
            <w:r>
              <w:rPr>
                <w:rFonts w:ascii="Arial" w:cs="Arial" w:eastAsia="Arial" w:hAnsi="Arial"/>
                <w:sz w:val="24"/>
                <w:szCs w:val="24"/>
              </w:rPr>
              <w:t xml:space="preserve">-</w:t>
            </w:r>
            <w:r>
              <w:rPr>
                <w:rFonts w:ascii="Arial" w:cs="Arial" w:eastAsia="Arial" w:hAnsi="Arial"/>
                <w:sz w:val="24"/>
                <w:szCs w:val="24"/>
              </w:rPr>
              <w:t xml:space="preserve">Альба;</w:t>
            </w:r>
            <w:r>
              <w:rPr>
                <w:rFonts w:ascii="Arial" w:cs="Arial" w:eastAsia="Arial" w:hAnsi="Arial"/>
                <w:sz w:val="24"/>
                <w:szCs w:val="24"/>
              </w:rPr>
              <w:t xml:space="preserve">-</w:t>
            </w:r>
            <w:r>
              <w:rPr>
                <w:rFonts w:ascii="Arial" w:cs="Arial" w:eastAsia="Arial" w:hAnsi="Arial"/>
                <w:sz w:val="24"/>
                <w:szCs w:val="24"/>
              </w:rPr>
              <w:t xml:space="preserve">Клери;</w:t>
            </w:r>
            <w:r>
              <w:rPr>
                <w:rFonts w:ascii="Arial" w:cs="Arial" w:eastAsia="Arial" w:hAnsi="Arial"/>
                <w:sz w:val="24"/>
                <w:szCs w:val="24"/>
              </w:rPr>
              <w:t xml:space="preserve">-</w:t>
            </w:r>
            <w:r>
              <w:rPr>
                <w:rFonts w:ascii="Arial" w:cs="Arial" w:eastAsia="Arial" w:hAnsi="Arial"/>
                <w:sz w:val="24"/>
                <w:szCs w:val="24"/>
              </w:rPr>
              <w:t xml:space="preserve">Мурано;</w:t>
            </w:r>
            <w:r>
              <w:rPr>
                <w:rFonts w:ascii="Arial" w:cs="Arial" w:eastAsia="Arial" w:hAnsi="Arial"/>
                <w:sz w:val="24"/>
                <w:szCs w:val="24"/>
              </w:rPr>
              <w:t xml:space="preserve">-</w:t>
            </w:r>
            <w:r>
              <w:rPr>
                <w:rFonts w:ascii="Arial" w:cs="Arial" w:eastAsia="Arial" w:hAnsi="Arial"/>
                <w:sz w:val="24"/>
                <w:szCs w:val="24"/>
              </w:rPr>
              <w:t xml:space="preserve"> Мальга;</w:t>
            </w:r>
            <w:r>
              <w:rPr>
                <w:rFonts w:ascii="Arial" w:cs="Arial" w:eastAsia="Arial" w:hAnsi="Arial"/>
                <w:sz w:val="24"/>
                <w:szCs w:val="24"/>
              </w:rPr>
              <w:t xml:space="preserve">-</w:t>
            </w:r>
            <w:r>
              <w:rPr>
                <w:rFonts w:ascii="Arial" w:cs="Arial" w:eastAsia="Arial" w:hAnsi="Arial"/>
                <w:sz w:val="24"/>
                <w:szCs w:val="24"/>
              </w:rPr>
              <w:t xml:space="preserve"> Кабрилло; </w:t>
            </w:r>
            <w:r>
              <w:rPr>
                <w:rFonts w:ascii="Arial" w:cs="Arial" w:eastAsia="Arial" w:hAnsi="Arial"/>
                <w:sz w:val="24"/>
                <w:szCs w:val="24"/>
              </w:rPr>
              <w:t xml:space="preserve">-</w:t>
            </w:r>
            <w:r>
              <w:rPr>
                <w:rFonts w:ascii="Arial" w:cs="Arial" w:eastAsia="Arial" w:hAnsi="Arial"/>
                <w:sz w:val="24"/>
                <w:szCs w:val="24"/>
              </w:rPr>
              <w:t xml:space="preserve">Федерико</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малины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Мапема;</w:t>
            </w:r>
            <w:r>
              <w:rPr>
                <w:rFonts w:ascii="Arial" w:cs="Arial" w:eastAsia="Arial" w:hAnsi="Arial"/>
                <w:sz w:val="24"/>
                <w:szCs w:val="24"/>
              </w:rPr>
              <w:t xml:space="preserve">-</w:t>
            </w:r>
            <w:r>
              <w:rPr>
                <w:rFonts w:ascii="Arial" w:cs="Arial" w:eastAsia="Arial" w:hAnsi="Arial"/>
                <w:sz w:val="24"/>
                <w:szCs w:val="24"/>
              </w:rPr>
              <w:t xml:space="preserve">Эндросадира;</w:t>
            </w:r>
            <w:r>
              <w:rPr>
                <w:rFonts w:ascii="Arial" w:cs="Arial" w:eastAsia="Arial" w:hAnsi="Arial"/>
                <w:sz w:val="24"/>
                <w:szCs w:val="24"/>
              </w:rPr>
              <w:t xml:space="preserve">-</w:t>
            </w:r>
            <w:r>
              <w:rPr>
                <w:rFonts w:ascii="Arial" w:cs="Arial" w:eastAsia="Arial" w:hAnsi="Arial"/>
                <w:sz w:val="24"/>
                <w:szCs w:val="24"/>
              </w:rPr>
              <w:t xml:space="preserve">Натчез;</w:t>
            </w:r>
            <w:r>
              <w:rPr>
                <w:rFonts w:ascii="Arial" w:cs="Arial" w:eastAsia="Arial" w:hAnsi="Arial"/>
                <w:sz w:val="24"/>
                <w:szCs w:val="24"/>
              </w:rPr>
              <w:t xml:space="preserve">-</w:t>
            </w:r>
            <w:r>
              <w:rPr>
                <w:rFonts w:ascii="Arial" w:cs="Arial" w:eastAsia="Arial" w:hAnsi="Arial"/>
                <w:sz w:val="24"/>
                <w:szCs w:val="24"/>
              </w:rPr>
              <w:t xml:space="preserve"> Маравилла;</w:t>
            </w:r>
            <w:r>
              <w:rPr>
                <w:rFonts w:ascii="Arial" w:cs="Arial" w:eastAsia="Arial" w:hAnsi="Arial"/>
                <w:sz w:val="24"/>
                <w:szCs w:val="24"/>
              </w:rPr>
              <w:t xml:space="preserve">-</w:t>
            </w:r>
            <w:r>
              <w:rPr>
                <w:rFonts w:ascii="Arial" w:cs="Arial" w:eastAsia="Arial" w:hAnsi="Arial"/>
                <w:sz w:val="24"/>
                <w:szCs w:val="24"/>
              </w:rPr>
              <w:t xml:space="preserve">Маргарита;</w:t>
            </w:r>
            <w:r>
              <w:rPr>
                <w:rFonts w:ascii="Arial" w:cs="Arial" w:eastAsia="Arial" w:hAnsi="Arial"/>
                <w:sz w:val="24"/>
                <w:szCs w:val="24"/>
              </w:rPr>
              <w:t xml:space="preserve">-</w:t>
            </w:r>
            <w:r>
              <w:rPr>
                <w:rFonts w:ascii="Arial" w:cs="Arial" w:eastAsia="Arial" w:hAnsi="Arial"/>
                <w:sz w:val="24"/>
                <w:szCs w:val="24"/>
              </w:rPr>
              <w:t xml:space="preserve"> Пшехиба;</w:t>
            </w:r>
            <w:r>
              <w:rPr>
                <w:rFonts w:ascii="Arial" w:cs="Arial" w:eastAsia="Arial" w:hAnsi="Arial"/>
                <w:sz w:val="24"/>
                <w:szCs w:val="24"/>
              </w:rPr>
              <w:t xml:space="preserve">-</w:t>
            </w:r>
            <w:r>
              <w:rPr>
                <w:rFonts w:ascii="Arial" w:cs="Arial" w:eastAsia="Arial" w:hAnsi="Arial"/>
                <w:sz w:val="24"/>
                <w:szCs w:val="24"/>
              </w:rPr>
              <w:t xml:space="preserve">Дельвива;</w:t>
            </w:r>
            <w:r>
              <w:rPr>
                <w:rFonts w:ascii="Arial" w:cs="Arial" w:eastAsia="Arial" w:hAnsi="Arial"/>
                <w:sz w:val="24"/>
                <w:szCs w:val="24"/>
              </w:rPr>
              <w:t xml:space="preserve">-</w:t>
            </w:r>
            <w:r>
              <w:rPr>
                <w:rFonts w:ascii="Arial" w:cs="Arial" w:eastAsia="Arial" w:hAnsi="Arial"/>
                <w:sz w:val="24"/>
                <w:szCs w:val="24"/>
              </w:rPr>
              <w:t xml:space="preserve">Блэк Джем;</w:t>
            </w:r>
            <w:r>
              <w:rPr>
                <w:rFonts w:ascii="Arial" w:cs="Arial" w:eastAsia="Arial" w:hAnsi="Arial"/>
                <w:sz w:val="24"/>
                <w:szCs w:val="24"/>
              </w:rPr>
              <w:t xml:space="preserve">-</w:t>
            </w:r>
            <w:r>
              <w:rPr>
                <w:rFonts w:ascii="Arial" w:cs="Arial" w:eastAsia="Arial" w:hAnsi="Arial"/>
                <w:sz w:val="24"/>
                <w:szCs w:val="24"/>
              </w:rPr>
              <w:t xml:space="preserve">Глория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черной смородины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Тибен;</w:t>
            </w:r>
            <w:r>
              <w:rPr>
                <w:rFonts w:ascii="Arial" w:cs="Arial" w:eastAsia="Arial" w:hAnsi="Arial"/>
                <w:sz w:val="24"/>
                <w:szCs w:val="24"/>
              </w:rPr>
              <w:t xml:space="preserve">-</w:t>
            </w:r>
            <w:r>
              <w:rPr>
                <w:rFonts w:ascii="Arial" w:cs="Arial" w:eastAsia="Arial" w:hAnsi="Arial"/>
                <w:sz w:val="24"/>
                <w:szCs w:val="24"/>
              </w:rPr>
              <w:t xml:space="preserve">Тизель;</w:t>
            </w:r>
            <w:r>
              <w:rPr>
                <w:rFonts w:ascii="Arial" w:cs="Arial" w:eastAsia="Arial" w:hAnsi="Arial"/>
                <w:sz w:val="24"/>
                <w:szCs w:val="24"/>
              </w:rPr>
              <w:t xml:space="preserve">-</w:t>
            </w:r>
            <w:r>
              <w:rPr>
                <w:rFonts w:ascii="Arial" w:cs="Arial" w:eastAsia="Arial" w:hAnsi="Arial"/>
                <w:sz w:val="24"/>
                <w:szCs w:val="24"/>
              </w:rPr>
              <w:t xml:space="preserve"> Церера;</w:t>
            </w:r>
            <w:r>
              <w:rPr>
                <w:rFonts w:ascii="Arial" w:cs="Arial" w:eastAsia="Arial" w:hAnsi="Arial"/>
                <w:sz w:val="24"/>
                <w:szCs w:val="24"/>
              </w:rPr>
              <w:t xml:space="preserve">-</w:t>
            </w:r>
            <w:r>
              <w:rPr>
                <w:rFonts w:ascii="Arial" w:cs="Arial" w:eastAsia="Arial" w:hAnsi="Arial"/>
                <w:sz w:val="24"/>
                <w:szCs w:val="24"/>
              </w:rPr>
              <w:t xml:space="preserve">Память Вавилова;</w:t>
            </w:r>
            <w:r>
              <w:rPr>
                <w:rFonts w:ascii="Arial" w:cs="Arial" w:eastAsia="Arial" w:hAnsi="Arial"/>
                <w:sz w:val="24"/>
                <w:szCs w:val="24"/>
              </w:rPr>
              <w:t xml:space="preserve">-</w:t>
            </w:r>
            <w:r>
              <w:rPr>
                <w:rFonts w:ascii="Arial" w:cs="Arial" w:eastAsia="Arial" w:hAnsi="Arial"/>
                <w:sz w:val="24"/>
                <w:szCs w:val="24"/>
              </w:rPr>
              <w:t xml:space="preserve">Ядренная;</w:t>
            </w:r>
            <w:r>
              <w:rPr>
                <w:rFonts w:ascii="Arial" w:cs="Arial" w:eastAsia="Arial" w:hAnsi="Arial"/>
                <w:sz w:val="24"/>
                <w:szCs w:val="24"/>
              </w:rPr>
              <w:t xml:space="preserve">-</w:t>
            </w:r>
            <w:r>
              <w:rPr>
                <w:rFonts w:ascii="Arial" w:cs="Arial" w:eastAsia="Arial" w:hAnsi="Arial"/>
                <w:sz w:val="24"/>
                <w:szCs w:val="24"/>
              </w:rPr>
              <w:t xml:space="preserve"> Добрыня;</w:t>
            </w:r>
            <w:r>
              <w:rPr>
                <w:rFonts w:ascii="Arial" w:cs="Arial" w:eastAsia="Arial" w:hAnsi="Arial"/>
                <w:sz w:val="24"/>
                <w:szCs w:val="24"/>
              </w:rPr>
              <w:t xml:space="preserve">-</w:t>
            </w:r>
            <w:r>
              <w:rPr>
                <w:rFonts w:ascii="Arial" w:cs="Arial" w:eastAsia="Arial" w:hAnsi="Arial"/>
                <w:sz w:val="24"/>
                <w:szCs w:val="24"/>
              </w:rPr>
              <w:t xml:space="preserve"> Золотистая;</w:t>
            </w:r>
            <w:r>
              <w:rPr>
                <w:rFonts w:ascii="Arial" w:cs="Arial" w:eastAsia="Arial" w:hAnsi="Arial"/>
                <w:sz w:val="24"/>
                <w:szCs w:val="24"/>
              </w:rPr>
              <w:t xml:space="preserve">-</w:t>
            </w:r>
            <w:r>
              <w:rPr>
                <w:rFonts w:ascii="Arial" w:cs="Arial" w:eastAsia="Arial" w:hAnsi="Arial"/>
                <w:sz w:val="24"/>
                <w:szCs w:val="24"/>
              </w:rPr>
              <w:t xml:space="preserve">Титания; </w:t>
            </w:r>
            <w:r>
              <w:rPr>
                <w:rFonts w:ascii="Arial" w:cs="Arial" w:eastAsia="Arial" w:hAnsi="Arial"/>
                <w:sz w:val="24"/>
                <w:szCs w:val="24"/>
              </w:rPr>
              <w:t xml:space="preserve">-</w:t>
            </w:r>
            <w:r>
              <w:rPr>
                <w:rFonts w:ascii="Arial" w:cs="Arial" w:eastAsia="Arial" w:hAnsi="Arial"/>
                <w:sz w:val="24"/>
                <w:szCs w:val="24"/>
              </w:rPr>
              <w:t xml:space="preserve">Биг бен</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красной смородины</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Алтайская рубиновая;</w:t>
            </w:r>
            <w:r>
              <w:rPr>
                <w:rFonts w:ascii="Arial" w:cs="Arial" w:eastAsia="Arial" w:hAnsi="Arial"/>
                <w:sz w:val="24"/>
                <w:szCs w:val="24"/>
              </w:rPr>
              <w:t xml:space="preserve">-</w:t>
            </w:r>
            <w:r>
              <w:rPr>
                <w:rFonts w:ascii="Arial" w:cs="Arial" w:eastAsia="Arial" w:hAnsi="Arial"/>
                <w:sz w:val="24"/>
                <w:szCs w:val="24"/>
              </w:rPr>
              <w:t xml:space="preserve">Ненаглядная;</w:t>
            </w:r>
            <w:r>
              <w:rPr>
                <w:rFonts w:ascii="Arial" w:cs="Arial" w:eastAsia="Arial" w:hAnsi="Arial"/>
                <w:sz w:val="24"/>
                <w:szCs w:val="24"/>
              </w:rPr>
              <w:t xml:space="preserve">-</w:t>
            </w:r>
            <w:r>
              <w:rPr>
                <w:rFonts w:ascii="Arial" w:cs="Arial" w:eastAsia="Arial" w:hAnsi="Arial"/>
                <w:sz w:val="24"/>
                <w:szCs w:val="24"/>
              </w:rPr>
              <w:t xml:space="preserve">Рондом</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облепихи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Клара;</w:t>
            </w:r>
            <w:r>
              <w:rPr>
                <w:rFonts w:ascii="Arial" w:cs="Arial" w:eastAsia="Arial" w:hAnsi="Arial"/>
                <w:sz w:val="24"/>
                <w:szCs w:val="24"/>
              </w:rPr>
              <w:t xml:space="preserve">-</w:t>
            </w:r>
            <w:r>
              <w:rPr>
                <w:rFonts w:ascii="Arial" w:cs="Arial" w:eastAsia="Arial" w:hAnsi="Arial"/>
                <w:sz w:val="24"/>
                <w:szCs w:val="24"/>
              </w:rPr>
              <w:t xml:space="preserve"> Мара;</w:t>
            </w:r>
            <w:r>
              <w:rPr>
                <w:rFonts w:ascii="Arial" w:cs="Arial" w:eastAsia="Arial" w:hAnsi="Arial"/>
                <w:sz w:val="24"/>
                <w:szCs w:val="24"/>
              </w:rPr>
              <w:t xml:space="preserve">-</w:t>
            </w:r>
            <w:r>
              <w:rPr>
                <w:rFonts w:ascii="Arial" w:cs="Arial" w:eastAsia="Arial" w:hAnsi="Arial"/>
                <w:sz w:val="24"/>
                <w:szCs w:val="24"/>
              </w:rPr>
              <w:t xml:space="preserve"> Андрос;</w:t>
            </w:r>
            <w:r>
              <w:rPr>
                <w:rFonts w:ascii="Arial" w:cs="Arial" w:eastAsia="Arial" w:hAnsi="Arial"/>
                <w:sz w:val="24"/>
                <w:szCs w:val="24"/>
              </w:rPr>
              <w:t xml:space="preserve">-</w:t>
            </w:r>
            <w:r>
              <w:rPr>
                <w:rFonts w:ascii="Arial" w:cs="Arial" w:eastAsia="Arial" w:hAnsi="Arial"/>
                <w:sz w:val="24"/>
                <w:szCs w:val="24"/>
              </w:rPr>
              <w:t xml:space="preserve">Алтайская;</w:t>
            </w:r>
            <w:r>
              <w:rPr>
                <w:rFonts w:ascii="Arial" w:cs="Arial" w:eastAsia="Arial" w:hAnsi="Arial"/>
                <w:sz w:val="24"/>
                <w:szCs w:val="24"/>
              </w:rPr>
              <w:t xml:space="preserve">-</w:t>
            </w:r>
            <w:r>
              <w:rPr>
                <w:rFonts w:ascii="Arial" w:cs="Arial" w:eastAsia="Arial" w:hAnsi="Arial"/>
                <w:sz w:val="24"/>
                <w:szCs w:val="24"/>
              </w:rPr>
              <w:t xml:space="preserve">Гном;</w:t>
            </w:r>
            <w:r>
              <w:rPr>
                <w:rFonts w:ascii="Arial" w:cs="Arial" w:eastAsia="Arial" w:hAnsi="Arial"/>
                <w:sz w:val="24"/>
                <w:szCs w:val="24"/>
              </w:rPr>
              <w:t xml:space="preserve">-</w:t>
            </w:r>
            <w:r>
              <w:rPr>
                <w:rFonts w:ascii="Arial" w:cs="Arial" w:eastAsia="Arial" w:hAnsi="Arial"/>
                <w:sz w:val="24"/>
                <w:szCs w:val="24"/>
              </w:rPr>
              <w:t xml:space="preserve">Джемовая;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r>
              <w:rPr>
                <w:rFonts w:ascii="Arial" w:cs="Arial" w:eastAsia="Arial" w:hAnsi="Arial"/>
                <w:sz w:val="24"/>
                <w:szCs w:val="24"/>
              </w:rPr>
              <w:t xml:space="preserve">Елизавета;</w:t>
            </w:r>
            <w:r>
              <w:rPr>
                <w:rFonts w:ascii="Arial" w:cs="Arial" w:eastAsia="Arial" w:hAnsi="Arial"/>
                <w:sz w:val="24"/>
                <w:szCs w:val="24"/>
              </w:rPr>
              <w:t xml:space="preserve">-</w:t>
            </w:r>
            <w:r>
              <w:rPr>
                <w:rFonts w:ascii="Arial" w:cs="Arial" w:eastAsia="Arial" w:hAnsi="Arial"/>
                <w:sz w:val="24"/>
                <w:szCs w:val="24"/>
              </w:rPr>
              <w:t xml:space="preserve"> Клавдия;</w:t>
            </w:r>
            <w:r>
              <w:rPr>
                <w:rFonts w:ascii="Arial" w:cs="Arial" w:eastAsia="Arial" w:hAnsi="Arial"/>
                <w:sz w:val="24"/>
                <w:szCs w:val="24"/>
              </w:rPr>
              <w:t xml:space="preserve">-</w:t>
            </w:r>
            <w:r>
              <w:rPr>
                <w:rFonts w:ascii="Arial" w:cs="Arial" w:eastAsia="Arial" w:hAnsi="Arial"/>
                <w:sz w:val="24"/>
                <w:szCs w:val="24"/>
              </w:rPr>
              <w:t xml:space="preserve">Сударушка</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миндаля</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Десертный;</w:t>
            </w:r>
            <w:r>
              <w:rPr>
                <w:rFonts w:ascii="Arial" w:cs="Arial" w:eastAsia="Arial" w:hAnsi="Arial"/>
                <w:sz w:val="24"/>
                <w:szCs w:val="24"/>
              </w:rPr>
              <w:t xml:space="preserve">-</w:t>
            </w:r>
            <w:r>
              <w:rPr>
                <w:rFonts w:ascii="Arial" w:cs="Arial" w:eastAsia="Arial" w:hAnsi="Arial"/>
                <w:sz w:val="24"/>
                <w:szCs w:val="24"/>
              </w:rPr>
              <w:t xml:space="preserve">Ялтинский;</w:t>
            </w:r>
            <w:r>
              <w:rPr>
                <w:rFonts w:ascii="Arial" w:cs="Arial" w:eastAsia="Arial" w:hAnsi="Arial"/>
                <w:sz w:val="24"/>
                <w:szCs w:val="24"/>
              </w:rPr>
              <w:t xml:space="preserve">-</w:t>
            </w:r>
            <w:r>
              <w:rPr>
                <w:rFonts w:ascii="Arial" w:cs="Arial" w:eastAsia="Arial" w:hAnsi="Arial"/>
                <w:sz w:val="24"/>
                <w:szCs w:val="24"/>
              </w:rPr>
              <w:t xml:space="preserve">Markoni;</w:t>
            </w:r>
            <w:r>
              <w:rPr>
                <w:rFonts w:ascii="Arial" w:cs="Arial" w:eastAsia="Arial" w:hAnsi="Arial"/>
                <w:sz w:val="24"/>
                <w:szCs w:val="24"/>
              </w:rPr>
              <w:t xml:space="preserve">-</w:t>
            </w:r>
            <w:r>
              <w:rPr>
                <w:rFonts w:ascii="Arial" w:cs="Arial" w:eastAsia="Arial" w:hAnsi="Arial"/>
                <w:sz w:val="24"/>
                <w:szCs w:val="24"/>
              </w:rPr>
              <w:t xml:space="preserve">Texas;</w:t>
            </w:r>
            <w:r>
              <w:rPr>
                <w:rFonts w:ascii="Arial" w:cs="Arial" w:eastAsia="Arial" w:hAnsi="Arial"/>
                <w:sz w:val="24"/>
                <w:szCs w:val="24"/>
              </w:rPr>
              <w:t xml:space="preserve">-</w:t>
            </w:r>
            <w:r>
              <w:rPr>
                <w:rFonts w:ascii="Arial" w:cs="Arial" w:eastAsia="Arial" w:hAnsi="Arial"/>
                <w:sz w:val="24"/>
                <w:szCs w:val="24"/>
              </w:rPr>
              <w:t xml:space="preserve">Феррагнес;</w:t>
            </w:r>
            <w:r>
              <w:rPr>
                <w:rFonts w:ascii="Arial" w:cs="Arial" w:eastAsia="Arial" w:hAnsi="Arial"/>
                <w:sz w:val="24"/>
                <w:szCs w:val="24"/>
              </w:rPr>
              <w:t xml:space="preserve">-</w:t>
            </w:r>
            <w:r>
              <w:rPr>
                <w:rFonts w:ascii="Arial" w:cs="Arial" w:eastAsia="Arial" w:hAnsi="Arial"/>
                <w:sz w:val="24"/>
                <w:szCs w:val="24"/>
              </w:rPr>
              <w:t xml:space="preserve">Феррадуэль</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фундука</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Северный (морозоустойчивый);</w:t>
            </w:r>
            <w:r>
              <w:rPr>
                <w:rFonts w:ascii="Arial" w:cs="Arial" w:eastAsia="Arial" w:hAnsi="Arial"/>
                <w:sz w:val="24"/>
                <w:szCs w:val="24"/>
              </w:rPr>
              <w:t xml:space="preserve">-</w:t>
            </w:r>
            <w:r>
              <w:rPr>
                <w:rFonts w:ascii="Arial" w:cs="Arial" w:eastAsia="Arial" w:hAnsi="Arial"/>
                <w:sz w:val="24"/>
                <w:szCs w:val="24"/>
              </w:rPr>
              <w:t xml:space="preserve">Halls Giant;</w:t>
            </w:r>
            <w:r>
              <w:rPr>
                <w:rFonts w:ascii="Arial" w:cs="Arial" w:eastAsia="Arial" w:hAnsi="Arial"/>
                <w:sz w:val="24"/>
                <w:szCs w:val="24"/>
              </w:rPr>
              <w:t xml:space="preserve">-</w:t>
            </w:r>
            <w:r>
              <w:rPr>
                <w:rFonts w:ascii="Arial" w:cs="Arial" w:eastAsia="Arial" w:hAnsi="Arial"/>
                <w:sz w:val="24"/>
                <w:szCs w:val="24"/>
              </w:rPr>
              <w:t xml:space="preserve">Istarski Dugi (засухоустойчивый)</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ореха грецкого</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Сладкоядерный;</w:t>
            </w:r>
            <w:r>
              <w:rPr>
                <w:rFonts w:ascii="Arial" w:cs="Arial" w:eastAsia="Arial" w:hAnsi="Arial"/>
                <w:sz w:val="24"/>
                <w:szCs w:val="24"/>
              </w:rPr>
              <w:t xml:space="preserve">-</w:t>
            </w:r>
            <w:r>
              <w:rPr>
                <w:rFonts w:ascii="Arial" w:cs="Arial" w:eastAsia="Arial" w:hAnsi="Arial"/>
                <w:sz w:val="24"/>
                <w:szCs w:val="24"/>
              </w:rPr>
              <w:t xml:space="preserve">Chempion;</w:t>
            </w:r>
            <w:r>
              <w:rPr>
                <w:rFonts w:ascii="Arial" w:cs="Arial" w:eastAsia="Arial" w:hAnsi="Arial"/>
                <w:sz w:val="24"/>
                <w:szCs w:val="24"/>
              </w:rPr>
              <w:t xml:space="preserve">-</w:t>
            </w:r>
            <w:r>
              <w:rPr>
                <w:rFonts w:ascii="Arial" w:cs="Arial" w:eastAsia="Arial" w:hAnsi="Arial"/>
                <w:sz w:val="24"/>
                <w:szCs w:val="24"/>
              </w:rPr>
              <w:t xml:space="preserve">(Juglans regia) С6;</w:t>
            </w:r>
            <w:r>
              <w:rPr>
                <w:rFonts w:ascii="Arial" w:cs="Arial" w:eastAsia="Arial" w:hAnsi="Arial"/>
                <w:sz w:val="24"/>
                <w:szCs w:val="24"/>
              </w:rPr>
              <w:t xml:space="preserve">-</w:t>
            </w:r>
            <w:r>
              <w:rPr>
                <w:rFonts w:ascii="Arial" w:cs="Arial" w:eastAsia="Arial" w:hAnsi="Arial"/>
                <w:sz w:val="24"/>
                <w:szCs w:val="24"/>
              </w:rPr>
              <w:t xml:space="preserve">Чандлер</w:t>
            </w:r>
            <w:r>
              <w:rPr>
                <w:rFonts w:ascii="Arial" w:cs="Arial" w:eastAsia="Arial" w:hAnsi="Arial"/>
                <w:sz w:val="24"/>
                <w:szCs w:val="24"/>
              </w:rPr>
              <w:t xml:space="preserve">-</w:t>
            </w:r>
            <w:r>
              <w:rPr>
                <w:rFonts w:ascii="Arial" w:cs="Arial" w:eastAsia="Arial" w:hAnsi="Arial"/>
                <w:sz w:val="24"/>
                <w:szCs w:val="24"/>
              </w:rPr>
              <w:t xml:space="preserve">Пекан</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53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Саженцы фисташки</w:t>
            </w:r>
          </w:p>
        </w:tc>
      </w:tr>
      <w:tr>
        <w:tc>
          <w:tcPr>
            <w:tcW w:type="dxa" w:w="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r>
              <w:rPr>
                <w:rFonts w:ascii="Arial" w:cs="Arial" w:eastAsia="Arial" w:hAnsi="Arial"/>
                <w:sz w:val="24"/>
                <w:szCs w:val="24"/>
              </w:rPr>
              <w:t xml:space="preserve">0602 20 800 0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Антеп;</w:t>
            </w:r>
            <w:r>
              <w:rPr>
                <w:rFonts w:ascii="Arial" w:cs="Arial" w:eastAsia="Arial" w:hAnsi="Arial"/>
                <w:sz w:val="24"/>
                <w:szCs w:val="24"/>
              </w:rPr>
              <w:t xml:space="preserve">-</w:t>
            </w:r>
            <w:r>
              <w:rPr>
                <w:rFonts w:ascii="Arial" w:cs="Arial" w:eastAsia="Arial" w:hAnsi="Arial"/>
                <w:sz w:val="24"/>
                <w:szCs w:val="24"/>
              </w:rPr>
              <w:t xml:space="preserve">Сиирт;</w:t>
            </w:r>
            <w:r>
              <w:rPr>
                <w:rFonts w:ascii="Arial" w:cs="Arial" w:eastAsia="Arial" w:hAnsi="Arial"/>
                <w:sz w:val="24"/>
                <w:szCs w:val="24"/>
              </w:rPr>
              <w:t xml:space="preserve">-</w:t>
            </w:r>
            <w:r>
              <w:rPr>
                <w:rFonts w:ascii="Arial" w:cs="Arial" w:eastAsia="Arial" w:hAnsi="Arial"/>
                <w:sz w:val="24"/>
                <w:szCs w:val="24"/>
              </w:rPr>
              <w:t xml:space="preserve">Акбари;</w:t>
            </w:r>
            <w:r>
              <w:rPr>
                <w:rFonts w:ascii="Arial" w:cs="Arial" w:eastAsia="Arial" w:hAnsi="Arial"/>
                <w:sz w:val="24"/>
                <w:szCs w:val="24"/>
              </w:rPr>
              <w:t xml:space="preserve">-</w:t>
            </w:r>
            <w:r>
              <w:rPr>
                <w:rFonts w:ascii="Arial" w:cs="Arial" w:eastAsia="Arial" w:hAnsi="Arial"/>
                <w:sz w:val="24"/>
                <w:szCs w:val="24"/>
              </w:rPr>
              <w:t xml:space="preserve">Ахмад Агаи. </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 для целей настоящего раздела необходимо руководствоваться как кодом TH ВЭД ЕАЭС, так и наименованием товара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распределения количественных ограничений (квот)</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Настоящие Правила распределения количественных ограничений (квот) (далее – Правила) определяют порядок распределения объемов тарифных квот между участниками внешнеторговой деятельности на вывоз с территории Кыргызской Республики в третьи страны и в страны Евразийского экономического союза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2. Уполномоченный орган в области развития агропромышленного комплекса (далее – уполномоченный орган) не позднее 3 (трех) рабочих дней со дня ведения в действие настоящих Правил размещает на интернет-ресурсе уполномоченного органа объявление о начале распределения квот на вывоз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3. В объявлении указывается следующая информация:</w:t>
      </w:r>
    </w:p>
    <w:p>
      <w:pPr>
        <w:spacing w:after="120"/>
        <w:ind w:firstLine="708"/>
        <w:jc w:val="both"/>
      </w:pPr>
      <w:r>
        <w:rPr>
          <w:rFonts w:ascii="Arial" w:cs="Arial" w:eastAsia="Arial" w:hAnsi="Arial"/>
          <w:sz w:val="24"/>
          <w:szCs w:val="24"/>
        </w:rPr>
        <w:t xml:space="preserve">1) количественный лимит для вывоза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2) лимит на одного товаропроизводителя для вывоза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4. После введения в действие настоящих Правил формируется количественный лимит объема квоты на вывоз крупного рогатого скота, овец и коз, лошадей старше 12 месяцев.</w:t>
      </w:r>
    </w:p>
    <w:p>
      <w:pPr>
        <w:spacing w:after="120"/>
        <w:ind w:firstLine="708"/>
        <w:jc w:val="both"/>
      </w:pPr>
      <w:r>
        <w:rPr>
          <w:rFonts w:ascii="Arial" w:cs="Arial" w:eastAsia="Arial" w:hAnsi="Arial"/>
          <w:sz w:val="24"/>
          <w:szCs w:val="24"/>
        </w:rPr>
        <w:t xml:space="preserve">5. Количественный лимит для вывоза крупного рогатого скота, овец и коз, лошадей старше 12 месяцев на одного товаропроизводителя – не более  5 000 (пяти тысяч) голов.</w:t>
      </w:r>
    </w:p>
    <w:p>
      <w:pPr>
        <w:spacing w:after="120"/>
        <w:ind w:firstLine="708"/>
        <w:jc w:val="both"/>
      </w:pPr>
      <w:r>
        <w:rPr>
          <w:rFonts w:ascii="Arial" w:cs="Arial" w:eastAsia="Arial" w:hAnsi="Arial"/>
          <w:sz w:val="24"/>
          <w:szCs w:val="24"/>
        </w:rPr>
        <w:t xml:space="preserve">6. Выдаваемая квота на одного товаропроизводителя не может превышать 50 процентов от мощности товаропроизводителя, а также:  </w:t>
      </w:r>
    </w:p>
    <w:p>
      <w:pPr>
        <w:spacing w:after="120"/>
        <w:ind w:firstLine="708"/>
        <w:jc w:val="both"/>
      </w:pPr>
      <w:r>
        <w:rPr>
          <w:rFonts w:ascii="Arial" w:cs="Arial" w:eastAsia="Arial" w:hAnsi="Arial"/>
          <w:sz w:val="24"/>
          <w:szCs w:val="24"/>
        </w:rPr>
        <w:t xml:space="preserve">- на момент распределения квоты фактическое количество поголовья должны быть зарегистрированы и идентифицированы согласно Закону Кыргызской Республики «Об идентификации животных и продуктов животного происхождения»;</w:t>
      </w:r>
    </w:p>
    <w:p>
      <w:pPr>
        <w:spacing w:after="120"/>
        <w:ind w:firstLine="708"/>
        <w:jc w:val="both"/>
      </w:pPr>
      <w:r>
        <w:rPr>
          <w:rFonts w:ascii="Arial" w:cs="Arial" w:eastAsia="Arial" w:hAnsi="Arial"/>
          <w:sz w:val="24"/>
          <w:szCs w:val="24"/>
        </w:rPr>
        <w:t xml:space="preserve">- товаропроизводитель должен быть зарегистрирован у уполномоченного государственного органа по ветеринарии.</w:t>
      </w:r>
    </w:p>
    <w:p>
      <w:pPr>
        <w:spacing w:after="120"/>
        <w:ind w:firstLine="708"/>
        <w:jc w:val="both"/>
      </w:pPr>
      <w:r>
        <w:rPr>
          <w:rFonts w:ascii="Arial" w:cs="Arial" w:eastAsia="Arial" w:hAnsi="Arial"/>
          <w:sz w:val="24"/>
          <w:szCs w:val="24"/>
        </w:rPr>
        <w:t xml:space="preserve">7. Уполномоченный орган размещает на интернет-ресурсе уполномоченного органа итоги распределения квот: сводный перечень заявителей, получивших квоту на вывоз крупного рогатого скота, овец и коз, лошадей старше 12 месяцев, с указанием количества распределенных квот.</w:t>
      </w:r>
    </w:p>
    <w:p>
      <w:pPr>
        <w:spacing w:after="120"/>
        <w:ind w:firstLine="708"/>
        <w:jc w:val="both"/>
      </w:pPr>
      <w:r>
        <w:rPr>
          <w:rFonts w:ascii="Arial" w:cs="Arial" w:eastAsia="Arial" w:hAnsi="Arial"/>
          <w:sz w:val="24"/>
          <w:szCs w:val="24"/>
        </w:rPr>
        <w:t xml:space="preserve">8. Распределение объемов квот осуществляется на основании заявки на выделение квоты на экспорт по форме согласно приложению к настоящим Правилам. К заявке прилагаются следующие документы, заверенные печатью и подписью поставщика:</w:t>
      </w:r>
    </w:p>
    <w:p>
      <w:pPr>
        <w:spacing w:after="120"/>
        <w:ind w:firstLine="708"/>
        <w:jc w:val="both"/>
      </w:pPr>
      <w:r>
        <w:rPr>
          <w:rFonts w:ascii="Arial" w:cs="Arial" w:eastAsia="Arial" w:hAnsi="Arial"/>
          <w:sz w:val="24"/>
          <w:szCs w:val="24"/>
        </w:rPr>
        <w:t xml:space="preserve">- копия внешнеторгового договора (контракта), с обязательным переводом на русский язык и наличием реквизитов (номер контракта и дата составления контракта), приложения и (или) дополнения к нему, а в случае отсутствия внешнеторгового договора (контракта) - копия иного документа, подтверждающего намерения сторон;</w:t>
      </w:r>
    </w:p>
    <w:p>
      <w:pPr>
        <w:spacing w:after="120"/>
        <w:ind w:firstLine="708"/>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120"/>
        <w:ind w:firstLine="708"/>
        <w:jc w:val="both"/>
      </w:pPr>
      <w:r>
        <w:rPr>
          <w:rFonts w:ascii="Arial" w:cs="Arial" w:eastAsia="Arial" w:hAnsi="Arial"/>
          <w:sz w:val="24"/>
          <w:szCs w:val="24"/>
        </w:rPr>
        <w:t xml:space="preserve">- документ потверждающий наличие регистрации (учета) в Ветеринарной службе;</w:t>
      </w:r>
    </w:p>
    <w:p>
      <w:pPr>
        <w:spacing w:after="120"/>
        <w:ind w:firstLine="708"/>
        <w:jc w:val="both"/>
      </w:pPr>
      <w:r>
        <w:rPr>
          <w:rFonts w:ascii="Arial" w:cs="Arial" w:eastAsia="Arial" w:hAnsi="Arial"/>
          <w:sz w:val="24"/>
          <w:szCs w:val="24"/>
        </w:rPr>
        <w:t xml:space="preserve">- документ о наличие фактического поголовья крупного рогатого скота, овец и коз, лошадей старше 12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w:t>
      </w:r>
    </w:p>
    <w:p>
      <w:pPr>
        <w:spacing w:after="120"/>
        <w:jc w:val="both"/>
      </w:pPr>
      <w:r>
        <w:rPr>
          <w:rFonts w:ascii="Arial" w:cs="Arial" w:eastAsia="Arial" w:hAnsi="Arial"/>
          <w:sz w:val="24"/>
          <w:szCs w:val="24"/>
        </w:rPr>
        <w:t xml:space="preserve">к Правилам распределения объемов квот на вывоз из Кыргызской Республики отдельных видов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ЗАЯВКА</w:t>
      </w:r>
    </w:p>
    <w:p>
      <w:pPr>
        <w:spacing w:after="120"/>
        <w:jc w:val="both"/>
      </w:pPr>
      <w:r>
        <w:rPr>
          <w:rFonts w:ascii="Arial" w:cs="Arial" w:eastAsia="Arial" w:hAnsi="Arial"/>
          <w:sz w:val="24"/>
          <w:szCs w:val="24"/>
        </w:rPr>
        <w:t xml:space="preserve">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 или ФИО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просит выделить квоту на экспорт:</w:t>
      </w:r>
    </w:p>
    <w:p>
      <w:pPr>
        <w:spacing w:after="120"/>
        <w:jc w:val="both"/>
      </w:pPr>
      <w:r>
        <w:rPr>
          <w:rFonts w:ascii="Arial" w:cs="Arial" w:eastAsia="Arial" w:hAnsi="Arial"/>
          <w:sz w:val="24"/>
          <w:szCs w:val="24"/>
        </w:rPr>
        <w:t xml:space="preserve">крупного рогатого скота в поголовье  ________________ единиц;</w:t>
      </w:r>
    </w:p>
    <w:p>
      <w:pPr>
        <w:spacing w:after="120"/>
        <w:jc w:val="both"/>
      </w:pPr>
      <w:r>
        <w:rPr>
          <w:rFonts w:ascii="Arial" w:cs="Arial" w:eastAsia="Arial" w:hAnsi="Arial"/>
          <w:sz w:val="24"/>
          <w:szCs w:val="24"/>
        </w:rPr>
        <w:t xml:space="preserve">овец и коз живых в поголовье  ________________ единиц;</w:t>
      </w:r>
    </w:p>
    <w:p>
      <w:pPr>
        <w:spacing w:after="120"/>
        <w:jc w:val="both"/>
      </w:pPr>
      <w:r>
        <w:rPr>
          <w:rFonts w:ascii="Arial" w:cs="Arial" w:eastAsia="Arial" w:hAnsi="Arial"/>
          <w:sz w:val="24"/>
          <w:szCs w:val="24"/>
        </w:rPr>
        <w:t xml:space="preserve">лошади живые в поголовье  ________________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w:t>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печати (дата) для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Паспортные данные для физических лиц: _____________________________________________</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xlcvdxwy7azvbgamo-o">
      <w:r>
        <w:rPr>
          <w:rFonts w:ascii="Arial" w:cs="Arial" w:eastAsia="Arial" w:hAnsi="Arial"/>
          <w:color w:val="132D3F"/>
          <w:sz w:val="16"/>
          <w:szCs w:val="16"/>
          <w:u w:val="single"/>
        </w:rPr>
        <w:t xml:space="preserve">dalil.kg/document/230021052</w:t>
      </w:r>
    </w:hyperlink>
  </w:p>
  <w:p>
    <w:pPr>
      <w:spacing w:after="0" w:before="40"/>
      <w:jc w:val="center"/>
    </w:pPr>
    <w:hyperlink w:history="1" r:id="rIdsjdu1hkw_1xnezavug0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u7igcxkwketc5hj-nea" Type="http://schemas.openxmlformats.org/officeDocument/2006/relationships/hyperlink" Target="https://dalil.kg/document/230022590" TargetMode="External"/><Relationship Id="rId_6luovpmw1pcp7bl78jxv" Type="http://schemas.openxmlformats.org/officeDocument/2006/relationships/hyperlink" Target="https://dalil.kg/document/160035#pr1" TargetMode="External"/><Relationship Id="rIdyvaii9wvjees-vmtaerw5" Type="http://schemas.openxmlformats.org/officeDocument/2006/relationships/hyperlink" Target="https://dalil.kg/document/160035" TargetMode="External"/><Relationship Id="rIdp7oiwsyvwbhwcpn1wbwpq" Type="http://schemas.openxmlformats.org/officeDocument/2006/relationships/hyperlink" Target="https://dalil.kg/document/159276#pr2" TargetMode="External"/><Relationship Id="rIdzyvfzvd2pc3mwfz-1sssw" Type="http://schemas.openxmlformats.org/officeDocument/2006/relationships/hyperlink" Target="https://dalil.kg/document/159276" TargetMode="External"/><Relationship Id="rIdk6vixjqfmjc2faz-xfbkl" Type="http://schemas.openxmlformats.org/officeDocument/2006/relationships/hyperlink" Target="https://dalil.kg/document/230004108" TargetMode="External"/><Relationship Id="rIdp5aatzcxkox8aygatoaji" Type="http://schemas.openxmlformats.org/officeDocument/2006/relationships/hyperlink" Target="https://dalil.kg/document/230004107" TargetMode="External"/><Relationship Id="rIdalbgruyqtc3hdhavgvqhw" Type="http://schemas.openxmlformats.org/officeDocument/2006/relationships/hyperlink" Target="https://dalil.kg/document/230022590" TargetMode="External"/><Relationship Id="rIdiohuwjtfzoam9aeqywpmc" Type="http://schemas.openxmlformats.org/officeDocument/2006/relationships/hyperlink" Target="https://dalil.kg/document/230022590" TargetMode="External"/><Relationship Id="rIdnmgvlzvvyhjajau__hgph" Type="http://schemas.openxmlformats.org/officeDocument/2006/relationships/hyperlink" Target="https://dalil.kg/document/230022590" TargetMode="External"/><Relationship Id="rIdi6ebaj1koy2kotuac4hty" Type="http://schemas.openxmlformats.org/officeDocument/2006/relationships/hyperlink" Target="https://dalil.kg/document/230021052#pr2" TargetMode="External"/><Relationship Id="rIdbkuy4b8begyibuvyk7qg3" Type="http://schemas.openxmlformats.org/officeDocument/2006/relationships/hyperlink" Target="https://dalil.kg/document/230022590" TargetMode="External"/><Relationship Id="rId1molr8roirus0ymtl8wgj" Type="http://schemas.openxmlformats.org/officeDocument/2006/relationships/hyperlink" Target="https://dalil.kg/document/230022590" TargetMode="External"/><Relationship Id="rIdi0yjcecffiyymgcdqjklf" Type="http://schemas.openxmlformats.org/officeDocument/2006/relationships/hyperlink" Target="https://dalil.kg/document/230022590" TargetMode="External"/><Relationship Id="rIdufoumsii5_h1ot-c9xm8q" Type="http://schemas.openxmlformats.org/officeDocument/2006/relationships/hyperlink" Target="https://dalil.kg/document/92072" TargetMode="External"/><Relationship Id="rIdn4ahxvbm5xxsg7cfsnqiz" Type="http://schemas.openxmlformats.org/officeDocument/2006/relationships/hyperlink" Target="https://dalil.kg/document/23002259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xlcvdxwy7azvbgamo-o" Type="http://schemas.openxmlformats.org/officeDocument/2006/relationships/hyperlink" Target="https://dalil.kg/document/230021052" TargetMode="External"/><Relationship Id="rIdsjdu1hkw_1xnezavug0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2026-09-27T13:08:07.287Z</dcterms:created>
  <dcterms:modified xsi:type="dcterms:W3CDTF">2026-09-27T13:08:07.287Z</dcterms:modified>
</cp:coreProperties>
</file>

<file path=docProps/custom.xml><?xml version="1.0" encoding="utf-8"?>
<Properties xmlns="http://schemas.openxmlformats.org/officeDocument/2006/custom-properties" xmlns:vt="http://schemas.openxmlformats.org/officeDocument/2006/docPropsVTypes"/>
</file>