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p89zt9eemuewm1kg7qcu">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5 марта 2026 года № 150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w:t>
      </w:r>
      <w:r>
        <w:rPr>
          <w:rFonts w:ascii="Arial" w:cs="Arial" w:eastAsia="Arial" w:hAnsi="Arial"/>
          <w:i/>
          <w:iCs/>
          <w:sz w:val="24"/>
          <w:szCs w:val="24"/>
        </w:rPr>
        <w:t xml:space="preserve">к </w:t>
      </w:r>
      <w:hyperlink w:history="1" r:id="rIdg_evhpduqlzasfstl_l7z">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31 декабря 2024 года № 821)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ПРОГРАММА
 комплексного социально-экономического развития Ысык-Атинского района Чуйской области Кыргызской Республики на 2025 год</w:t>
      </w:r>
    </w:p>
    <w:p>
      <w:pPr>
        <w:spacing w:after="240" w:before="200"/>
        <w:jc w:val="center"/>
      </w:pPr>
      <w:r>
        <w:rPr>
          <w:rFonts w:ascii="Arial" w:cs="Arial" w:eastAsia="Arial" w:hAnsi="Arial"/>
          <w:b/>
          <w:bCs/>
          <w:sz w:val="32"/>
          <w:szCs w:val="32"/>
        </w:rPr>
        <w:t xml:space="preserve">1. Введение</w:t>
      </w:r>
    </w:p>
    <w:p>
      <w:pPr>
        <w:spacing w:after="120"/>
        <w:ind w:firstLine="567"/>
        <w:jc w:val="both"/>
      </w:pPr>
      <w:r>
        <w:rPr>
          <w:rFonts w:ascii="Arial" w:cs="Arial" w:eastAsia="Arial" w:hAnsi="Arial"/>
          <w:sz w:val="24"/>
          <w:szCs w:val="24"/>
        </w:rPr>
        <w:t xml:space="preserve">Программа комплексного социально-экономического развития Ысык-Атинского района Чуйской области на 2025 год (далее - Программа) разработана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от 15 ноября 2024 года № 326.</w:t>
      </w:r>
    </w:p>
    <w:p>
      <w:pPr>
        <w:spacing w:after="120"/>
        <w:ind w:firstLine="567"/>
        <w:jc w:val="both"/>
      </w:pPr>
      <w:r>
        <w:rPr>
          <w:rFonts w:ascii="Arial" w:cs="Arial" w:eastAsia="Arial" w:hAnsi="Arial"/>
          <w:sz w:val="24"/>
          <w:szCs w:val="24"/>
        </w:rPr>
        <w:t xml:space="preserve">Вышеназванным Указом Президента Кыргызской Республики местным государственным администрациям Узгенского района Ошской области и Ысык-Атинского района Чуйской области Кыргызской Республики переданы во временное руководство районные/региональные подразделения и представительства министерств и ведомств Кыргызской Республики.</w:t>
      </w:r>
    </w:p>
    <w:p>
      <w:pPr>
        <w:spacing w:after="120"/>
        <w:ind w:firstLine="567"/>
        <w:jc w:val="both"/>
      </w:pPr>
      <w:r>
        <w:rPr>
          <w:rFonts w:ascii="Arial" w:cs="Arial" w:eastAsia="Arial" w:hAnsi="Arial"/>
          <w:sz w:val="24"/>
          <w:szCs w:val="24"/>
        </w:rPr>
        <w:t xml:space="preserve">В связи с этим разработана комплексная программа социально-экономического развития Ысык-Атинского района Чуйской области, включающая реализацию государственных и отраслевых программ.</w:t>
      </w:r>
    </w:p>
    <w:p>
      <w:pPr>
        <w:spacing w:after="120"/>
        <w:ind w:firstLine="567"/>
        <w:jc w:val="both"/>
      </w:pPr>
      <w:r>
        <w:rPr>
          <w:rFonts w:ascii="Arial" w:cs="Arial" w:eastAsia="Arial" w:hAnsi="Arial"/>
          <w:sz w:val="24"/>
          <w:szCs w:val="24"/>
        </w:rPr>
        <w:t xml:space="preserve">Комплексное социально-экономическое развитие района подразумевает взаимосвязь отраслевого планирования, программ социально-экономического развития района, айылных аймаков, районных/региональных подразделений, представительств министерств и ведомств и территориально-пространственного планирования.</w:t>
      </w:r>
    </w:p>
    <w:p>
      <w:pPr>
        <w:spacing w:after="120"/>
        <w:ind w:firstLine="567"/>
        <w:jc w:val="both"/>
      </w:pPr>
      <w:r>
        <w:rPr>
          <w:rFonts w:ascii="Arial" w:cs="Arial" w:eastAsia="Arial" w:hAnsi="Arial"/>
          <w:sz w:val="24"/>
          <w:szCs w:val="24"/>
        </w:rPr>
        <w:t xml:space="preserve">Отраслевые программы согласовываются с районными программами развития и реализуются местной государственной администрацией.</w:t>
      </w:r>
    </w:p>
    <w:p>
      <w:pPr>
        <w:spacing w:after="120"/>
        <w:ind w:firstLine="567"/>
        <w:jc w:val="both"/>
      </w:pPr>
      <w:r>
        <w:rPr>
          <w:rFonts w:ascii="Arial" w:cs="Arial" w:eastAsia="Arial" w:hAnsi="Arial"/>
          <w:sz w:val="24"/>
          <w:szCs w:val="24"/>
        </w:rPr>
        <w:t xml:space="preserve">Программа разрабатывается для улучшения социально-экономической ситуации на основе рационального использования социально-экономического и природно-ресурсного потенциала района, а также в целях повышения эффективности использования, освоения выделенных денежных средств на реализацию мероприятий комплексной программы социально-экономического развития.</w:t>
      </w:r>
    </w:p>
    <w:p>
      <w:pPr>
        <w:spacing w:after="120"/>
        <w:ind w:firstLine="567"/>
        <w:jc w:val="both"/>
      </w:pPr>
      <w:r>
        <w:rPr>
          <w:rFonts w:ascii="Arial" w:cs="Arial" w:eastAsia="Arial" w:hAnsi="Arial"/>
          <w:sz w:val="24"/>
          <w:szCs w:val="24"/>
        </w:rPr>
        <w:t xml:space="preserve">Программа комплексного социально-экономического развития на 2025 год направлена на реализацию устойчивого роста района, повышение уровня жизни населения и создание благоприятных условий для бизнеса и инвесторов.</w:t>
      </w:r>
    </w:p>
    <w:p>
      <w:pPr>
        <w:spacing w:after="240" w:before="200"/>
        <w:jc w:val="center"/>
      </w:pPr>
      <w:r>
        <w:rPr>
          <w:rFonts w:ascii="Arial" w:cs="Arial" w:eastAsia="Arial" w:hAnsi="Arial"/>
          <w:b/>
          <w:bCs/>
          <w:sz w:val="32"/>
          <w:szCs w:val="32"/>
        </w:rPr>
        <w:t xml:space="preserve">2. Общий анализ ситуации</w:t>
      </w:r>
    </w:p>
    <w:p>
      <w:pPr>
        <w:spacing w:after="120"/>
        <w:ind w:firstLine="567"/>
        <w:jc w:val="both"/>
      </w:pPr>
      <w:r>
        <w:rPr>
          <w:rFonts w:ascii="Arial" w:cs="Arial" w:eastAsia="Arial" w:hAnsi="Arial"/>
          <w:b/>
          <w:bCs/>
          <w:sz w:val="24"/>
          <w:szCs w:val="24"/>
        </w:rPr>
        <w:t xml:space="preserve">Ландшафт и природные условия Ысык-Атинского района</w:t>
      </w:r>
    </w:p>
    <w:p>
      <w:pPr>
        <w:spacing w:after="120"/>
        <w:ind w:firstLine="567"/>
        <w:jc w:val="both"/>
      </w:pPr>
      <w:r>
        <w:rPr>
          <w:rFonts w:ascii="Arial" w:cs="Arial" w:eastAsia="Arial" w:hAnsi="Arial"/>
          <w:sz w:val="24"/>
          <w:szCs w:val="24"/>
        </w:rPr>
        <w:t xml:space="preserve">Ысык-Атинский район расположен в северной части Чуйской области Кыргызской Республики. На севере граничит с Республикой Казахстан, на востоке с Чуйским районом, на западе - с Аламудунским районом и на юге окружен горами Ала-Тоо.</w:t>
      </w:r>
    </w:p>
    <w:p>
      <w:pPr>
        <w:spacing w:after="120"/>
        <w:ind w:firstLine="567"/>
        <w:jc w:val="both"/>
      </w:pPr>
      <w:r>
        <w:rPr>
          <w:rFonts w:ascii="Arial" w:cs="Arial" w:eastAsia="Arial" w:hAnsi="Arial"/>
          <w:sz w:val="24"/>
          <w:szCs w:val="24"/>
        </w:rPr>
        <w:t xml:space="preserve">Площадь района составляет 2179 кв.км. Он расположен на высоте 1500 метров над уровнем моря. Климат района континентальный, с сухим жарким летом и умеренно холодной зимой.</w:t>
      </w:r>
    </w:p>
    <w:p>
      <w:pPr>
        <w:spacing w:after="120"/>
        <w:ind w:firstLine="567"/>
        <w:jc w:val="both"/>
      </w:pPr>
      <w:r>
        <w:rPr>
          <w:rFonts w:ascii="Arial" w:cs="Arial" w:eastAsia="Arial" w:hAnsi="Arial"/>
          <w:sz w:val="24"/>
          <w:szCs w:val="24"/>
        </w:rPr>
        <w:t xml:space="preserve">Погода преимущественно стабильная и спокойная, средняя температура июля 25 ºС. Осень сухая, с резким переходом в зиму сохраняется тепло. Среднегодовое количество осадков составляет около 400 мм, увеличиваясь в предгорьях до 500-600 мм.</w:t>
      </w:r>
    </w:p>
    <w:p>
      <w:pPr>
        <w:spacing w:after="120"/>
        <w:ind w:firstLine="567"/>
        <w:jc w:val="both"/>
      </w:pPr>
      <w:r>
        <w:rPr>
          <w:rFonts w:ascii="Arial" w:cs="Arial" w:eastAsia="Arial" w:hAnsi="Arial"/>
          <w:sz w:val="24"/>
          <w:szCs w:val="24"/>
        </w:rPr>
        <w:t xml:space="preserve">В состав Ысык-Атинского района входят 9 айылных аймаков (Узун-Кыр, Жайылма, Ак-Кудук, Джээк, Нурманбет, Кочкорбаев, Сын-Таш, Ысык-Ата, Кен-Булун), 56 сел. Административный центр - город Кант.</w:t>
      </w:r>
    </w:p>
    <w:p>
      <w:pPr>
        <w:spacing w:after="120"/>
        <w:ind w:firstLine="567"/>
        <w:jc w:val="both"/>
      </w:pPr>
      <w:r>
        <w:rPr>
          <w:rFonts w:ascii="Arial" w:cs="Arial" w:eastAsia="Arial" w:hAnsi="Arial"/>
          <w:sz w:val="24"/>
          <w:szCs w:val="24"/>
        </w:rPr>
        <w:t xml:space="preserve">Общая численность населения составляет 160,3 тыс. человек.</w:t>
      </w:r>
    </w:p>
    <w:p>
      <w:pPr>
        <w:spacing w:after="120"/>
        <w:ind w:firstLine="567"/>
        <w:jc w:val="both"/>
      </w:pPr>
      <w:r>
        <w:rPr>
          <w:rFonts w:ascii="Arial" w:cs="Arial" w:eastAsia="Arial" w:hAnsi="Arial"/>
          <w:sz w:val="24"/>
          <w:szCs w:val="24"/>
        </w:rPr>
        <w:t xml:space="preserve">Самым густонаселенным селом является Кен-Булун, где проживает 17,5 тысяч человек или 11,3% населения района. Национальный состав Ысык-Атинского района: кыргызы 78,1%, далее следуют русские - 8,8%, азербайджанцы - 3,07%, дунгане - 3,5%, турки - 1,7%, уйгуры - 2,7%, другие национальности - 2,2%.</w:t>
      </w:r>
    </w:p>
    <w:p>
      <w:pPr>
        <w:spacing w:after="120"/>
        <w:ind w:firstLine="567"/>
        <w:jc w:val="both"/>
      </w:pPr>
      <w:r>
        <w:rPr>
          <w:rFonts w:ascii="Arial" w:cs="Arial" w:eastAsia="Arial" w:hAnsi="Arial"/>
          <w:b/>
          <w:bCs/>
          <w:sz w:val="24"/>
          <w:szCs w:val="24"/>
        </w:rPr>
        <w:t xml:space="preserve">Конкурентные преимущества и перспективы развития Ысык-Атинского района.</w:t>
      </w:r>
    </w:p>
    <w:p>
      <w:pPr>
        <w:spacing w:after="120"/>
        <w:ind w:firstLine="567"/>
        <w:jc w:val="both"/>
      </w:pPr>
      <w:r>
        <w:rPr>
          <w:rFonts w:ascii="Arial" w:cs="Arial" w:eastAsia="Arial" w:hAnsi="Arial"/>
          <w:sz w:val="24"/>
          <w:szCs w:val="24"/>
        </w:rPr>
        <w:t xml:space="preserve">1. Географическое положение.</w:t>
      </w:r>
    </w:p>
    <w:p>
      <w:pPr>
        <w:spacing w:after="120"/>
        <w:ind w:firstLine="567"/>
        <w:jc w:val="both"/>
      </w:pPr>
      <w:r>
        <w:rPr>
          <w:rFonts w:ascii="Arial" w:cs="Arial" w:eastAsia="Arial" w:hAnsi="Arial"/>
          <w:sz w:val="24"/>
          <w:szCs w:val="24"/>
        </w:rPr>
        <w:t xml:space="preserve">Близость к столице г.Бишкек, что создает возможности для привлечения инвестиций и реализации инфраструктурных проектов. Удобное расположение для торговли благодаря наличию транспортных путей, связывающих район с другими регионами Кыргызстана и соседними странами.</w:t>
      </w:r>
    </w:p>
    <w:p>
      <w:pPr>
        <w:spacing w:after="120"/>
        <w:ind w:firstLine="567"/>
        <w:jc w:val="both"/>
      </w:pPr>
      <w:r>
        <w:rPr>
          <w:rFonts w:ascii="Arial" w:cs="Arial" w:eastAsia="Arial" w:hAnsi="Arial"/>
          <w:sz w:val="24"/>
          <w:szCs w:val="24"/>
        </w:rPr>
        <w:t xml:space="preserve">2. Природные ресурсы и климат.</w:t>
      </w:r>
    </w:p>
    <w:p>
      <w:pPr>
        <w:spacing w:after="120"/>
        <w:ind w:firstLine="567"/>
        <w:jc w:val="both"/>
      </w:pPr>
      <w:r>
        <w:rPr>
          <w:rFonts w:ascii="Arial" w:cs="Arial" w:eastAsia="Arial" w:hAnsi="Arial"/>
          <w:sz w:val="24"/>
          <w:szCs w:val="24"/>
        </w:rPr>
        <w:t xml:space="preserve">Разнообразие природных ресурсов, включая лечебные источники (санаторий "Ысык-Ата"), которые привлекают туристов и поддерживают развитие медицинского туризма. Плодородные земли, благоприятные для сельского хозяйства, включая выращивание фруктов, овощей и зерновых культур.</w:t>
      </w:r>
    </w:p>
    <w:p>
      <w:pPr>
        <w:spacing w:after="120"/>
        <w:ind w:firstLine="567"/>
        <w:jc w:val="both"/>
      </w:pPr>
      <w:r>
        <w:rPr>
          <w:rFonts w:ascii="Arial" w:cs="Arial" w:eastAsia="Arial" w:hAnsi="Arial"/>
          <w:sz w:val="24"/>
          <w:szCs w:val="24"/>
        </w:rPr>
        <w:t xml:space="preserve">3. Туристический потенциал.</w:t>
      </w:r>
    </w:p>
    <w:p>
      <w:pPr>
        <w:spacing w:after="120"/>
        <w:ind w:firstLine="567"/>
        <w:jc w:val="both"/>
      </w:pPr>
      <w:r>
        <w:rPr>
          <w:rFonts w:ascii="Arial" w:cs="Arial" w:eastAsia="Arial" w:hAnsi="Arial"/>
          <w:sz w:val="24"/>
          <w:szCs w:val="24"/>
        </w:rPr>
        <w:t xml:space="preserve">Природные достопримечательности, такие как горные массивы, реки и горячие источники, создают условия для развития экологического и активного туризма. Культурно-историческое наследие, включая древние памятники и этнографические объекты.</w:t>
      </w:r>
    </w:p>
    <w:p>
      <w:pPr>
        <w:spacing w:after="120"/>
        <w:ind w:firstLine="567"/>
        <w:jc w:val="both"/>
      </w:pPr>
      <w:r>
        <w:rPr>
          <w:rFonts w:ascii="Arial" w:cs="Arial" w:eastAsia="Arial" w:hAnsi="Arial"/>
          <w:sz w:val="24"/>
          <w:szCs w:val="24"/>
        </w:rPr>
        <w:t xml:space="preserve">4. Сельское хозяйство.</w:t>
      </w:r>
    </w:p>
    <w:p>
      <w:pPr>
        <w:spacing w:after="120"/>
        <w:ind w:firstLine="567"/>
        <w:jc w:val="both"/>
      </w:pPr>
      <w:r>
        <w:rPr>
          <w:rFonts w:ascii="Arial" w:cs="Arial" w:eastAsia="Arial" w:hAnsi="Arial"/>
          <w:sz w:val="24"/>
          <w:szCs w:val="24"/>
        </w:rPr>
        <w:t xml:space="preserve">Район славится качественной продукцией сельского хозяйства, что способствует экспорту и увеличению местной занятости. Развитие животноводства в районе.</w:t>
      </w:r>
    </w:p>
    <w:p>
      <w:pPr>
        <w:spacing w:after="120"/>
        <w:ind w:firstLine="567"/>
        <w:jc w:val="both"/>
      </w:pPr>
      <w:r>
        <w:rPr>
          <w:rFonts w:ascii="Arial" w:cs="Arial" w:eastAsia="Arial" w:hAnsi="Arial"/>
          <w:sz w:val="24"/>
          <w:szCs w:val="24"/>
        </w:rPr>
        <w:t xml:space="preserve">5. Трудовые ресурсы.</w:t>
      </w:r>
    </w:p>
    <w:p>
      <w:pPr>
        <w:spacing w:after="120"/>
        <w:ind w:firstLine="567"/>
        <w:jc w:val="both"/>
      </w:pPr>
      <w:r>
        <w:rPr>
          <w:rFonts w:ascii="Arial" w:cs="Arial" w:eastAsia="Arial" w:hAnsi="Arial"/>
          <w:sz w:val="24"/>
          <w:szCs w:val="24"/>
        </w:rPr>
        <w:t xml:space="preserve">Наличие квалифицированной рабочей силы благодаря близости к образовательным центрам в городе Бишкек.</w:t>
      </w:r>
    </w:p>
    <w:p>
      <w:pPr>
        <w:spacing w:after="120"/>
        <w:ind w:firstLine="567"/>
        <w:jc w:val="both"/>
      </w:pPr>
      <w:r>
        <w:rPr>
          <w:rFonts w:ascii="Arial" w:cs="Arial" w:eastAsia="Arial" w:hAnsi="Arial"/>
          <w:sz w:val="24"/>
          <w:szCs w:val="24"/>
        </w:rPr>
        <w:t xml:space="preserve">В течение пилотного года в развитии района особое внимание будет уделено сфере сельского хозяйства как стратегической отрасли экономики, будут реализованы крупные инвестиционные проекты в аграрном секторе, которые создадут новые рабочие места, увеличатся объемы валовой продукции сельского хозяйства, бюджета органов местного самоуправления.</w:t>
      </w:r>
    </w:p>
    <w:p>
      <w:pPr>
        <w:spacing w:after="120"/>
        <w:ind w:firstLine="567"/>
        <w:jc w:val="both"/>
      </w:pPr>
      <w:r>
        <w:rPr>
          <w:rFonts w:ascii="Arial" w:cs="Arial" w:eastAsia="Arial" w:hAnsi="Arial"/>
          <w:sz w:val="24"/>
          <w:szCs w:val="24"/>
        </w:rPr>
        <w:t xml:space="preserve">Для этого будут приложены все усилия для привлечения прямых иностранных инвестиций, международных донорских организаций, поддержки и продвижения успешных проектов по обеспечению устойчивого роста.</w:t>
      </w:r>
    </w:p>
    <w:p>
      <w:pPr>
        <w:spacing w:after="240" w:before="200"/>
        <w:jc w:val="center"/>
      </w:pPr>
      <w:r>
        <w:rPr>
          <w:rFonts w:ascii="Arial" w:cs="Arial" w:eastAsia="Arial" w:hAnsi="Arial"/>
          <w:b/>
          <w:bCs/>
          <w:sz w:val="32"/>
          <w:szCs w:val="32"/>
        </w:rPr>
        <w:t xml:space="preserve">3. Цель программы</w:t>
      </w:r>
    </w:p>
    <w:p>
      <w:pPr>
        <w:spacing w:after="120"/>
        <w:ind w:firstLine="567"/>
        <w:jc w:val="both"/>
      </w:pPr>
      <w:r>
        <w:rPr>
          <w:rFonts w:ascii="Arial" w:cs="Arial" w:eastAsia="Arial" w:hAnsi="Arial"/>
          <w:sz w:val="24"/>
          <w:szCs w:val="24"/>
        </w:rPr>
        <w:t xml:space="preserve">Целью программы комплексного социально-экономического развития Ысык-Атинского района Чуйской области на 2025 год является содействие устойчивому экономическому росту и повышению социального благополучия населения, обеспечение благосостояния населения за счет повышения качества предоставляемых услуг, создание благоприятного инвестиционного климата и обеспечение эффективного управления.</w:t>
      </w:r>
    </w:p>
    <w:p>
      <w:pPr>
        <w:spacing w:after="120"/>
        <w:ind w:firstLine="567"/>
        <w:jc w:val="both"/>
      </w:pPr>
      <w:r>
        <w:rPr>
          <w:rFonts w:ascii="Arial" w:cs="Arial" w:eastAsia="Arial" w:hAnsi="Arial"/>
          <w:sz w:val="24"/>
          <w:szCs w:val="24"/>
        </w:rPr>
        <w:t xml:space="preserve">Достижение поставленных целей будет обеспечено в рамках следующих приоритетов:</w:t>
      </w:r>
    </w:p>
    <w:p>
      <w:pPr>
        <w:spacing w:after="120"/>
        <w:ind w:firstLine="567"/>
        <w:jc w:val="both"/>
      </w:pPr>
      <w:r>
        <w:rPr>
          <w:rFonts w:ascii="Arial" w:cs="Arial" w:eastAsia="Arial" w:hAnsi="Arial"/>
          <w:sz w:val="24"/>
          <w:szCs w:val="24"/>
        </w:rPr>
        <w:t xml:space="preserve">- экономическое развитие;</w:t>
      </w:r>
    </w:p>
    <w:p>
      <w:pPr>
        <w:spacing w:after="120"/>
        <w:ind w:firstLine="567"/>
        <w:jc w:val="both"/>
      </w:pPr>
      <w:r>
        <w:rPr>
          <w:rFonts w:ascii="Arial" w:cs="Arial" w:eastAsia="Arial" w:hAnsi="Arial"/>
          <w:sz w:val="24"/>
          <w:szCs w:val="24"/>
        </w:rPr>
        <w:t xml:space="preserve">- социальное и инклюзивное развитие;</w:t>
      </w:r>
    </w:p>
    <w:p>
      <w:pPr>
        <w:spacing w:after="120"/>
        <w:ind w:firstLine="567"/>
        <w:jc w:val="both"/>
      </w:pPr>
      <w:r>
        <w:rPr>
          <w:rFonts w:ascii="Arial" w:cs="Arial" w:eastAsia="Arial" w:hAnsi="Arial"/>
          <w:sz w:val="24"/>
          <w:szCs w:val="24"/>
        </w:rPr>
        <w:t xml:space="preserve">- пространственное развитие;</w:t>
      </w:r>
    </w:p>
    <w:p>
      <w:pPr>
        <w:spacing w:after="120"/>
        <w:ind w:firstLine="567"/>
        <w:jc w:val="both"/>
      </w:pPr>
      <w:r>
        <w:rPr>
          <w:rFonts w:ascii="Arial" w:cs="Arial" w:eastAsia="Arial" w:hAnsi="Arial"/>
          <w:sz w:val="24"/>
          <w:szCs w:val="24"/>
        </w:rPr>
        <w:t xml:space="preserve">- экология и охрана природы.</w:t>
      </w:r>
    </w:p>
    <w:p>
      <w:pPr>
        <w:spacing w:after="120"/>
        <w:ind w:firstLine="567"/>
        <w:jc w:val="both"/>
      </w:pPr>
      <w:r>
        <w:rPr>
          <w:rFonts w:ascii="Arial" w:cs="Arial" w:eastAsia="Arial" w:hAnsi="Arial"/>
          <w:sz w:val="24"/>
          <w:szCs w:val="24"/>
        </w:rPr>
        <w:t xml:space="preserve">Первый приоритет будет достигнут за счет реализации следующих задач:</w:t>
      </w:r>
    </w:p>
    <w:p>
      <w:pPr>
        <w:spacing w:after="120"/>
        <w:ind w:firstLine="567"/>
        <w:jc w:val="both"/>
      </w:pPr>
      <w:r>
        <w:rPr>
          <w:rFonts w:ascii="Arial" w:cs="Arial" w:eastAsia="Arial" w:hAnsi="Arial"/>
          <w:sz w:val="24"/>
          <w:szCs w:val="24"/>
        </w:rPr>
        <w:t xml:space="preserve">- развитие промышленности;</w:t>
      </w:r>
    </w:p>
    <w:p>
      <w:pPr>
        <w:spacing w:after="120"/>
        <w:ind w:firstLine="567"/>
        <w:jc w:val="both"/>
      </w:pPr>
      <w:r>
        <w:rPr>
          <w:rFonts w:ascii="Arial" w:cs="Arial" w:eastAsia="Arial" w:hAnsi="Arial"/>
          <w:sz w:val="24"/>
          <w:szCs w:val="24"/>
        </w:rPr>
        <w:t xml:space="preserve">- развитие агропромышленного сектора;</w:t>
      </w:r>
    </w:p>
    <w:p>
      <w:pPr>
        <w:spacing w:after="120"/>
        <w:ind w:firstLine="567"/>
        <w:jc w:val="both"/>
      </w:pPr>
      <w:r>
        <w:rPr>
          <w:rFonts w:ascii="Arial" w:cs="Arial" w:eastAsia="Arial" w:hAnsi="Arial"/>
          <w:sz w:val="24"/>
          <w:szCs w:val="24"/>
        </w:rPr>
        <w:t xml:space="preserve">- развитие туризма;</w:t>
      </w:r>
    </w:p>
    <w:p>
      <w:pPr>
        <w:spacing w:after="120"/>
        <w:ind w:firstLine="567"/>
        <w:jc w:val="both"/>
      </w:pPr>
      <w:r>
        <w:rPr>
          <w:rFonts w:ascii="Arial" w:cs="Arial" w:eastAsia="Arial" w:hAnsi="Arial"/>
          <w:sz w:val="24"/>
          <w:szCs w:val="24"/>
        </w:rPr>
        <w:t xml:space="preserve">- привлечение инвестиций;</w:t>
      </w:r>
    </w:p>
    <w:p>
      <w:pPr>
        <w:spacing w:after="120"/>
        <w:ind w:firstLine="567"/>
        <w:jc w:val="both"/>
      </w:pPr>
      <w:r>
        <w:rPr>
          <w:rFonts w:ascii="Arial" w:cs="Arial" w:eastAsia="Arial" w:hAnsi="Arial"/>
          <w:sz w:val="24"/>
          <w:szCs w:val="24"/>
        </w:rPr>
        <w:t xml:space="preserve">- развитие инфраструктуры;</w:t>
      </w:r>
    </w:p>
    <w:p>
      <w:pPr>
        <w:spacing w:after="120"/>
        <w:ind w:firstLine="567"/>
        <w:jc w:val="both"/>
      </w:pPr>
      <w:r>
        <w:rPr>
          <w:rFonts w:ascii="Arial" w:cs="Arial" w:eastAsia="Arial" w:hAnsi="Arial"/>
          <w:sz w:val="24"/>
          <w:szCs w:val="24"/>
        </w:rPr>
        <w:t xml:space="preserve">- развитие ирригации.</w:t>
      </w:r>
    </w:p>
    <w:p>
      <w:pPr>
        <w:spacing w:after="120"/>
        <w:ind w:firstLine="567"/>
        <w:jc w:val="both"/>
      </w:pPr>
      <w:r>
        <w:rPr>
          <w:rFonts w:ascii="Arial" w:cs="Arial" w:eastAsia="Arial" w:hAnsi="Arial"/>
          <w:sz w:val="24"/>
          <w:szCs w:val="24"/>
        </w:rPr>
        <w:t xml:space="preserve">Второе приоритетное направление будет достигнуто за счет реализации следующих задач:</w:t>
      </w:r>
    </w:p>
    <w:p>
      <w:pPr>
        <w:spacing w:after="120"/>
        <w:ind w:firstLine="567"/>
        <w:jc w:val="both"/>
      </w:pPr>
      <w:r>
        <w:rPr>
          <w:rFonts w:ascii="Arial" w:cs="Arial" w:eastAsia="Arial" w:hAnsi="Arial"/>
          <w:sz w:val="24"/>
          <w:szCs w:val="24"/>
        </w:rPr>
        <w:t xml:space="preserve">- развитие образования;</w:t>
      </w:r>
    </w:p>
    <w:p>
      <w:pPr>
        <w:spacing w:after="120"/>
        <w:ind w:firstLine="567"/>
        <w:jc w:val="both"/>
      </w:pPr>
      <w:r>
        <w:rPr>
          <w:rFonts w:ascii="Arial" w:cs="Arial" w:eastAsia="Arial" w:hAnsi="Arial"/>
          <w:sz w:val="24"/>
          <w:szCs w:val="24"/>
        </w:rPr>
        <w:t xml:space="preserve">- развитие здравоохранения;</w:t>
      </w:r>
    </w:p>
    <w:p>
      <w:pPr>
        <w:spacing w:after="120"/>
        <w:ind w:firstLine="567"/>
        <w:jc w:val="both"/>
      </w:pPr>
      <w:r>
        <w:rPr>
          <w:rFonts w:ascii="Arial" w:cs="Arial" w:eastAsia="Arial" w:hAnsi="Arial"/>
          <w:sz w:val="24"/>
          <w:szCs w:val="24"/>
        </w:rPr>
        <w:t xml:space="preserve">- развитие культуры и спорта;</w:t>
      </w:r>
    </w:p>
    <w:p>
      <w:pPr>
        <w:spacing w:after="120"/>
        <w:ind w:firstLine="567"/>
        <w:jc w:val="both"/>
      </w:pPr>
      <w:r>
        <w:rPr>
          <w:rFonts w:ascii="Arial" w:cs="Arial" w:eastAsia="Arial" w:hAnsi="Arial"/>
          <w:sz w:val="24"/>
          <w:szCs w:val="24"/>
        </w:rPr>
        <w:t xml:space="preserve">- развитие социальной защиты.</w:t>
      </w:r>
    </w:p>
    <w:p>
      <w:pPr>
        <w:spacing w:after="120"/>
        <w:ind w:firstLine="567"/>
        <w:jc w:val="both"/>
      </w:pPr>
      <w:r>
        <w:rPr>
          <w:rFonts w:ascii="Arial" w:cs="Arial" w:eastAsia="Arial" w:hAnsi="Arial"/>
          <w:sz w:val="24"/>
          <w:szCs w:val="24"/>
        </w:rPr>
        <w:t xml:space="preserve">Третье приоритетное направление будет достигнуто за счет реализации таких задач, как:</w:t>
      </w:r>
    </w:p>
    <w:p>
      <w:pPr>
        <w:spacing w:after="120"/>
        <w:ind w:firstLine="567"/>
        <w:jc w:val="both"/>
      </w:pPr>
      <w:r>
        <w:rPr>
          <w:rFonts w:ascii="Arial" w:cs="Arial" w:eastAsia="Arial" w:hAnsi="Arial"/>
          <w:sz w:val="24"/>
          <w:szCs w:val="24"/>
        </w:rPr>
        <w:t xml:space="preserve">- пространственное планирование;</w:t>
      </w:r>
    </w:p>
    <w:p>
      <w:pPr>
        <w:spacing w:after="120"/>
        <w:ind w:firstLine="567"/>
        <w:jc w:val="both"/>
      </w:pPr>
      <w:r>
        <w:rPr>
          <w:rFonts w:ascii="Arial" w:cs="Arial" w:eastAsia="Arial" w:hAnsi="Arial"/>
          <w:sz w:val="24"/>
          <w:szCs w:val="24"/>
        </w:rPr>
        <w:t xml:space="preserve">- цифровое развитие;</w:t>
      </w:r>
    </w:p>
    <w:p>
      <w:pPr>
        <w:spacing w:after="120"/>
        <w:ind w:firstLine="567"/>
        <w:jc w:val="both"/>
      </w:pPr>
      <w:r>
        <w:rPr>
          <w:rFonts w:ascii="Arial" w:cs="Arial" w:eastAsia="Arial" w:hAnsi="Arial"/>
          <w:sz w:val="24"/>
          <w:szCs w:val="24"/>
        </w:rPr>
        <w:t xml:space="preserve">- транспорт и связь;</w:t>
      </w:r>
    </w:p>
    <w:p>
      <w:pPr>
        <w:spacing w:after="120"/>
        <w:ind w:firstLine="567"/>
        <w:jc w:val="both"/>
      </w:pPr>
      <w:r>
        <w:rPr>
          <w:rFonts w:ascii="Arial" w:cs="Arial" w:eastAsia="Arial" w:hAnsi="Arial"/>
          <w:sz w:val="24"/>
          <w:szCs w:val="24"/>
        </w:rPr>
        <w:t xml:space="preserve">- земельные ресурсы.</w:t>
      </w:r>
    </w:p>
    <w:p>
      <w:pPr>
        <w:spacing w:after="120"/>
        <w:ind w:firstLine="567"/>
        <w:jc w:val="both"/>
      </w:pPr>
      <w:r>
        <w:rPr>
          <w:rFonts w:ascii="Arial" w:cs="Arial" w:eastAsia="Arial" w:hAnsi="Arial"/>
          <w:sz w:val="24"/>
          <w:szCs w:val="24"/>
        </w:rPr>
        <w:t xml:space="preserve">Четвертое приоритетное направление будет достигнуто за счет реализации следующих задач:</w:t>
      </w:r>
    </w:p>
    <w:p>
      <w:pPr>
        <w:spacing w:after="120"/>
        <w:ind w:firstLine="567"/>
        <w:jc w:val="both"/>
      </w:pPr>
      <w:r>
        <w:rPr>
          <w:rFonts w:ascii="Arial" w:cs="Arial" w:eastAsia="Arial" w:hAnsi="Arial"/>
          <w:sz w:val="24"/>
          <w:szCs w:val="24"/>
        </w:rPr>
        <w:t xml:space="preserve">- освоение природных ресурсов;</w:t>
      </w:r>
    </w:p>
    <w:p>
      <w:pPr>
        <w:spacing w:after="120"/>
        <w:ind w:firstLine="567"/>
        <w:jc w:val="both"/>
      </w:pPr>
      <w:r>
        <w:rPr>
          <w:rFonts w:ascii="Arial" w:cs="Arial" w:eastAsia="Arial" w:hAnsi="Arial"/>
          <w:sz w:val="24"/>
          <w:szCs w:val="24"/>
        </w:rPr>
        <w:t xml:space="preserve">- экологическое развитие.</w:t>
      </w:r>
    </w:p>
    <w:p>
      <w:pPr>
        <w:spacing w:after="120"/>
        <w:ind w:firstLine="567"/>
        <w:jc w:val="both"/>
      </w:pPr>
      <w:r>
        <w:rPr>
          <w:rFonts w:ascii="Arial" w:cs="Arial" w:eastAsia="Arial" w:hAnsi="Arial"/>
          <w:sz w:val="24"/>
          <w:szCs w:val="24"/>
        </w:rPr>
        <w:t xml:space="preserve">Задачи:</w:t>
      </w:r>
    </w:p>
    <w:p>
      <w:pPr>
        <w:spacing w:after="120"/>
        <w:ind w:firstLine="567"/>
        <w:jc w:val="both"/>
      </w:pPr>
      <w:r>
        <w:rPr>
          <w:rFonts w:ascii="Arial" w:cs="Arial" w:eastAsia="Arial" w:hAnsi="Arial"/>
          <w:sz w:val="24"/>
          <w:szCs w:val="24"/>
        </w:rPr>
        <w:t xml:space="preserve">- улучшение социально-экономической ситуации на основе рационального использования социально-экономического и природно-ресурсного потенциала района;</w:t>
      </w:r>
    </w:p>
    <w:p>
      <w:pPr>
        <w:spacing w:after="120"/>
        <w:ind w:firstLine="567"/>
        <w:jc w:val="both"/>
      </w:pPr>
      <w:r>
        <w:rPr>
          <w:rFonts w:ascii="Arial" w:cs="Arial" w:eastAsia="Arial" w:hAnsi="Arial"/>
          <w:sz w:val="24"/>
          <w:szCs w:val="24"/>
        </w:rPr>
        <w:t xml:space="preserve">- совершенствование работы местных государственных администраций и осуществление структурных изменений в управлении;</w:t>
      </w:r>
    </w:p>
    <w:p>
      <w:pPr>
        <w:spacing w:after="120"/>
        <w:ind w:firstLine="567"/>
        <w:jc w:val="both"/>
      </w:pPr>
      <w:r>
        <w:rPr>
          <w:rFonts w:ascii="Arial" w:cs="Arial" w:eastAsia="Arial" w:hAnsi="Arial"/>
          <w:sz w:val="24"/>
          <w:szCs w:val="24"/>
        </w:rPr>
        <w:t xml:space="preserve">- обеспечение благосостояния населения за счет повышения качества услуг;</w:t>
      </w:r>
    </w:p>
    <w:p>
      <w:pPr>
        <w:spacing w:after="120"/>
        <w:ind w:firstLine="567"/>
        <w:jc w:val="both"/>
      </w:pPr>
      <w:r>
        <w:rPr>
          <w:rFonts w:ascii="Arial" w:cs="Arial" w:eastAsia="Arial" w:hAnsi="Arial"/>
          <w:sz w:val="24"/>
          <w:szCs w:val="24"/>
        </w:rPr>
        <w:t xml:space="preserve">- создание благоприятных инвестиционно-климатических условий путем принятия оперативных мер против различных рисков;</w:t>
      </w:r>
    </w:p>
    <w:p>
      <w:pPr>
        <w:spacing w:after="120"/>
        <w:ind w:firstLine="567"/>
        <w:jc w:val="both"/>
      </w:pPr>
      <w:r>
        <w:rPr>
          <w:rFonts w:ascii="Arial" w:cs="Arial" w:eastAsia="Arial" w:hAnsi="Arial"/>
          <w:sz w:val="24"/>
          <w:szCs w:val="24"/>
        </w:rPr>
        <w:t xml:space="preserve">- обеспечение эффективного управления.</w:t>
      </w:r>
    </w:p>
    <w:p>
      <w:pPr>
        <w:spacing w:after="240" w:before="200"/>
        <w:jc w:val="center"/>
      </w:pPr>
      <w:r>
        <w:rPr>
          <w:rFonts w:ascii="Arial" w:cs="Arial" w:eastAsia="Arial" w:hAnsi="Arial"/>
          <w:b/>
          <w:bCs/>
          <w:sz w:val="32"/>
          <w:szCs w:val="32"/>
        </w:rPr>
        <w:t xml:space="preserve">4. Приоритетные направления развития</w:t>
      </w:r>
    </w:p>
    <w:p>
      <w:pPr>
        <w:spacing w:after="240" w:before="200"/>
        <w:jc w:val="center"/>
      </w:pPr>
      <w:r>
        <w:rPr>
          <w:rFonts w:ascii="Arial" w:cs="Arial" w:eastAsia="Arial" w:hAnsi="Arial"/>
          <w:b/>
          <w:bCs/>
          <w:sz w:val="32"/>
          <w:szCs w:val="32"/>
        </w:rPr>
        <w:t xml:space="preserve">4.1. Экономическое развитие</w:t>
      </w:r>
    </w:p>
    <w:p>
      <w:pPr>
        <w:spacing w:after="120"/>
        <w:ind w:firstLine="567"/>
        <w:jc w:val="both"/>
      </w:pPr>
      <w:r>
        <w:rPr>
          <w:rFonts w:ascii="Arial" w:cs="Arial" w:eastAsia="Arial" w:hAnsi="Arial"/>
          <w:b/>
          <w:bCs/>
          <w:sz w:val="24"/>
          <w:szCs w:val="24"/>
        </w:rPr>
        <w:t xml:space="preserve">4.1.1. Развитие промышленного сектора</w:t>
      </w:r>
    </w:p>
    <w:p>
      <w:pPr>
        <w:spacing w:after="120"/>
        <w:ind w:firstLine="567"/>
        <w:jc w:val="both"/>
      </w:pPr>
      <w:r>
        <w:rPr>
          <w:rFonts w:ascii="Arial" w:cs="Arial" w:eastAsia="Arial" w:hAnsi="Arial"/>
          <w:sz w:val="24"/>
          <w:szCs w:val="24"/>
        </w:rPr>
        <w:t xml:space="preserve">За январь-сентябрь 2024 года произведено промышленной продукции на сумму 22 млрд. 235,2 млн. сомов, индекс физического объема составил 114,1%.</w:t>
      </w:r>
    </w:p>
    <w:p>
      <w:pPr>
        <w:spacing w:after="120"/>
        <w:ind w:firstLine="567"/>
        <w:jc w:val="both"/>
      </w:pPr>
      <w:r>
        <w:rPr>
          <w:rFonts w:ascii="Arial" w:cs="Arial" w:eastAsia="Arial" w:hAnsi="Arial"/>
          <w:sz w:val="24"/>
          <w:szCs w:val="24"/>
        </w:rPr>
        <w:t xml:space="preserve">За 10 месяцев было открыто 13 хозяйственных субъектов и 3 предприятия, а также введено с капитальными вложениями 4376,5 млн. долл., создано 323 рабочих места.</w:t>
      </w:r>
    </w:p>
    <w:p>
      <w:pPr>
        <w:spacing w:after="120"/>
        <w:ind w:firstLine="567"/>
        <w:jc w:val="both"/>
      </w:pPr>
      <w:r>
        <w:rPr>
          <w:rFonts w:ascii="Arial" w:cs="Arial" w:eastAsia="Arial" w:hAnsi="Arial"/>
          <w:sz w:val="24"/>
          <w:szCs w:val="24"/>
        </w:rPr>
        <w:t xml:space="preserve">Проблемы в секторе:</w:t>
      </w:r>
    </w:p>
    <w:p>
      <w:pPr>
        <w:spacing w:after="120"/>
        <w:ind w:firstLine="567"/>
        <w:jc w:val="both"/>
      </w:pPr>
      <w:r>
        <w:rPr>
          <w:rFonts w:ascii="Arial" w:cs="Arial" w:eastAsia="Arial" w:hAnsi="Arial"/>
          <w:sz w:val="24"/>
          <w:szCs w:val="24"/>
        </w:rPr>
        <w:t xml:space="preserve">- устаревшая материально-техническая база: многие предприятия используют оборудование и технологии, не соответствующие современным стандартам, что снижает их конкурентоспособность;</w:t>
      </w:r>
    </w:p>
    <w:p>
      <w:pPr>
        <w:spacing w:after="120"/>
        <w:ind w:firstLine="567"/>
        <w:jc w:val="both"/>
      </w:pPr>
      <w:r>
        <w:rPr>
          <w:rFonts w:ascii="Arial" w:cs="Arial" w:eastAsia="Arial" w:hAnsi="Arial"/>
          <w:sz w:val="24"/>
          <w:szCs w:val="24"/>
        </w:rPr>
        <w:t xml:space="preserve">- недостаток финансовых средств: ограниченные финансовые возможности препятствуют модернизации производственных мощностей и внедрению новых технологий;</w:t>
      </w:r>
    </w:p>
    <w:p>
      <w:pPr>
        <w:spacing w:after="120"/>
        <w:ind w:firstLine="567"/>
        <w:jc w:val="both"/>
      </w:pPr>
      <w:r>
        <w:rPr>
          <w:rFonts w:ascii="Arial" w:cs="Arial" w:eastAsia="Arial" w:hAnsi="Arial"/>
          <w:sz w:val="24"/>
          <w:szCs w:val="24"/>
        </w:rPr>
        <w:t xml:space="preserve">- недостаточная квалификация специалистов и рабочей силы, необходимой для внедрения инновационных разработок для современного производства;</w:t>
      </w:r>
    </w:p>
    <w:p>
      <w:pPr>
        <w:spacing w:after="120"/>
        <w:ind w:firstLine="567"/>
        <w:jc w:val="both"/>
      </w:pPr>
      <w:r>
        <w:rPr>
          <w:rFonts w:ascii="Arial" w:cs="Arial" w:eastAsia="Arial" w:hAnsi="Arial"/>
          <w:sz w:val="24"/>
          <w:szCs w:val="24"/>
        </w:rPr>
        <w:t xml:space="preserve">- снижение деловой активности;</w:t>
      </w:r>
    </w:p>
    <w:p>
      <w:pPr>
        <w:spacing w:after="120"/>
        <w:ind w:firstLine="567"/>
        <w:jc w:val="both"/>
      </w:pPr>
      <w:r>
        <w:rPr>
          <w:rFonts w:ascii="Arial" w:cs="Arial" w:eastAsia="Arial" w:hAnsi="Arial"/>
          <w:sz w:val="24"/>
          <w:szCs w:val="24"/>
        </w:rPr>
        <w:t xml:space="preserve">- нехватка специалистов по написанию инвестиционных проектов государственной помощи и т.д.</w:t>
      </w:r>
    </w:p>
    <w:p>
      <w:pPr>
        <w:spacing w:after="120"/>
        <w:ind w:firstLine="567"/>
        <w:jc w:val="both"/>
      </w:pPr>
      <w:r>
        <w:rPr>
          <w:rFonts w:ascii="Arial" w:cs="Arial" w:eastAsia="Arial" w:hAnsi="Arial"/>
          <w:sz w:val="24"/>
          <w:szCs w:val="24"/>
        </w:rPr>
        <w:t xml:space="preserve">Приоритетные направления развития промышленности:</w:t>
      </w:r>
    </w:p>
    <w:p>
      <w:pPr>
        <w:spacing w:after="120"/>
        <w:ind w:firstLine="567"/>
        <w:jc w:val="both"/>
      </w:pPr>
      <w:r>
        <w:rPr>
          <w:rFonts w:ascii="Arial" w:cs="Arial" w:eastAsia="Arial" w:hAnsi="Arial"/>
          <w:sz w:val="24"/>
          <w:szCs w:val="24"/>
        </w:rPr>
        <w:t xml:space="preserve">- развитие предприятий перерабатывающей промышленности (переработка мяса, молока, шерсти, кожи и другой сельскохозяйственной продукции);</w:t>
      </w:r>
    </w:p>
    <w:p>
      <w:pPr>
        <w:spacing w:after="120"/>
        <w:ind w:firstLine="567"/>
        <w:jc w:val="both"/>
      </w:pPr>
      <w:r>
        <w:rPr>
          <w:rFonts w:ascii="Arial" w:cs="Arial" w:eastAsia="Arial" w:hAnsi="Arial"/>
          <w:sz w:val="24"/>
          <w:szCs w:val="24"/>
        </w:rPr>
        <w:t xml:space="preserve">- производство строительных материалов;</w:t>
      </w:r>
    </w:p>
    <w:p>
      <w:pPr>
        <w:spacing w:after="120"/>
        <w:ind w:firstLine="567"/>
        <w:jc w:val="both"/>
      </w:pPr>
      <w:r>
        <w:rPr>
          <w:rFonts w:ascii="Arial" w:cs="Arial" w:eastAsia="Arial" w:hAnsi="Arial"/>
          <w:sz w:val="24"/>
          <w:szCs w:val="24"/>
        </w:rPr>
        <w:t xml:space="preserve">- развитие легкой промышленности;</w:t>
      </w:r>
    </w:p>
    <w:p>
      <w:pPr>
        <w:spacing w:after="120"/>
        <w:ind w:firstLine="567"/>
        <w:jc w:val="both"/>
      </w:pPr>
      <w:r>
        <w:rPr>
          <w:rFonts w:ascii="Arial" w:cs="Arial" w:eastAsia="Arial" w:hAnsi="Arial"/>
          <w:sz w:val="24"/>
          <w:szCs w:val="24"/>
        </w:rPr>
        <w:t xml:space="preserve">- строительство малых ГЭС;</w:t>
      </w:r>
    </w:p>
    <w:p>
      <w:pPr>
        <w:spacing w:after="120"/>
        <w:ind w:firstLine="567"/>
        <w:jc w:val="both"/>
      </w:pPr>
      <w:r>
        <w:rPr>
          <w:rFonts w:ascii="Arial" w:cs="Arial" w:eastAsia="Arial" w:hAnsi="Arial"/>
          <w:sz w:val="24"/>
          <w:szCs w:val="24"/>
        </w:rPr>
        <w:t xml:space="preserve">- производство экологически чистой сельскохозяйственной продукции органического качества и экспорт на международные рынки.</w:t>
      </w:r>
    </w:p>
    <w:p>
      <w:pPr>
        <w:spacing w:after="120"/>
        <w:ind w:firstLine="567"/>
        <w:jc w:val="both"/>
      </w:pPr>
      <w:r>
        <w:rPr>
          <w:rFonts w:ascii="Arial" w:cs="Arial" w:eastAsia="Arial" w:hAnsi="Arial"/>
          <w:b/>
          <w:bCs/>
          <w:sz w:val="24"/>
          <w:szCs w:val="24"/>
        </w:rPr>
        <w:t xml:space="preserve">4.1.2. Агропромышленный сектор</w:t>
      </w:r>
    </w:p>
    <w:p>
      <w:pPr>
        <w:spacing w:after="120"/>
        <w:ind w:firstLine="567"/>
        <w:jc w:val="both"/>
      </w:pPr>
      <w:r>
        <w:rPr>
          <w:rFonts w:ascii="Arial" w:cs="Arial" w:eastAsia="Arial" w:hAnsi="Arial"/>
          <w:sz w:val="24"/>
          <w:szCs w:val="24"/>
        </w:rPr>
        <w:t xml:space="preserve">Сельское хозяйство играет ключевую роль в экономике Ысык-Атинского района Чуйской области. Благоприятные климатические условия и плодородные земли способствуют развитию различных отраслей агропромышленного комплекса.</w:t>
      </w:r>
    </w:p>
    <w:p>
      <w:pPr>
        <w:spacing w:after="120"/>
        <w:ind w:firstLine="567"/>
        <w:jc w:val="both"/>
      </w:pPr>
      <w:r>
        <w:rPr>
          <w:rFonts w:ascii="Arial" w:cs="Arial" w:eastAsia="Arial" w:hAnsi="Arial"/>
          <w:sz w:val="24"/>
          <w:szCs w:val="24"/>
        </w:rPr>
        <w:t xml:space="preserve">Основу сельскохозяйственного производства района составляет выращивание зерновых культур. Чуйская область, включая Ысык-Атинский район, занимает лидирующие позиции по посевным площадям зерновых в республике.</w:t>
      </w:r>
    </w:p>
    <w:p>
      <w:pPr>
        <w:spacing w:after="120"/>
        <w:ind w:firstLine="567"/>
        <w:jc w:val="both"/>
      </w:pPr>
      <w:r>
        <w:rPr>
          <w:rFonts w:ascii="Arial" w:cs="Arial" w:eastAsia="Arial" w:hAnsi="Arial"/>
          <w:sz w:val="24"/>
          <w:szCs w:val="24"/>
        </w:rPr>
        <w:t xml:space="preserve">В районе функционирует Ысык-Атинский госплемптицезавод, специализирующийся на разведении племенной птицы, что способствует развитию птицеводства и обеспечивает местных фермеров качественным поголовьем.</w:t>
      </w:r>
    </w:p>
    <w:p>
      <w:pPr>
        <w:spacing w:after="120"/>
        <w:ind w:firstLine="567"/>
        <w:jc w:val="both"/>
      </w:pPr>
      <w:r>
        <w:rPr>
          <w:rFonts w:ascii="Arial" w:cs="Arial" w:eastAsia="Arial" w:hAnsi="Arial"/>
          <w:sz w:val="24"/>
          <w:szCs w:val="24"/>
        </w:rPr>
        <w:t xml:space="preserve">Население в основном выращивает зерновые, картофель, фрукты, ягоды и другие культуры.</w:t>
      </w:r>
    </w:p>
    <w:p>
      <w:pPr>
        <w:spacing w:after="120"/>
        <w:ind w:firstLine="567"/>
        <w:jc w:val="both"/>
      </w:pPr>
      <w:r>
        <w:rPr>
          <w:rFonts w:ascii="Arial" w:cs="Arial" w:eastAsia="Arial" w:hAnsi="Arial"/>
          <w:sz w:val="24"/>
          <w:szCs w:val="24"/>
        </w:rPr>
        <w:t xml:space="preserve">На начало 2024 года в Ысык-Атинском районе площадь пахотных земель сельскохозяйственного назначения составляет 148,815 тыс. га или 63,3% от общей земельной площади, 58,448 тыс. га, из которых 46,128 тыс. га орошаемых, 12,320 тыс. га богарные земли.</w:t>
      </w:r>
    </w:p>
    <w:p>
      <w:pPr>
        <w:spacing w:after="120"/>
        <w:ind w:firstLine="567"/>
        <w:jc w:val="both"/>
      </w:pPr>
      <w:r>
        <w:rPr>
          <w:rFonts w:ascii="Arial" w:cs="Arial" w:eastAsia="Arial" w:hAnsi="Arial"/>
          <w:b/>
          <w:bCs/>
          <w:sz w:val="24"/>
          <w:szCs w:val="24"/>
        </w:rPr>
        <w:t xml:space="preserve">Техническое обеспечение</w:t>
      </w:r>
    </w:p>
    <w:p>
      <w:pPr>
        <w:spacing w:after="120"/>
        <w:ind w:firstLine="567"/>
        <w:jc w:val="both"/>
      </w:pPr>
      <w:r>
        <w:rPr>
          <w:rFonts w:ascii="Arial" w:cs="Arial" w:eastAsia="Arial" w:hAnsi="Arial"/>
          <w:sz w:val="24"/>
          <w:szCs w:val="24"/>
        </w:rPr>
        <w:t xml:space="preserve">Сельскохозяйственная техника района: тракторы - 1098 ед., из них колесные тракторы - 997 штук, плуги - 379 штук; сеялки - 227 штук, шпатели - 1135 штук, выравниватели (планировщики) - 122 штуки, комбайны кормоуборочные - 109 штук; косилки прицепные к тракторам - 59 штук; сенокосилки для тракторов - 82 штуки; гусеничных тягачей - 81 штука; тракторных прицепов - 470 штук, разбрасывателей удобрений - 48 штук; зерноочистительных машин - 24 штуки; свеклоуборочный комбайн - 24 штуки, ботвоуборочный комбайн - 9 штук, дождевальный агрегат - 41 штука, культиваторы - 138 штук.</w:t>
      </w:r>
    </w:p>
    <w:p>
      <w:pPr>
        <w:spacing w:after="120"/>
        <w:ind w:firstLine="567"/>
        <w:jc w:val="both"/>
      </w:pPr>
      <w:r>
        <w:rPr>
          <w:rFonts w:ascii="Arial" w:cs="Arial" w:eastAsia="Arial" w:hAnsi="Arial"/>
          <w:sz w:val="24"/>
          <w:szCs w:val="24"/>
        </w:rPr>
        <w:t xml:space="preserve">Сельскохозяйственная техника района способна повысить конкурентоспособность фермеров на внешних рынках, тем самым повышая занятость и благосостояние населения и региона.</w:t>
      </w:r>
    </w:p>
    <w:p>
      <w:pPr>
        <w:spacing w:after="120"/>
        <w:ind w:firstLine="567"/>
        <w:jc w:val="both"/>
      </w:pPr>
      <w:r>
        <w:rPr>
          <w:rFonts w:ascii="Arial" w:cs="Arial" w:eastAsia="Arial" w:hAnsi="Arial"/>
          <w:sz w:val="24"/>
          <w:szCs w:val="24"/>
        </w:rPr>
        <w:t xml:space="preserve">Район в первую очередь специализируется на производстве отдельных видов продукции на экспорт (молочной продукции, меда и рыбы). Количество производимой продукции позволяет малым и средним предприятиям и фермерам ориентироваться на крупномасштабное и конкурентоспособное производство, гарантировать реализацию своей продукции конкретным покупателям, обеспечивать местную занятость и предотвращать внутреннюю миграцию населения.</w:t>
      </w:r>
    </w:p>
    <w:p>
      <w:pPr>
        <w:spacing w:after="120"/>
        <w:ind w:firstLine="567"/>
        <w:jc w:val="both"/>
      </w:pPr>
      <w:r>
        <w:rPr>
          <w:rFonts w:ascii="Arial" w:cs="Arial" w:eastAsia="Arial" w:hAnsi="Arial"/>
          <w:b/>
          <w:bCs/>
          <w:sz w:val="24"/>
          <w:szCs w:val="24"/>
        </w:rPr>
        <w:t xml:space="preserve">Объем производства сельскохозяйственной продукции</w:t>
      </w:r>
    </w:p>
    <w:p>
      <w:pPr>
        <w:spacing w:after="120"/>
        <w:ind w:firstLine="567"/>
        <w:jc w:val="both"/>
      </w:pPr>
      <w:r>
        <w:rPr>
          <w:rFonts w:ascii="Arial" w:cs="Arial" w:eastAsia="Arial" w:hAnsi="Arial"/>
          <w:sz w:val="24"/>
          <w:szCs w:val="24"/>
        </w:rPr>
        <w:t xml:space="preserve">Производство мяса. За отчетный период 2024 года в районе хозяйствующими субъектами всех категорий произведено 13,149 тыс. тонн мяса в живой массе, что на 3,9% больше соответствующего периода прошлого года.</w:t>
      </w:r>
    </w:p>
    <w:p>
      <w:pPr>
        <w:spacing w:after="120"/>
        <w:ind w:firstLine="567"/>
        <w:jc w:val="both"/>
      </w:pPr>
      <w:r>
        <w:rPr>
          <w:rFonts w:ascii="Arial" w:cs="Arial" w:eastAsia="Arial" w:hAnsi="Arial"/>
          <w:sz w:val="24"/>
          <w:szCs w:val="24"/>
        </w:rPr>
        <w:t xml:space="preserve">Производство молока. За отчетный период производство молока в районе составило 60,251 тыс. тонн, что на 0,9% больше соответствующего периода прошлого года.</w:t>
      </w:r>
    </w:p>
    <w:p>
      <w:pPr>
        <w:spacing w:after="120"/>
        <w:ind w:firstLine="567"/>
        <w:jc w:val="both"/>
      </w:pPr>
      <w:r>
        <w:rPr>
          <w:rFonts w:ascii="Arial" w:cs="Arial" w:eastAsia="Arial" w:hAnsi="Arial"/>
          <w:sz w:val="24"/>
          <w:szCs w:val="24"/>
        </w:rPr>
        <w:t xml:space="preserve">Производство яиц. За отчетный период в районе произведено 95501,0 тыс. штук яиц, что больше на 2,7% к соответствующему периоду прошлого года.</w:t>
      </w:r>
    </w:p>
    <w:p>
      <w:pPr>
        <w:spacing w:after="120"/>
        <w:ind w:firstLine="567"/>
        <w:jc w:val="both"/>
      </w:pPr>
      <w:r>
        <w:rPr>
          <w:rFonts w:ascii="Arial" w:cs="Arial" w:eastAsia="Arial" w:hAnsi="Arial"/>
          <w:sz w:val="24"/>
          <w:szCs w:val="24"/>
        </w:rPr>
        <w:t xml:space="preserve">Основные перерабатывающие предприятия, которые экспортируют свою продукцию в страны СНГ:</w:t>
      </w:r>
    </w:p>
    <w:p>
      <w:pPr>
        <w:spacing w:after="120"/>
        <w:ind w:firstLine="567"/>
        <w:jc w:val="both"/>
      </w:pPr>
      <w:r>
        <w:rPr>
          <w:rFonts w:ascii="Arial" w:cs="Arial" w:eastAsia="Arial" w:hAnsi="Arial"/>
          <w:sz w:val="24"/>
          <w:szCs w:val="24"/>
        </w:rPr>
        <w:t xml:space="preserve">- ОсОО "Белая река" экспортирует молочную продукцию в такие страны, как Россия (1203 тонны) и Узбекистан (7 тонн);</w:t>
      </w:r>
    </w:p>
    <w:p>
      <w:pPr>
        <w:spacing w:after="120"/>
        <w:ind w:firstLine="567"/>
        <w:jc w:val="both"/>
      </w:pPr>
      <w:r>
        <w:rPr>
          <w:rFonts w:ascii="Arial" w:cs="Arial" w:eastAsia="Arial" w:hAnsi="Arial"/>
          <w:sz w:val="24"/>
          <w:szCs w:val="24"/>
        </w:rPr>
        <w:t xml:space="preserve">- ОсОО "Умут и Ко" экспортирует молочную продукцию в Казахстан (557,753 тонны), Узбекистан (214 тонн) и сливочное масло в Казахстан (220 тонн) и Россию (1140 тонн);</w:t>
      </w:r>
    </w:p>
    <w:p>
      <w:pPr>
        <w:spacing w:after="120"/>
        <w:ind w:firstLine="567"/>
        <w:jc w:val="both"/>
      </w:pPr>
      <w:r>
        <w:rPr>
          <w:rFonts w:ascii="Arial" w:cs="Arial" w:eastAsia="Arial" w:hAnsi="Arial"/>
          <w:sz w:val="24"/>
          <w:szCs w:val="24"/>
        </w:rPr>
        <w:t xml:space="preserve">- ОсОО "Адал-Азык" экспортирует колбасные изделия в Казахстан (264 тонны), Россию (513 тонн) и копченое мясо птицы в Казахстан (2,6 тонн);</w:t>
      </w:r>
    </w:p>
    <w:p>
      <w:pPr>
        <w:spacing w:after="120"/>
        <w:ind w:firstLine="567"/>
        <w:jc w:val="both"/>
      </w:pPr>
      <w:r>
        <w:rPr>
          <w:rFonts w:ascii="Arial" w:cs="Arial" w:eastAsia="Arial" w:hAnsi="Arial"/>
          <w:sz w:val="24"/>
          <w:szCs w:val="24"/>
        </w:rPr>
        <w:t xml:space="preserve">- КФК "Равшан Экорыба" экспортирует рыбную продукцию в Россию (210 тонн);</w:t>
      </w:r>
    </w:p>
    <w:p>
      <w:pPr>
        <w:spacing w:after="120"/>
        <w:ind w:firstLine="567"/>
        <w:jc w:val="both"/>
      </w:pPr>
      <w:r>
        <w:rPr>
          <w:rFonts w:ascii="Arial" w:cs="Arial" w:eastAsia="Arial" w:hAnsi="Arial"/>
          <w:sz w:val="24"/>
          <w:szCs w:val="24"/>
        </w:rPr>
        <w:t xml:space="preserve">- ОсОО "Тянь-Шань-Фиш" экспортирует рыбу (форель) в Россию (127 тонн);</w:t>
      </w:r>
    </w:p>
    <w:p>
      <w:pPr>
        <w:spacing w:after="120"/>
        <w:ind w:firstLine="567"/>
        <w:jc w:val="both"/>
      </w:pPr>
      <w:r>
        <w:rPr>
          <w:rFonts w:ascii="Arial" w:cs="Arial" w:eastAsia="Arial" w:hAnsi="Arial"/>
          <w:sz w:val="24"/>
          <w:szCs w:val="24"/>
        </w:rPr>
        <w:t xml:space="preserve">- ОсОО "Аква Пром" экспортирует рыбу (форель) в Россию (185 тонн);</w:t>
      </w:r>
    </w:p>
    <w:p>
      <w:pPr>
        <w:spacing w:after="120"/>
        <w:ind w:firstLine="567"/>
        <w:jc w:val="both"/>
      </w:pPr>
      <w:r>
        <w:rPr>
          <w:rFonts w:ascii="Arial" w:cs="Arial" w:eastAsia="Arial" w:hAnsi="Arial"/>
          <w:sz w:val="24"/>
          <w:szCs w:val="24"/>
        </w:rPr>
        <w:t xml:space="preserve">- ОсОО "А2" экспортирует рыбу (форель) в Россию (167 тонн).</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необходимость модернизации ирригационных систем;</w:t>
      </w:r>
    </w:p>
    <w:p>
      <w:pPr>
        <w:spacing w:after="120"/>
        <w:ind w:firstLine="567"/>
        <w:jc w:val="both"/>
      </w:pPr>
      <w:r>
        <w:rPr>
          <w:rFonts w:ascii="Arial" w:cs="Arial" w:eastAsia="Arial" w:hAnsi="Arial"/>
          <w:sz w:val="24"/>
          <w:szCs w:val="24"/>
        </w:rPr>
        <w:t xml:space="preserve">- отсутствие сельскохозяйственной техники;</w:t>
      </w:r>
    </w:p>
    <w:p>
      <w:pPr>
        <w:spacing w:after="120"/>
        <w:ind w:firstLine="567"/>
        <w:jc w:val="both"/>
      </w:pPr>
      <w:r>
        <w:rPr>
          <w:rFonts w:ascii="Arial" w:cs="Arial" w:eastAsia="Arial" w:hAnsi="Arial"/>
          <w:sz w:val="24"/>
          <w:szCs w:val="24"/>
        </w:rPr>
        <w:t xml:space="preserve">- проблемы использования неплодородных пастбищ;</w:t>
      </w:r>
    </w:p>
    <w:p>
      <w:pPr>
        <w:spacing w:after="120"/>
        <w:ind w:firstLine="567"/>
        <w:jc w:val="both"/>
      </w:pPr>
      <w:r>
        <w:rPr>
          <w:rFonts w:ascii="Arial" w:cs="Arial" w:eastAsia="Arial" w:hAnsi="Arial"/>
          <w:sz w:val="24"/>
          <w:szCs w:val="24"/>
        </w:rPr>
        <w:t xml:space="preserve">- отсутствие лабораторий, определяющих качество мяса;</w:t>
      </w:r>
    </w:p>
    <w:p>
      <w:pPr>
        <w:spacing w:after="120"/>
        <w:ind w:firstLine="567"/>
        <w:jc w:val="both"/>
      </w:pPr>
      <w:r>
        <w:rPr>
          <w:rFonts w:ascii="Arial" w:cs="Arial" w:eastAsia="Arial" w:hAnsi="Arial"/>
          <w:sz w:val="24"/>
          <w:szCs w:val="24"/>
        </w:rPr>
        <w:t xml:space="preserve">- отсутствие кормовых баз для кормления животных.</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увеличение сельскохозяйственной техники на 20%;</w:t>
      </w:r>
    </w:p>
    <w:p>
      <w:pPr>
        <w:spacing w:after="120"/>
        <w:ind w:firstLine="567"/>
        <w:jc w:val="both"/>
      </w:pPr>
      <w:r>
        <w:rPr>
          <w:rFonts w:ascii="Arial" w:cs="Arial" w:eastAsia="Arial" w:hAnsi="Arial"/>
          <w:sz w:val="24"/>
          <w:szCs w:val="24"/>
        </w:rPr>
        <w:t xml:space="preserve">- модернизация ирригационных систем;</w:t>
      </w:r>
    </w:p>
    <w:p>
      <w:pPr>
        <w:spacing w:after="120"/>
        <w:ind w:firstLine="567"/>
        <w:jc w:val="both"/>
      </w:pPr>
      <w:r>
        <w:rPr>
          <w:rFonts w:ascii="Arial" w:cs="Arial" w:eastAsia="Arial" w:hAnsi="Arial"/>
          <w:sz w:val="24"/>
          <w:szCs w:val="24"/>
        </w:rPr>
        <w:t xml:space="preserve">- строительство не менее 2-х складов для хранения сельскохозяйственной продукции в регионе;</w:t>
      </w:r>
    </w:p>
    <w:p>
      <w:pPr>
        <w:spacing w:after="120"/>
        <w:ind w:firstLine="567"/>
        <w:jc w:val="both"/>
      </w:pPr>
      <w:r>
        <w:rPr>
          <w:rFonts w:ascii="Arial" w:cs="Arial" w:eastAsia="Arial" w:hAnsi="Arial"/>
          <w:sz w:val="24"/>
          <w:szCs w:val="24"/>
        </w:rPr>
        <w:t xml:space="preserve">- работа с проектом "Развитие животноводства, адаптированного к изменению климата" через международные организации;</w:t>
      </w:r>
    </w:p>
    <w:p>
      <w:pPr>
        <w:spacing w:after="120"/>
        <w:ind w:firstLine="567"/>
        <w:jc w:val="both"/>
      </w:pPr>
      <w:r>
        <w:rPr>
          <w:rFonts w:ascii="Arial" w:cs="Arial" w:eastAsia="Arial" w:hAnsi="Arial"/>
          <w:sz w:val="24"/>
          <w:szCs w:val="24"/>
        </w:rPr>
        <w:t xml:space="preserve">- строительство 1 лаборатории контроля качества продукции;</w:t>
      </w:r>
    </w:p>
    <w:p>
      <w:pPr>
        <w:spacing w:after="120"/>
        <w:ind w:firstLine="567"/>
        <w:jc w:val="both"/>
      </w:pPr>
      <w:r>
        <w:rPr>
          <w:rFonts w:ascii="Arial" w:cs="Arial" w:eastAsia="Arial" w:hAnsi="Arial"/>
          <w:sz w:val="24"/>
          <w:szCs w:val="24"/>
        </w:rPr>
        <w:t xml:space="preserve">- развитие производства органического мяса, молока, рыбы, чистого меда, лекарственных трав и облепихи, черной смородины, увеличение количества и качества.</w:t>
      </w:r>
    </w:p>
    <w:p>
      <w:pPr>
        <w:spacing w:after="120"/>
        <w:ind w:firstLine="567"/>
        <w:jc w:val="both"/>
      </w:pPr>
      <w:r>
        <w:rPr>
          <w:rFonts w:ascii="Arial" w:cs="Arial" w:eastAsia="Arial" w:hAnsi="Arial"/>
          <w:b/>
          <w:bCs/>
          <w:sz w:val="24"/>
          <w:szCs w:val="24"/>
        </w:rPr>
        <w:t xml:space="preserve">4.1.3. Развитие туризма</w:t>
      </w:r>
    </w:p>
    <w:p>
      <w:pPr>
        <w:spacing w:after="120"/>
        <w:ind w:firstLine="567"/>
        <w:jc w:val="both"/>
      </w:pPr>
      <w:r>
        <w:rPr>
          <w:rFonts w:ascii="Arial" w:cs="Arial" w:eastAsia="Arial" w:hAnsi="Arial"/>
          <w:sz w:val="24"/>
          <w:szCs w:val="24"/>
        </w:rPr>
        <w:t xml:space="preserve">Ысык-Атинский район обладает значительным туристическим потенциалом благодаря своим природным и историческим достопримечательностям.</w:t>
      </w:r>
    </w:p>
    <w:p>
      <w:pPr>
        <w:spacing w:after="120"/>
        <w:ind w:firstLine="567"/>
        <w:jc w:val="both"/>
      </w:pPr>
      <w:r>
        <w:rPr>
          <w:rFonts w:ascii="Arial" w:cs="Arial" w:eastAsia="Arial" w:hAnsi="Arial"/>
          <w:sz w:val="24"/>
          <w:szCs w:val="24"/>
        </w:rPr>
        <w:t xml:space="preserve">Для района туризм играет важную роль в решении социальных проблем, создании дополнительных рабочих мест и повышении благосостояния населения, особенно в сельской местности. В настоящее время туризм является одним из приоритетных направлений экономического развития. Ысык-Атинский район имеет высокий туристический потенциал, на его территории сосредоточены уникальные природные ресурсы, объекты национального, культурного и исторического наследия.</w:t>
      </w:r>
    </w:p>
    <w:p>
      <w:pPr>
        <w:spacing w:after="120"/>
        <w:ind w:firstLine="567"/>
        <w:jc w:val="both"/>
      </w:pPr>
      <w:r>
        <w:rPr>
          <w:rFonts w:ascii="Arial" w:cs="Arial" w:eastAsia="Arial" w:hAnsi="Arial"/>
          <w:sz w:val="24"/>
          <w:szCs w:val="24"/>
        </w:rPr>
        <w:t xml:space="preserve">Традиционно основными направлениями туризма в районе являются культурно-познавательные (80%) и курортно-рекреационные (20%). Развитие нетрадиционных, альтернативных, туристических направлений в регионе обусловлено уникальным горным рельефом региона - горные вершины, ледники, пещеры, озера, реки создают возможности для развития альпинизма, горнолыжного туризма, рафтинга, удивительные целебные свойства местных гор. На склонах растет множество альпийских лугов и фруктовых деревьев, но что привлекало сюда путешественников на протяжении веков, так это вода. На протяжении веков горячие источники Ысык-Аты были местом паломничества, а в 19 веке в сельской местности этой водой, как говорят, окропили большой камень с изображением Будды 10 века. Верхние склоны долины покрыты густой растительностью, служащей пастбищем для лошадей.</w:t>
      </w:r>
    </w:p>
    <w:p>
      <w:pPr>
        <w:spacing w:after="120"/>
        <w:ind w:firstLine="567"/>
        <w:jc w:val="both"/>
      </w:pPr>
      <w:r>
        <w:rPr>
          <w:rFonts w:ascii="Arial" w:cs="Arial" w:eastAsia="Arial" w:hAnsi="Arial"/>
          <w:sz w:val="24"/>
          <w:szCs w:val="24"/>
        </w:rPr>
        <w:t xml:space="preserve">В последние годы в районе ведется работа по улучшению туристической инфраструктуры. В текущем году открыт реконструированный санаторий "Ысык-Ата", что свидетельствует о повышенном внимании к развитию туристического потенциала региона.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недостаточная развитость инфраструктуры туристических и рекреационных зон;</w:t>
      </w:r>
    </w:p>
    <w:p>
      <w:pPr>
        <w:spacing w:after="120"/>
        <w:ind w:firstLine="567"/>
        <w:jc w:val="both"/>
      </w:pPr>
      <w:r>
        <w:rPr>
          <w:rFonts w:ascii="Arial" w:cs="Arial" w:eastAsia="Arial" w:hAnsi="Arial"/>
          <w:sz w:val="24"/>
          <w:szCs w:val="24"/>
        </w:rPr>
        <w:t xml:space="preserve">- низкое качество автомобильных дорог, ведущих к популярным туристическим объектам;</w:t>
      </w:r>
    </w:p>
    <w:p>
      <w:pPr>
        <w:spacing w:after="120"/>
        <w:ind w:firstLine="567"/>
        <w:jc w:val="both"/>
      </w:pPr>
      <w:r>
        <w:rPr>
          <w:rFonts w:ascii="Arial" w:cs="Arial" w:eastAsia="Arial" w:hAnsi="Arial"/>
          <w:sz w:val="24"/>
          <w:szCs w:val="24"/>
        </w:rPr>
        <w:t xml:space="preserve">- недостаток информации о развитии туризма;</w:t>
      </w:r>
    </w:p>
    <w:p>
      <w:pPr>
        <w:spacing w:after="120"/>
        <w:ind w:firstLine="567"/>
        <w:jc w:val="both"/>
      </w:pPr>
      <w:r>
        <w:rPr>
          <w:rFonts w:ascii="Arial" w:cs="Arial" w:eastAsia="Arial" w:hAnsi="Arial"/>
          <w:sz w:val="24"/>
          <w:szCs w:val="24"/>
        </w:rPr>
        <w:t xml:space="preserve">- низкое качество культуры туристического обслуживания;</w:t>
      </w:r>
    </w:p>
    <w:p>
      <w:pPr>
        <w:spacing w:after="120"/>
        <w:ind w:firstLine="567"/>
        <w:jc w:val="both"/>
      </w:pPr>
      <w:r>
        <w:rPr>
          <w:rFonts w:ascii="Arial" w:cs="Arial" w:eastAsia="Arial" w:hAnsi="Arial"/>
          <w:sz w:val="24"/>
          <w:szCs w:val="24"/>
        </w:rPr>
        <w:t xml:space="preserve">- отсутствие современных отелей;</w:t>
      </w:r>
    </w:p>
    <w:p>
      <w:pPr>
        <w:spacing w:after="120"/>
        <w:ind w:firstLine="567"/>
        <w:jc w:val="both"/>
      </w:pPr>
      <w:r>
        <w:rPr>
          <w:rFonts w:ascii="Arial" w:cs="Arial" w:eastAsia="Arial" w:hAnsi="Arial"/>
          <w:sz w:val="24"/>
          <w:szCs w:val="24"/>
        </w:rPr>
        <w:t xml:space="preserve">- отсутствие туристического направления.</w:t>
      </w:r>
    </w:p>
    <w:p>
      <w:pPr>
        <w:spacing w:after="120"/>
        <w:ind w:firstLine="567"/>
        <w:jc w:val="both"/>
      </w:pPr>
      <w:r>
        <w:rPr>
          <w:rFonts w:ascii="Arial" w:cs="Arial" w:eastAsia="Arial" w:hAnsi="Arial"/>
          <w:sz w:val="24"/>
          <w:szCs w:val="24"/>
        </w:rPr>
        <w:t xml:space="preserve">Приоритетные направления:</w:t>
      </w:r>
    </w:p>
    <w:p>
      <w:pPr>
        <w:spacing w:after="120"/>
        <w:ind w:firstLine="567"/>
        <w:jc w:val="both"/>
      </w:pPr>
      <w:r>
        <w:rPr>
          <w:rFonts w:ascii="Arial" w:cs="Arial" w:eastAsia="Arial" w:hAnsi="Arial"/>
          <w:sz w:val="24"/>
          <w:szCs w:val="24"/>
        </w:rPr>
        <w:t xml:space="preserve">- открытие местных туристических компаний, создание туристско-информационного центра;</w:t>
      </w:r>
    </w:p>
    <w:p>
      <w:pPr>
        <w:spacing w:after="120"/>
        <w:ind w:firstLine="567"/>
        <w:jc w:val="both"/>
      </w:pPr>
      <w:r>
        <w:rPr>
          <w:rFonts w:ascii="Arial" w:cs="Arial" w:eastAsia="Arial" w:hAnsi="Arial"/>
          <w:sz w:val="24"/>
          <w:szCs w:val="24"/>
        </w:rPr>
        <w:t xml:space="preserve">- создание единой туристско-маршрутной карты района;</w:t>
      </w:r>
    </w:p>
    <w:p>
      <w:pPr>
        <w:spacing w:after="120"/>
        <w:ind w:firstLine="567"/>
        <w:jc w:val="both"/>
      </w:pPr>
      <w:r>
        <w:rPr>
          <w:rFonts w:ascii="Arial" w:cs="Arial" w:eastAsia="Arial" w:hAnsi="Arial"/>
          <w:sz w:val="24"/>
          <w:szCs w:val="24"/>
        </w:rPr>
        <w:t xml:space="preserve">- проведение этнических фестивалей, развитие ремесел;</w:t>
      </w:r>
    </w:p>
    <w:p>
      <w:pPr>
        <w:spacing w:after="120"/>
        <w:ind w:firstLine="567"/>
        <w:jc w:val="both"/>
      </w:pPr>
      <w:r>
        <w:rPr>
          <w:rFonts w:ascii="Arial" w:cs="Arial" w:eastAsia="Arial" w:hAnsi="Arial"/>
          <w:sz w:val="24"/>
          <w:szCs w:val="24"/>
        </w:rPr>
        <w:t xml:space="preserve">- увеличение количества кемпингов, глэмпингов, построек для отдыха;</w:t>
      </w:r>
    </w:p>
    <w:p>
      <w:pPr>
        <w:spacing w:after="120"/>
        <w:ind w:firstLine="567"/>
        <w:jc w:val="both"/>
      </w:pPr>
      <w:r>
        <w:rPr>
          <w:rFonts w:ascii="Arial" w:cs="Arial" w:eastAsia="Arial" w:hAnsi="Arial"/>
          <w:sz w:val="24"/>
          <w:szCs w:val="24"/>
        </w:rPr>
        <w:t xml:space="preserve">- строительство современных отелей;</w:t>
      </w:r>
    </w:p>
    <w:p>
      <w:pPr>
        <w:spacing w:after="120"/>
        <w:ind w:firstLine="567"/>
        <w:jc w:val="both"/>
      </w:pPr>
      <w:r>
        <w:rPr>
          <w:rFonts w:ascii="Arial" w:cs="Arial" w:eastAsia="Arial" w:hAnsi="Arial"/>
          <w:sz w:val="24"/>
          <w:szCs w:val="24"/>
        </w:rPr>
        <w:t xml:space="preserve">- развитие района как органического региона во всех аспектах, работающего в направлении сохранения чистоты окружающей среды;</w:t>
      </w:r>
    </w:p>
    <w:p>
      <w:pPr>
        <w:spacing w:after="120"/>
        <w:ind w:firstLine="567"/>
        <w:jc w:val="both"/>
      </w:pPr>
      <w:r>
        <w:rPr>
          <w:rFonts w:ascii="Arial" w:cs="Arial" w:eastAsia="Arial" w:hAnsi="Arial"/>
          <w:sz w:val="24"/>
          <w:szCs w:val="24"/>
        </w:rPr>
        <w:t xml:space="preserve">- привлечение туристов путем проведения этно-фестиваля;</w:t>
      </w:r>
    </w:p>
    <w:p>
      <w:pPr>
        <w:spacing w:after="120"/>
        <w:ind w:firstLine="567"/>
        <w:jc w:val="both"/>
      </w:pPr>
      <w:r>
        <w:rPr>
          <w:rFonts w:ascii="Arial" w:cs="Arial" w:eastAsia="Arial" w:hAnsi="Arial"/>
          <w:sz w:val="24"/>
          <w:szCs w:val="24"/>
        </w:rPr>
        <w:t xml:space="preserve">- развитие культурно-исторического, гастрономического (национальное питание), медицинского (кумысного) и конного туризма;</w:t>
      </w:r>
    </w:p>
    <w:p>
      <w:pPr>
        <w:spacing w:after="120"/>
        <w:ind w:firstLine="567"/>
        <w:jc w:val="both"/>
      </w:pPr>
      <w:r>
        <w:rPr>
          <w:rFonts w:ascii="Arial" w:cs="Arial" w:eastAsia="Arial" w:hAnsi="Arial"/>
          <w:sz w:val="24"/>
          <w:szCs w:val="24"/>
        </w:rPr>
        <w:t xml:space="preserve">- организация специальных тренингов для повышения потенциала предпринимателей;</w:t>
      </w:r>
    </w:p>
    <w:p>
      <w:pPr>
        <w:spacing w:after="120"/>
        <w:ind w:firstLine="567"/>
        <w:jc w:val="both"/>
      </w:pPr>
      <w:r>
        <w:rPr>
          <w:rFonts w:ascii="Arial" w:cs="Arial" w:eastAsia="Arial" w:hAnsi="Arial"/>
          <w:sz w:val="24"/>
          <w:szCs w:val="24"/>
        </w:rPr>
        <w:t xml:space="preserve">- строительство кемпинга, глэмпинга, точки отдыха;</w:t>
      </w:r>
    </w:p>
    <w:p>
      <w:pPr>
        <w:spacing w:after="120"/>
        <w:ind w:firstLine="567"/>
        <w:jc w:val="both"/>
      </w:pPr>
      <w:r>
        <w:rPr>
          <w:rFonts w:ascii="Arial" w:cs="Arial" w:eastAsia="Arial" w:hAnsi="Arial"/>
          <w:sz w:val="24"/>
          <w:szCs w:val="24"/>
        </w:rPr>
        <w:t xml:space="preserve">- организация зимних лыжных баз и баз отдыха;</w:t>
      </w:r>
    </w:p>
    <w:p>
      <w:pPr>
        <w:spacing w:after="120"/>
        <w:ind w:firstLine="567"/>
        <w:jc w:val="both"/>
      </w:pPr>
      <w:r>
        <w:rPr>
          <w:rFonts w:ascii="Arial" w:cs="Arial" w:eastAsia="Arial" w:hAnsi="Arial"/>
          <w:sz w:val="24"/>
          <w:szCs w:val="24"/>
        </w:rPr>
        <w:t xml:space="preserve">- усиление обеспечения кластерного развития;</w:t>
      </w:r>
    </w:p>
    <w:p>
      <w:pPr>
        <w:spacing w:after="120"/>
        <w:ind w:firstLine="567"/>
        <w:jc w:val="both"/>
      </w:pPr>
      <w:r>
        <w:rPr>
          <w:rFonts w:ascii="Arial" w:cs="Arial" w:eastAsia="Arial" w:hAnsi="Arial"/>
          <w:sz w:val="24"/>
          <w:szCs w:val="24"/>
        </w:rPr>
        <w:t xml:space="preserve">- развитие туристического сектора.</w:t>
      </w:r>
    </w:p>
    <w:p>
      <w:pPr>
        <w:spacing w:after="120"/>
        <w:ind w:firstLine="567"/>
        <w:jc w:val="both"/>
      </w:pPr>
      <w:r>
        <w:rPr>
          <w:rFonts w:ascii="Arial" w:cs="Arial" w:eastAsia="Arial" w:hAnsi="Arial"/>
          <w:b/>
          <w:bCs/>
          <w:sz w:val="24"/>
          <w:szCs w:val="24"/>
        </w:rPr>
        <w:t xml:space="preserve">4.1.4. Привлечение инвестиций</w:t>
      </w:r>
    </w:p>
    <w:p>
      <w:pPr>
        <w:spacing w:after="120"/>
        <w:ind w:firstLine="567"/>
        <w:jc w:val="both"/>
      </w:pPr>
      <w:r>
        <w:rPr>
          <w:rFonts w:ascii="Arial" w:cs="Arial" w:eastAsia="Arial" w:hAnsi="Arial"/>
          <w:b/>
          <w:bCs/>
          <w:sz w:val="24"/>
          <w:szCs w:val="24"/>
        </w:rPr>
        <w:t xml:space="preserve">Общий объем инвестиций</w:t>
      </w:r>
    </w:p>
    <w:p>
      <w:pPr>
        <w:spacing w:after="120"/>
        <w:ind w:firstLine="567"/>
        <w:jc w:val="both"/>
      </w:pPr>
      <w:r>
        <w:rPr>
          <w:rFonts w:ascii="Arial" w:cs="Arial" w:eastAsia="Arial" w:hAnsi="Arial"/>
          <w:sz w:val="24"/>
          <w:szCs w:val="24"/>
        </w:rPr>
        <w:t xml:space="preserve">За январь-сентябрь 2024 года объем инвестиций в основной капитал составил 1 млрд. 919,3 млн. сомов, или 200,0% по сравнению с соответствующим периодом прошлого года.</w:t>
      </w:r>
    </w:p>
    <w:p>
      <w:pPr>
        <w:spacing w:after="120"/>
        <w:ind w:firstLine="567"/>
        <w:jc w:val="both"/>
      </w:pPr>
      <w:r>
        <w:rPr>
          <w:rFonts w:ascii="Arial" w:cs="Arial" w:eastAsia="Arial" w:hAnsi="Arial"/>
          <w:sz w:val="24"/>
          <w:szCs w:val="24"/>
        </w:rPr>
        <w:t xml:space="preserve">За 10 месяцев в районе открыто 13 хозяйственных субъектов и 3 предприятия по развитию малого и среднего бизнеса при капиталовложении - 4376,5 млн. сомов и создано 323 рабочих места.</w:t>
      </w:r>
    </w:p>
    <w:p>
      <w:pPr>
        <w:spacing w:after="120"/>
        <w:ind w:firstLine="567"/>
        <w:jc w:val="both"/>
      </w:pPr>
      <w:r>
        <w:rPr>
          <w:rFonts w:ascii="Arial" w:cs="Arial" w:eastAsia="Arial" w:hAnsi="Arial"/>
          <w:sz w:val="24"/>
          <w:szCs w:val="24"/>
        </w:rPr>
        <w:t xml:space="preserve">Необходимым условием экономического развития является создание благоприятного инвестиционного климата и высокая инвестиционная активность по привлечению финансовых ресурсов в регионы.</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неблагоприятный инвестиционный климат в регионах по отношению к демографическому положению населения;</w:t>
      </w:r>
    </w:p>
    <w:p>
      <w:pPr>
        <w:spacing w:after="120"/>
        <w:ind w:firstLine="567"/>
        <w:jc w:val="both"/>
      </w:pPr>
      <w:r>
        <w:rPr>
          <w:rFonts w:ascii="Arial" w:cs="Arial" w:eastAsia="Arial" w:hAnsi="Arial"/>
          <w:sz w:val="24"/>
          <w:szCs w:val="24"/>
        </w:rPr>
        <w:t xml:space="preserve">- отток рабочей силы в более крупные города или за границу;</w:t>
      </w:r>
    </w:p>
    <w:p>
      <w:pPr>
        <w:spacing w:after="120"/>
        <w:ind w:firstLine="567"/>
        <w:jc w:val="both"/>
      </w:pPr>
      <w:r>
        <w:rPr>
          <w:rFonts w:ascii="Arial" w:cs="Arial" w:eastAsia="Arial" w:hAnsi="Arial"/>
          <w:sz w:val="24"/>
          <w:szCs w:val="24"/>
        </w:rPr>
        <w:t xml:space="preserve">- отсутствие комплексного подхода к продвижению вопросов охраны окружающей среды;</w:t>
      </w:r>
    </w:p>
    <w:p>
      <w:pPr>
        <w:spacing w:after="120"/>
        <w:ind w:firstLine="567"/>
        <w:jc w:val="both"/>
      </w:pPr>
      <w:r>
        <w:rPr>
          <w:rFonts w:ascii="Arial" w:cs="Arial" w:eastAsia="Arial" w:hAnsi="Arial"/>
          <w:sz w:val="24"/>
          <w:szCs w:val="24"/>
        </w:rPr>
        <w:t xml:space="preserve">- недостаток квалифицированной рабочей силы.</w:t>
      </w:r>
    </w:p>
    <w:p>
      <w:pPr>
        <w:spacing w:after="120"/>
        <w:ind w:firstLine="567"/>
        <w:jc w:val="both"/>
      </w:pPr>
      <w:r>
        <w:rPr>
          <w:rFonts w:ascii="Arial" w:cs="Arial" w:eastAsia="Arial" w:hAnsi="Arial"/>
          <w:sz w:val="24"/>
          <w:szCs w:val="24"/>
        </w:rPr>
        <w:t xml:space="preserve">Задачи:</w:t>
      </w:r>
    </w:p>
    <w:p>
      <w:pPr>
        <w:spacing w:after="120"/>
        <w:ind w:firstLine="567"/>
        <w:jc w:val="both"/>
      </w:pPr>
      <w:r>
        <w:rPr>
          <w:rFonts w:ascii="Arial" w:cs="Arial" w:eastAsia="Arial" w:hAnsi="Arial"/>
          <w:sz w:val="24"/>
          <w:szCs w:val="24"/>
        </w:rPr>
        <w:t xml:space="preserve">- тесное сотрудничество с созданием бизнес-ассоциаций;</w:t>
      </w:r>
    </w:p>
    <w:p>
      <w:pPr>
        <w:spacing w:after="120"/>
        <w:ind w:firstLine="567"/>
        <w:jc w:val="both"/>
      </w:pPr>
      <w:r>
        <w:rPr>
          <w:rFonts w:ascii="Arial" w:cs="Arial" w:eastAsia="Arial" w:hAnsi="Arial"/>
          <w:sz w:val="24"/>
          <w:szCs w:val="24"/>
        </w:rPr>
        <w:t xml:space="preserve">- контроль и обеспечение органической экспортной продукции;</w:t>
      </w:r>
    </w:p>
    <w:p>
      <w:pPr>
        <w:spacing w:after="120"/>
        <w:ind w:firstLine="567"/>
        <w:jc w:val="both"/>
      </w:pPr>
      <w:r>
        <w:rPr>
          <w:rFonts w:ascii="Arial" w:cs="Arial" w:eastAsia="Arial" w:hAnsi="Arial"/>
          <w:sz w:val="24"/>
          <w:szCs w:val="24"/>
        </w:rPr>
        <w:t xml:space="preserve">- акцент на легкую промышленность;</w:t>
      </w:r>
    </w:p>
    <w:p>
      <w:pPr>
        <w:spacing w:after="120"/>
        <w:ind w:firstLine="567"/>
        <w:jc w:val="both"/>
      </w:pPr>
      <w:r>
        <w:rPr>
          <w:rFonts w:ascii="Arial" w:cs="Arial" w:eastAsia="Arial" w:hAnsi="Arial"/>
          <w:sz w:val="24"/>
          <w:szCs w:val="24"/>
        </w:rPr>
        <w:t xml:space="preserve">- совершенствование разрешительных механизмов, создание условий для рассмотрения в короткие сроки;</w:t>
      </w:r>
    </w:p>
    <w:p>
      <w:pPr>
        <w:spacing w:after="120"/>
        <w:ind w:firstLine="567"/>
        <w:jc w:val="both"/>
      </w:pPr>
      <w:r>
        <w:rPr>
          <w:rFonts w:ascii="Arial" w:cs="Arial" w:eastAsia="Arial" w:hAnsi="Arial"/>
          <w:sz w:val="24"/>
          <w:szCs w:val="24"/>
        </w:rPr>
        <w:t xml:space="preserve">- создание промышленных зон, обеспечение предпринимателей необходимыми ресурсами и т.д.</w:t>
      </w:r>
    </w:p>
    <w:p>
      <w:pPr>
        <w:spacing w:after="120"/>
        <w:ind w:firstLine="567"/>
        <w:jc w:val="both"/>
      </w:pPr>
      <w:r>
        <w:rPr>
          <w:rFonts w:ascii="Arial" w:cs="Arial" w:eastAsia="Arial" w:hAnsi="Arial"/>
          <w:b/>
          <w:bCs/>
          <w:sz w:val="24"/>
          <w:szCs w:val="24"/>
        </w:rPr>
        <w:t xml:space="preserve">4.1.5. Организация и развитие различных сервисов</w:t>
      </w:r>
    </w:p>
    <w:p>
      <w:pPr>
        <w:spacing w:after="120"/>
        <w:ind w:firstLine="567"/>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пилотном проекте по передаче районных управлений и представительств министерств и ведомств Кыргызской Республики под временное руководство пилотных местных государственных администраций" от 15 ноября 2024 года № 326 необходимо провести ряд мероприятий, способствующих росту экономики.</w:t>
      </w:r>
    </w:p>
    <w:p>
      <w:pPr>
        <w:spacing w:after="120"/>
        <w:ind w:firstLine="567"/>
        <w:jc w:val="both"/>
      </w:pPr>
      <w:r>
        <w:rPr>
          <w:rFonts w:ascii="Arial" w:cs="Arial" w:eastAsia="Arial" w:hAnsi="Arial"/>
          <w:sz w:val="24"/>
          <w:szCs w:val="24"/>
        </w:rPr>
        <w:t xml:space="preserve">Для удовлетворения общественных потребностей и выполнения задач, которые имеют важное социальное, экономическое или стратегическое значение необходимо создать государственное предприятие по оказанию различных услуг, с соответствующим оборудованием для обеспечения эффективности и качества оказываемых услуг. Это позволяет предприятию использовать современные технологии, минимизировать затраты и лучше удовлетворять потребности населения.</w:t>
      </w:r>
    </w:p>
    <w:p>
      <w:pPr>
        <w:spacing w:after="120"/>
        <w:ind w:firstLine="567"/>
        <w:jc w:val="both"/>
      </w:pPr>
      <w:r>
        <w:rPr>
          <w:rFonts w:ascii="Arial" w:cs="Arial" w:eastAsia="Arial" w:hAnsi="Arial"/>
          <w:sz w:val="24"/>
          <w:szCs w:val="24"/>
        </w:rPr>
        <w:t xml:space="preserve">Приоритетные области реализации:</w:t>
      </w:r>
    </w:p>
    <w:p>
      <w:pPr>
        <w:spacing w:after="120"/>
        <w:ind w:firstLine="567"/>
        <w:jc w:val="both"/>
      </w:pPr>
      <w:r>
        <w:rPr>
          <w:rFonts w:ascii="Arial" w:cs="Arial" w:eastAsia="Arial" w:hAnsi="Arial"/>
          <w:sz w:val="24"/>
          <w:szCs w:val="24"/>
        </w:rPr>
        <w:t xml:space="preserve">- открытие государственного предприятия по оказанию различных услуг и обеспечение его соответствующим оборудованием;</w:t>
      </w:r>
    </w:p>
    <w:p>
      <w:pPr>
        <w:spacing w:after="120"/>
        <w:ind w:firstLine="567"/>
        <w:jc w:val="both"/>
      </w:pPr>
      <w:r>
        <w:rPr>
          <w:rFonts w:ascii="Arial" w:cs="Arial" w:eastAsia="Arial" w:hAnsi="Arial"/>
          <w:sz w:val="24"/>
          <w:szCs w:val="24"/>
        </w:rPr>
        <w:t xml:space="preserve">- строительство и открытие асфальтобетонного завода с участием дорожно-эксплуатационной компании;</w:t>
      </w:r>
    </w:p>
    <w:p>
      <w:pPr>
        <w:spacing w:after="120"/>
        <w:ind w:firstLine="567"/>
        <w:jc w:val="both"/>
      </w:pPr>
      <w:r>
        <w:rPr>
          <w:rFonts w:ascii="Arial" w:cs="Arial" w:eastAsia="Arial" w:hAnsi="Arial"/>
          <w:sz w:val="24"/>
          <w:szCs w:val="24"/>
        </w:rPr>
        <w:t xml:space="preserve">- обеспечение работы создаваемого государственного предприятия путем заключения прямого договора на оперативное выполнение работ государственного значения на районных, муниципальных предприятиях и других государственных и муниципальных объектах.</w:t>
      </w:r>
    </w:p>
    <w:p>
      <w:pPr>
        <w:spacing w:after="120"/>
        <w:ind w:firstLine="567"/>
        <w:jc w:val="both"/>
      </w:pPr>
      <w:r>
        <w:rPr>
          <w:rFonts w:ascii="Arial" w:cs="Arial" w:eastAsia="Arial" w:hAnsi="Arial"/>
          <w:b/>
          <w:bCs/>
          <w:sz w:val="24"/>
          <w:szCs w:val="24"/>
        </w:rPr>
        <w:t xml:space="preserve">4.1.6. Развитие инфраструктуры</w:t>
      </w:r>
    </w:p>
    <w:p>
      <w:pPr>
        <w:spacing w:after="120"/>
        <w:ind w:firstLine="567"/>
        <w:jc w:val="both"/>
      </w:pPr>
      <w:r>
        <w:rPr>
          <w:rFonts w:ascii="Arial" w:cs="Arial" w:eastAsia="Arial" w:hAnsi="Arial"/>
          <w:sz w:val="24"/>
          <w:szCs w:val="24"/>
        </w:rPr>
        <w:t xml:space="preserve">Общая протяженность дорог Ысык-Атинского района составляет 543 км, в том числе 317,7 км дорог местного значения, 133,6 км республиканского значения и 92,1 км международного значения. По состоянию на октябрь 2024 года, дорожно-эксплуатационные предприятия выполнили работы по ремонту дорог на 51,5 млн. сомов из республиканского бюджета и 46,2 млн. сома из местного бюджета. В развитии инфраструктуры Ысык-Атинского района основной приоритет отдается автомобильным дорогам. Кроме того, есть проблемы строительства тротуаров в сельской местности, установки безопасных детских площадок и т.д.</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более 45% автодорог от общей протяженности дорог нуждаются в капитальном ремонте;</w:t>
      </w:r>
    </w:p>
    <w:p>
      <w:pPr>
        <w:spacing w:after="120"/>
        <w:ind w:firstLine="567"/>
        <w:jc w:val="both"/>
      </w:pPr>
      <w:r>
        <w:rPr>
          <w:rFonts w:ascii="Arial" w:cs="Arial" w:eastAsia="Arial" w:hAnsi="Arial"/>
          <w:sz w:val="24"/>
          <w:szCs w:val="24"/>
        </w:rPr>
        <w:t xml:space="preserve">- отсутствуют объезды (альтернативных дорог), обеспечивающие безопасность дорожного движения;</w:t>
      </w:r>
    </w:p>
    <w:p>
      <w:pPr>
        <w:spacing w:after="120"/>
        <w:ind w:firstLine="567"/>
        <w:jc w:val="both"/>
      </w:pPr>
      <w:r>
        <w:rPr>
          <w:rFonts w:ascii="Arial" w:cs="Arial" w:eastAsia="Arial" w:hAnsi="Arial"/>
          <w:sz w:val="24"/>
          <w:szCs w:val="24"/>
        </w:rPr>
        <w:t xml:space="preserve">- отсутствуют средства на строительство старых, непригодных для использования дорог;</w:t>
      </w:r>
    </w:p>
    <w:p>
      <w:pPr>
        <w:spacing w:after="120"/>
        <w:ind w:firstLine="567"/>
        <w:jc w:val="both"/>
      </w:pPr>
      <w:r>
        <w:rPr>
          <w:rFonts w:ascii="Arial" w:cs="Arial" w:eastAsia="Arial" w:hAnsi="Arial"/>
          <w:sz w:val="24"/>
          <w:szCs w:val="24"/>
        </w:rPr>
        <w:t xml:space="preserve">- отсутствуют средства на полное обустройство тротуаров;</w:t>
      </w:r>
    </w:p>
    <w:p>
      <w:pPr>
        <w:spacing w:after="120"/>
        <w:ind w:firstLine="567"/>
        <w:jc w:val="both"/>
      </w:pPr>
      <w:r>
        <w:rPr>
          <w:rFonts w:ascii="Arial" w:cs="Arial" w:eastAsia="Arial" w:hAnsi="Arial"/>
          <w:sz w:val="24"/>
          <w:szCs w:val="24"/>
        </w:rPr>
        <w:t xml:space="preserve">- отсутствуют безопасные детские площадки;</w:t>
      </w:r>
    </w:p>
    <w:p>
      <w:pPr>
        <w:spacing w:after="120"/>
        <w:ind w:firstLine="567"/>
        <w:jc w:val="both"/>
      </w:pPr>
      <w:r>
        <w:rPr>
          <w:rFonts w:ascii="Arial" w:cs="Arial" w:eastAsia="Arial" w:hAnsi="Arial"/>
          <w:sz w:val="24"/>
          <w:szCs w:val="24"/>
        </w:rPr>
        <w:t xml:space="preserve">- отсутствует единая архитектурная дорожная карта и т.д.</w:t>
      </w:r>
    </w:p>
    <w:p>
      <w:pPr>
        <w:spacing w:after="120"/>
        <w:ind w:firstLine="567"/>
        <w:jc w:val="both"/>
      </w:pPr>
      <w:r>
        <w:rPr>
          <w:rFonts w:ascii="Arial" w:cs="Arial" w:eastAsia="Arial" w:hAnsi="Arial"/>
          <w:sz w:val="24"/>
          <w:szCs w:val="24"/>
        </w:rPr>
        <w:t xml:space="preserve">Приоритетные направления развития направления:</w:t>
      </w:r>
    </w:p>
    <w:p>
      <w:pPr>
        <w:spacing w:after="120"/>
        <w:ind w:firstLine="567"/>
        <w:jc w:val="both"/>
      </w:pPr>
      <w:r>
        <w:rPr>
          <w:rFonts w:ascii="Arial" w:cs="Arial" w:eastAsia="Arial" w:hAnsi="Arial"/>
          <w:sz w:val="24"/>
          <w:szCs w:val="24"/>
        </w:rPr>
        <w:t xml:space="preserve">- проведение текущего и капитального ремонта местных дорог за счет средств местного бюджета и фонда развития района;</w:t>
      </w:r>
    </w:p>
    <w:p>
      <w:pPr>
        <w:spacing w:after="120"/>
        <w:ind w:firstLine="567"/>
        <w:jc w:val="both"/>
      </w:pPr>
      <w:r>
        <w:rPr>
          <w:rFonts w:ascii="Arial" w:cs="Arial" w:eastAsia="Arial" w:hAnsi="Arial"/>
          <w:sz w:val="24"/>
          <w:szCs w:val="24"/>
        </w:rPr>
        <w:t xml:space="preserve">- формирование годовых планов работ и выделение средств на ремонт и содержание дорог из бюджетов органов местного самоуправления и фонда развития района.</w:t>
      </w:r>
    </w:p>
    <w:p>
      <w:pPr>
        <w:spacing w:after="120"/>
        <w:ind w:firstLine="567"/>
        <w:jc w:val="both"/>
      </w:pPr>
      <w:r>
        <w:rPr>
          <w:rFonts w:ascii="Arial" w:cs="Arial" w:eastAsia="Arial" w:hAnsi="Arial"/>
          <w:b/>
          <w:bCs/>
          <w:sz w:val="24"/>
          <w:szCs w:val="24"/>
        </w:rPr>
        <w:t xml:space="preserve">4.1.7. Развитие ирригации</w:t>
      </w:r>
    </w:p>
    <w:p>
      <w:pPr>
        <w:spacing w:after="120"/>
        <w:ind w:firstLine="567"/>
        <w:jc w:val="both"/>
      </w:pPr>
      <w:r>
        <w:rPr>
          <w:rFonts w:ascii="Arial" w:cs="Arial" w:eastAsia="Arial" w:hAnsi="Arial"/>
          <w:sz w:val="24"/>
          <w:szCs w:val="24"/>
        </w:rPr>
        <w:t xml:space="preserve">Для подачи оросительной воды имеется 1059 км каналов, из них 140 км находятся в ведении районного управления водного хозяйства, 919,5 км составляют межхозяйственные каналы и каналы, принадлежащие ассоциациям водопользователей (АВП) и сельским управам.</w:t>
      </w:r>
    </w:p>
    <w:p>
      <w:pPr>
        <w:spacing w:after="120"/>
        <w:ind w:firstLine="567"/>
        <w:jc w:val="both"/>
      </w:pPr>
      <w:r>
        <w:rPr>
          <w:rFonts w:ascii="Arial" w:cs="Arial" w:eastAsia="Arial" w:hAnsi="Arial"/>
          <w:sz w:val="24"/>
          <w:szCs w:val="24"/>
        </w:rPr>
        <w:t xml:space="preserve">За отчетный период проведены работы по подготовке межхозяйственных оросительных сетей к поливному сезону, в том числе: отремонтировано 25,8 км каналов на сумму 300,0 тыс. сомов, на механическую очистку 95 км каналов на сумму 700,25 тыс. сомов, отремонтировано 72 водомерных сооружения, капитальный ремонт проведен на 68 объектах водораспределительных сооружений, АВП отремонтировано 131,5 км каналов.</w:t>
      </w:r>
    </w:p>
    <w:p>
      <w:pPr>
        <w:spacing w:after="120"/>
        <w:ind w:firstLine="567"/>
        <w:jc w:val="both"/>
      </w:pPr>
      <w:r>
        <w:rPr>
          <w:rFonts w:ascii="Arial" w:cs="Arial" w:eastAsia="Arial" w:hAnsi="Arial"/>
          <w:sz w:val="24"/>
          <w:szCs w:val="24"/>
        </w:rPr>
        <w:t xml:space="preserve">В настоящее время ассоциация водопользователей рассматривает возможность передачи всех водных объектов, находящихся в пользовании, районному управлению водного хозяйства.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недостаток поливной воды и плохое состояние ирригационных сооружений.</w:t>
      </w:r>
    </w:p>
    <w:p>
      <w:pPr>
        <w:spacing w:after="120"/>
        <w:ind w:firstLine="567"/>
        <w:jc w:val="both"/>
      </w:pPr>
      <w:r>
        <w:rPr>
          <w:rFonts w:ascii="Arial" w:cs="Arial" w:eastAsia="Arial" w:hAnsi="Arial"/>
          <w:sz w:val="24"/>
          <w:szCs w:val="24"/>
        </w:rPr>
        <w:t xml:space="preserve">Приоритетные направления:</w:t>
      </w:r>
    </w:p>
    <w:p>
      <w:pPr>
        <w:spacing w:after="120"/>
        <w:ind w:firstLine="567"/>
        <w:jc w:val="both"/>
      </w:pPr>
      <w:r>
        <w:rPr>
          <w:rFonts w:ascii="Arial" w:cs="Arial" w:eastAsia="Arial" w:hAnsi="Arial"/>
          <w:sz w:val="24"/>
          <w:szCs w:val="24"/>
        </w:rPr>
        <w:t xml:space="preserve">- повышение эффективности использования воды за счет модернизации и восстановления существующей и вышедшей из строя ирригационной системы;</w:t>
      </w:r>
    </w:p>
    <w:p>
      <w:pPr>
        <w:spacing w:after="120"/>
        <w:ind w:firstLine="567"/>
        <w:jc w:val="both"/>
      </w:pPr>
      <w:r>
        <w:rPr>
          <w:rFonts w:ascii="Arial" w:cs="Arial" w:eastAsia="Arial" w:hAnsi="Arial"/>
          <w:sz w:val="24"/>
          <w:szCs w:val="24"/>
        </w:rPr>
        <w:t xml:space="preserve">- обучение специалистов и т.д.</w:t>
      </w:r>
    </w:p>
    <w:p>
      <w:pPr>
        <w:spacing w:after="240" w:before="200"/>
        <w:jc w:val="center"/>
      </w:pPr>
      <w:r>
        <w:rPr>
          <w:rFonts w:ascii="Arial" w:cs="Arial" w:eastAsia="Arial" w:hAnsi="Arial"/>
          <w:b/>
          <w:bCs/>
          <w:sz w:val="32"/>
          <w:szCs w:val="32"/>
        </w:rPr>
        <w:t xml:space="preserve">4.2. Социальное и инклюзивное развитие</w:t>
      </w:r>
    </w:p>
    <w:p>
      <w:pPr>
        <w:spacing w:after="120"/>
        <w:ind w:firstLine="567"/>
        <w:jc w:val="both"/>
      </w:pPr>
      <w:r>
        <w:rPr>
          <w:rFonts w:ascii="Arial" w:cs="Arial" w:eastAsia="Arial" w:hAnsi="Arial"/>
          <w:b/>
          <w:bCs/>
          <w:sz w:val="24"/>
          <w:szCs w:val="24"/>
        </w:rPr>
        <w:t xml:space="preserve">4.2.1. Развитие сферы образования</w:t>
      </w:r>
    </w:p>
    <w:p>
      <w:pPr>
        <w:spacing w:after="120"/>
        <w:ind w:firstLine="567"/>
        <w:jc w:val="both"/>
      </w:pPr>
      <w:r>
        <w:rPr>
          <w:rFonts w:ascii="Arial" w:cs="Arial" w:eastAsia="Arial" w:hAnsi="Arial"/>
          <w:sz w:val="24"/>
          <w:szCs w:val="24"/>
        </w:rPr>
        <w:t xml:space="preserve">На сегодня в районе 63 образовательных учреждения. Из них 34 средние общеобразовательные школы, 2 неполные средние школы, 4 начальные школы и 23 дошкольных образовательных учреждения.</w:t>
      </w:r>
    </w:p>
    <w:p>
      <w:pPr>
        <w:spacing w:after="120"/>
        <w:ind w:firstLine="567"/>
        <w:jc w:val="both"/>
      </w:pPr>
      <w:r>
        <w:rPr>
          <w:rFonts w:ascii="Arial" w:cs="Arial" w:eastAsia="Arial" w:hAnsi="Arial"/>
          <w:sz w:val="24"/>
          <w:szCs w:val="24"/>
        </w:rPr>
        <w:t xml:space="preserve">На новый 2024-2025 учебный год Министерством образования и науки Кыргызской Республики выделено общеобразовательным учреждениям района 12 млн. 76 тысяч 400 сомов и ведутся ремонтные работы. Кроме того, образовательные и дошкольные образовательные учреждения были отремонтированы АРИСом, Фондом развития регионов и районов, органами местного самоуправления.</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с учетом присоединения новых населенных пунктов и увеличения численности населения за счет внутренней миграции в районе необходимо построить 2 новые школы и 2 детских сада;</w:t>
      </w:r>
    </w:p>
    <w:p>
      <w:pPr>
        <w:spacing w:after="120"/>
        <w:ind w:firstLine="567"/>
        <w:jc w:val="both"/>
      </w:pPr>
      <w:r>
        <w:rPr>
          <w:rFonts w:ascii="Arial" w:cs="Arial" w:eastAsia="Arial" w:hAnsi="Arial"/>
          <w:sz w:val="24"/>
          <w:szCs w:val="24"/>
        </w:rPr>
        <w:t xml:space="preserve">- нехватка учителей;</w:t>
      </w:r>
    </w:p>
    <w:p>
      <w:pPr>
        <w:spacing w:after="120"/>
        <w:ind w:firstLine="567"/>
        <w:jc w:val="both"/>
      </w:pPr>
      <w:r>
        <w:rPr>
          <w:rFonts w:ascii="Arial" w:cs="Arial" w:eastAsia="Arial" w:hAnsi="Arial"/>
          <w:sz w:val="24"/>
          <w:szCs w:val="24"/>
        </w:rPr>
        <w:t xml:space="preserve">- устаревшее техническое оборудование;</w:t>
      </w:r>
    </w:p>
    <w:p>
      <w:pPr>
        <w:spacing w:after="120"/>
        <w:ind w:firstLine="567"/>
        <w:jc w:val="both"/>
      </w:pPr>
      <w:r>
        <w:rPr>
          <w:rFonts w:ascii="Arial" w:cs="Arial" w:eastAsia="Arial" w:hAnsi="Arial"/>
          <w:sz w:val="24"/>
          <w:szCs w:val="24"/>
        </w:rPr>
        <w:t xml:space="preserve">- отсутствие условий для реализации системы инклюзивного образования и т.д.</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достройка незавершенных объектов на территории района с участием республиканского и местного бюджета во взаимодействии с ведомствами;</w:t>
      </w:r>
    </w:p>
    <w:p>
      <w:pPr>
        <w:spacing w:after="120"/>
        <w:ind w:firstLine="567"/>
        <w:jc w:val="both"/>
      </w:pPr>
      <w:r>
        <w:rPr>
          <w:rFonts w:ascii="Arial" w:cs="Arial" w:eastAsia="Arial" w:hAnsi="Arial"/>
          <w:sz w:val="24"/>
          <w:szCs w:val="24"/>
        </w:rPr>
        <w:t xml:space="preserve">- предоставление технического оборудования;</w:t>
      </w:r>
    </w:p>
    <w:p>
      <w:pPr>
        <w:spacing w:after="120"/>
        <w:ind w:firstLine="567"/>
        <w:jc w:val="both"/>
      </w:pPr>
      <w:r>
        <w:rPr>
          <w:rFonts w:ascii="Arial" w:cs="Arial" w:eastAsia="Arial" w:hAnsi="Arial"/>
          <w:sz w:val="24"/>
          <w:szCs w:val="24"/>
        </w:rPr>
        <w:t xml:space="preserve">- подбор молодых кадров;</w:t>
      </w:r>
    </w:p>
    <w:p>
      <w:pPr>
        <w:spacing w:after="120"/>
        <w:ind w:firstLine="567"/>
        <w:jc w:val="both"/>
      </w:pPr>
      <w:r>
        <w:rPr>
          <w:rFonts w:ascii="Arial" w:cs="Arial" w:eastAsia="Arial" w:hAnsi="Arial"/>
          <w:sz w:val="24"/>
          <w:szCs w:val="24"/>
        </w:rPr>
        <w:t xml:space="preserve">- реформа системы управления в сфере образования и т.д.</w:t>
      </w:r>
    </w:p>
    <w:p>
      <w:pPr>
        <w:spacing w:after="120"/>
        <w:ind w:firstLine="567"/>
        <w:jc w:val="both"/>
      </w:pPr>
      <w:r>
        <w:rPr>
          <w:rFonts w:ascii="Arial" w:cs="Arial" w:eastAsia="Arial" w:hAnsi="Arial"/>
          <w:b/>
          <w:bCs/>
          <w:sz w:val="24"/>
          <w:szCs w:val="24"/>
        </w:rPr>
        <w:t xml:space="preserve">4.2.2. Развитие сектора здравоохранения</w:t>
      </w:r>
    </w:p>
    <w:p>
      <w:pPr>
        <w:spacing w:after="120"/>
        <w:ind w:firstLine="567"/>
        <w:jc w:val="both"/>
      </w:pPr>
      <w:r>
        <w:rPr>
          <w:rFonts w:ascii="Arial" w:cs="Arial" w:eastAsia="Arial" w:hAnsi="Arial"/>
          <w:sz w:val="24"/>
          <w:szCs w:val="24"/>
        </w:rPr>
        <w:t xml:space="preserve">В настоящее время имеется 1 областная больница на 200 коек, 27 фельдшерско-акушерских пунктов и центр общей врачебной практики, включающий 17 групп семейных врачей. В медицинских учреждениях работают 171 врач, 429 средних медицинских работников.</w:t>
      </w:r>
    </w:p>
    <w:p>
      <w:pPr>
        <w:spacing w:after="120"/>
        <w:ind w:firstLine="567"/>
        <w:jc w:val="both"/>
      </w:pPr>
      <w:r>
        <w:rPr>
          <w:rFonts w:ascii="Arial" w:cs="Arial" w:eastAsia="Arial" w:hAnsi="Arial"/>
          <w:sz w:val="24"/>
          <w:szCs w:val="24"/>
        </w:rPr>
        <w:t xml:space="preserve">Нехватка квалифицированных кадров. Из-за низкой заработной платы медицинские работники предпочитают работать в районных и городских медицинских учреждениях, зачастую в частных учреждениях, а не в пригороде. Привлечение инвестиций в строительство новых объектов здравоохранения может в определенной степени снизить напряженность в сфере здравоохранения.</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нехватка медицинского персонала;</w:t>
      </w:r>
    </w:p>
    <w:p>
      <w:pPr>
        <w:spacing w:after="120"/>
        <w:ind w:firstLine="567"/>
        <w:jc w:val="both"/>
      </w:pPr>
      <w:r>
        <w:rPr>
          <w:rFonts w:ascii="Arial" w:cs="Arial" w:eastAsia="Arial" w:hAnsi="Arial"/>
          <w:sz w:val="24"/>
          <w:szCs w:val="24"/>
        </w:rPr>
        <w:t xml:space="preserve">- необходимость обновления материально-технической базы во всех организациях здравоохранения района;</w:t>
      </w:r>
    </w:p>
    <w:p>
      <w:pPr>
        <w:spacing w:after="120"/>
        <w:ind w:firstLine="567"/>
        <w:jc w:val="both"/>
      </w:pPr>
      <w:r>
        <w:rPr>
          <w:rFonts w:ascii="Arial" w:cs="Arial" w:eastAsia="Arial" w:hAnsi="Arial"/>
          <w:sz w:val="24"/>
          <w:szCs w:val="24"/>
        </w:rPr>
        <w:t xml:space="preserve">- недостаточность медицинского оборудования для оказания акушерской и неонатальной помощи;</w:t>
      </w:r>
    </w:p>
    <w:p>
      <w:pPr>
        <w:spacing w:after="120"/>
        <w:ind w:firstLine="567"/>
        <w:jc w:val="both"/>
      </w:pPr>
      <w:r>
        <w:rPr>
          <w:rFonts w:ascii="Arial" w:cs="Arial" w:eastAsia="Arial" w:hAnsi="Arial"/>
          <w:sz w:val="24"/>
          <w:szCs w:val="24"/>
        </w:rPr>
        <w:t xml:space="preserve">- оборудование большинства медицинских учреждений, особенно в сельской местности, не позволяет обеспечить необходимый уровень качественной и доступной медицинской помощи;</w:t>
      </w:r>
    </w:p>
    <w:p>
      <w:pPr>
        <w:spacing w:after="120"/>
        <w:ind w:firstLine="567"/>
        <w:jc w:val="both"/>
      </w:pPr>
      <w:r>
        <w:rPr>
          <w:rFonts w:ascii="Arial" w:cs="Arial" w:eastAsia="Arial" w:hAnsi="Arial"/>
          <w:sz w:val="24"/>
          <w:szCs w:val="24"/>
        </w:rPr>
        <w:t xml:space="preserve">- отсутствие образовательных учреждений в новостройке Рухий Мурас Узун-Кырском айылном аймаке.</w:t>
      </w:r>
    </w:p>
    <w:p>
      <w:pPr>
        <w:spacing w:after="120"/>
        <w:ind w:firstLine="567"/>
        <w:jc w:val="both"/>
      </w:pPr>
      <w:r>
        <w:rPr>
          <w:rFonts w:ascii="Arial" w:cs="Arial" w:eastAsia="Arial" w:hAnsi="Arial"/>
          <w:sz w:val="24"/>
          <w:szCs w:val="24"/>
        </w:rPr>
        <w:t xml:space="preserve">Приоритетные направления развития отрасли:</w:t>
      </w:r>
    </w:p>
    <w:p>
      <w:pPr>
        <w:spacing w:after="120"/>
        <w:ind w:firstLine="567"/>
        <w:jc w:val="both"/>
      </w:pPr>
      <w:r>
        <w:rPr>
          <w:rFonts w:ascii="Arial" w:cs="Arial" w:eastAsia="Arial" w:hAnsi="Arial"/>
          <w:sz w:val="24"/>
          <w:szCs w:val="24"/>
        </w:rPr>
        <w:t xml:space="preserve">- повышение качества медицинской помощи на основе дальнейшего развития потенциала сферы здравоохранения за счет капитального ремонта;</w:t>
      </w:r>
    </w:p>
    <w:p>
      <w:pPr>
        <w:spacing w:after="120"/>
        <w:ind w:firstLine="567"/>
        <w:jc w:val="both"/>
      </w:pPr>
      <w:r>
        <w:rPr>
          <w:rFonts w:ascii="Arial" w:cs="Arial" w:eastAsia="Arial" w:hAnsi="Arial"/>
          <w:sz w:val="24"/>
          <w:szCs w:val="24"/>
        </w:rPr>
        <w:t xml:space="preserve">- оснащение медицинских организаций необходимым оборудованием, инвентарем;</w:t>
      </w:r>
    </w:p>
    <w:p>
      <w:pPr>
        <w:spacing w:after="120"/>
        <w:ind w:firstLine="567"/>
        <w:jc w:val="both"/>
      </w:pPr>
      <w:r>
        <w:rPr>
          <w:rFonts w:ascii="Arial" w:cs="Arial" w:eastAsia="Arial" w:hAnsi="Arial"/>
          <w:sz w:val="24"/>
          <w:szCs w:val="24"/>
        </w:rPr>
        <w:t xml:space="preserve">- консолидация медицинских кадров, особенно в сельской местности;</w:t>
      </w:r>
    </w:p>
    <w:p>
      <w:pPr>
        <w:spacing w:after="120"/>
        <w:ind w:firstLine="567"/>
        <w:jc w:val="both"/>
      </w:pPr>
      <w:r>
        <w:rPr>
          <w:rFonts w:ascii="Arial" w:cs="Arial" w:eastAsia="Arial" w:hAnsi="Arial"/>
          <w:sz w:val="24"/>
          <w:szCs w:val="24"/>
        </w:rPr>
        <w:t xml:space="preserve">- повышение доступности и эффективности первичной медико-санитарной помощи, направленной на оказание качественной медико-профилактической помощи;</w:t>
      </w:r>
    </w:p>
    <w:p>
      <w:pPr>
        <w:spacing w:after="120"/>
        <w:ind w:firstLine="567"/>
        <w:jc w:val="both"/>
      </w:pPr>
      <w:r>
        <w:rPr>
          <w:rFonts w:ascii="Arial" w:cs="Arial" w:eastAsia="Arial" w:hAnsi="Arial"/>
          <w:sz w:val="24"/>
          <w:szCs w:val="24"/>
        </w:rPr>
        <w:t xml:space="preserve">- обеспечение финансирования из местных бюджетов, фонда развития района и международных проектов строительства и ремонта объектов здравоохранения.</w:t>
      </w:r>
    </w:p>
    <w:p>
      <w:pPr>
        <w:spacing w:after="120"/>
        <w:ind w:firstLine="567"/>
        <w:jc w:val="both"/>
      </w:pPr>
      <w:r>
        <w:rPr>
          <w:rFonts w:ascii="Arial" w:cs="Arial" w:eastAsia="Arial" w:hAnsi="Arial"/>
          <w:b/>
          <w:bCs/>
          <w:sz w:val="24"/>
          <w:szCs w:val="24"/>
        </w:rPr>
        <w:t xml:space="preserve">4.2.3. Развитие культуры и спорта</w:t>
      </w:r>
    </w:p>
    <w:p>
      <w:pPr>
        <w:spacing w:after="120"/>
        <w:ind w:firstLine="567"/>
        <w:jc w:val="both"/>
      </w:pPr>
      <w:r>
        <w:rPr>
          <w:rFonts w:ascii="Arial" w:cs="Arial" w:eastAsia="Arial" w:hAnsi="Arial"/>
          <w:sz w:val="24"/>
          <w:szCs w:val="24"/>
        </w:rPr>
        <w:t xml:space="preserve">К 2021 году количество культурно-просветительских учреждений составило 49, 1 - РДК, 1 - ГДК, 1 - ДК имени А.Тойтоева, 25 сельских клубных учреждений, 1 - районная библиотека, 16 - сельских библиотек, 1 - ДМШ имени А.Жумахматова, 1 - НФА имени Б.Едигеева, 2 музея - имени А.Лайлиева и имени М.Ванахуна.</w:t>
      </w:r>
    </w:p>
    <w:p>
      <w:pPr>
        <w:spacing w:after="120"/>
        <w:ind w:firstLine="567"/>
        <w:jc w:val="both"/>
      </w:pPr>
      <w:r>
        <w:rPr>
          <w:rFonts w:ascii="Arial" w:cs="Arial" w:eastAsia="Arial" w:hAnsi="Arial"/>
          <w:sz w:val="24"/>
          <w:szCs w:val="24"/>
        </w:rPr>
        <w:t xml:space="preserve">В настоящее время в районе действует сеть культурно-просветительских учреждений:</w:t>
      </w:r>
    </w:p>
    <w:p>
      <w:pPr>
        <w:spacing w:after="120"/>
        <w:ind w:firstLine="567"/>
        <w:jc w:val="both"/>
      </w:pPr>
      <w:r>
        <w:rPr>
          <w:rFonts w:ascii="Arial" w:cs="Arial" w:eastAsia="Arial" w:hAnsi="Arial"/>
          <w:sz w:val="24"/>
          <w:szCs w:val="24"/>
        </w:rPr>
        <w:t xml:space="preserve">- 28 клубных учреждений (все стационарные);</w:t>
      </w:r>
    </w:p>
    <w:p>
      <w:pPr>
        <w:spacing w:after="120"/>
        <w:ind w:firstLine="567"/>
        <w:jc w:val="both"/>
      </w:pPr>
      <w:r>
        <w:rPr>
          <w:rFonts w:ascii="Arial" w:cs="Arial" w:eastAsia="Arial" w:hAnsi="Arial"/>
          <w:sz w:val="24"/>
          <w:szCs w:val="24"/>
        </w:rPr>
        <w:t xml:space="preserve">- 40 библиотек с фондом в 387 тыс. 743 книг;</w:t>
      </w:r>
    </w:p>
    <w:p>
      <w:pPr>
        <w:spacing w:after="120"/>
        <w:ind w:firstLine="567"/>
        <w:jc w:val="both"/>
      </w:pPr>
      <w:r>
        <w:rPr>
          <w:rFonts w:ascii="Arial" w:cs="Arial" w:eastAsia="Arial" w:hAnsi="Arial"/>
          <w:sz w:val="24"/>
          <w:szCs w:val="24"/>
        </w:rPr>
        <w:t xml:space="preserve">- 1 парк культуры и отдыха;</w:t>
      </w:r>
    </w:p>
    <w:p>
      <w:pPr>
        <w:spacing w:after="120"/>
        <w:ind w:firstLine="567"/>
        <w:jc w:val="both"/>
      </w:pPr>
      <w:r>
        <w:rPr>
          <w:rFonts w:ascii="Arial" w:cs="Arial" w:eastAsia="Arial" w:hAnsi="Arial"/>
          <w:sz w:val="24"/>
          <w:szCs w:val="24"/>
        </w:rPr>
        <w:t xml:space="preserve">- всего в учреждениях культуры района работают 138 сотрудников.</w:t>
      </w:r>
    </w:p>
    <w:p>
      <w:pPr>
        <w:spacing w:after="120"/>
        <w:ind w:firstLine="567"/>
        <w:jc w:val="both"/>
      </w:pPr>
      <w:r>
        <w:rPr>
          <w:rFonts w:ascii="Arial" w:cs="Arial" w:eastAsia="Arial" w:hAnsi="Arial"/>
          <w:sz w:val="24"/>
          <w:szCs w:val="24"/>
        </w:rPr>
        <w:t xml:space="preserve">В культурно-просветительских учреждениях района созданы различные кружки, клубы по интересам, ежегодно проводится работа по утвержденным планам. В Ысык-Атинском районе действуют 24 творческих коллектива, среди которых выступает профессиональный национальный фольклорный ансамбль "Ысык-Ата - Арашан" имени Б.Едигеева.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необеспеченность объектов культуры современными технологиями, компьютерными технологиями и транспортными средствами;</w:t>
      </w:r>
    </w:p>
    <w:p>
      <w:pPr>
        <w:spacing w:after="120"/>
        <w:ind w:firstLine="567"/>
        <w:jc w:val="both"/>
      </w:pPr>
      <w:r>
        <w:rPr>
          <w:rFonts w:ascii="Arial" w:cs="Arial" w:eastAsia="Arial" w:hAnsi="Arial"/>
          <w:sz w:val="24"/>
          <w:szCs w:val="24"/>
        </w:rPr>
        <w:t xml:space="preserve">- отсутствие книжного фонда на кыргызском языке;</w:t>
      </w:r>
    </w:p>
    <w:p>
      <w:pPr>
        <w:spacing w:after="120"/>
        <w:ind w:firstLine="567"/>
        <w:jc w:val="both"/>
      </w:pPr>
      <w:r>
        <w:rPr>
          <w:rFonts w:ascii="Arial" w:cs="Arial" w:eastAsia="Arial" w:hAnsi="Arial"/>
          <w:sz w:val="24"/>
          <w:szCs w:val="24"/>
        </w:rPr>
        <w:t xml:space="preserve">- необходимость строительства новых зданий сферы культуры;</w:t>
      </w:r>
    </w:p>
    <w:p>
      <w:pPr>
        <w:spacing w:after="120"/>
        <w:ind w:firstLine="567"/>
        <w:jc w:val="both"/>
      </w:pPr>
      <w:r>
        <w:rPr>
          <w:rFonts w:ascii="Arial" w:cs="Arial" w:eastAsia="Arial" w:hAnsi="Arial"/>
          <w:sz w:val="24"/>
          <w:szCs w:val="24"/>
        </w:rPr>
        <w:t xml:space="preserve">- отсутствие условий для укрепления кадрового потенциала библиотек, музеев, клубов;</w:t>
      </w:r>
    </w:p>
    <w:p>
      <w:pPr>
        <w:spacing w:after="120"/>
        <w:ind w:firstLine="567"/>
        <w:jc w:val="both"/>
      </w:pPr>
      <w:r>
        <w:rPr>
          <w:rFonts w:ascii="Arial" w:cs="Arial" w:eastAsia="Arial" w:hAnsi="Arial"/>
          <w:sz w:val="24"/>
          <w:szCs w:val="24"/>
        </w:rPr>
        <w:t xml:space="preserve">- серьезное ухудшение спортивных сооружений и отсутствие объектов физкультуры и здравоохранения в некоторых сельских районах.</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формирование здорового образа жизни населения и создание условий для массового физкультурного и спортивного воспитания детей и подростков;</w:t>
      </w:r>
    </w:p>
    <w:p>
      <w:pPr>
        <w:spacing w:after="120"/>
        <w:ind w:firstLine="567"/>
        <w:jc w:val="both"/>
      </w:pPr>
      <w:r>
        <w:rPr>
          <w:rFonts w:ascii="Arial" w:cs="Arial" w:eastAsia="Arial" w:hAnsi="Arial"/>
          <w:sz w:val="24"/>
          <w:szCs w:val="24"/>
        </w:rPr>
        <w:t xml:space="preserve">- формирование постоянного интереса к физическому воспитанию и спорту у населения, особенно у детей и молодежи;</w:t>
      </w:r>
    </w:p>
    <w:p>
      <w:pPr>
        <w:spacing w:after="120"/>
        <w:ind w:firstLine="567"/>
        <w:jc w:val="both"/>
      </w:pPr>
      <w:r>
        <w:rPr>
          <w:rFonts w:ascii="Arial" w:cs="Arial" w:eastAsia="Arial" w:hAnsi="Arial"/>
          <w:sz w:val="24"/>
          <w:szCs w:val="24"/>
        </w:rPr>
        <w:t xml:space="preserve">- улучшение материально-технической базы спортивной отрасли за счет капитального ремонта спортивных залов и стадионов;</w:t>
      </w:r>
    </w:p>
    <w:p>
      <w:pPr>
        <w:spacing w:after="120"/>
        <w:ind w:firstLine="567"/>
        <w:jc w:val="both"/>
      </w:pPr>
      <w:r>
        <w:rPr>
          <w:rFonts w:ascii="Arial" w:cs="Arial" w:eastAsia="Arial" w:hAnsi="Arial"/>
          <w:sz w:val="24"/>
          <w:szCs w:val="24"/>
        </w:rPr>
        <w:t xml:space="preserve">- пропаганда здорового образа жизни через местные средства массовой информации, повышение интереса аудитории к самостоятельной физической культуре и спорту;</w:t>
      </w:r>
    </w:p>
    <w:p>
      <w:pPr>
        <w:spacing w:after="120"/>
        <w:ind w:firstLine="567"/>
        <w:jc w:val="both"/>
      </w:pPr>
      <w:r>
        <w:rPr>
          <w:rFonts w:ascii="Arial" w:cs="Arial" w:eastAsia="Arial" w:hAnsi="Arial"/>
          <w:sz w:val="24"/>
          <w:szCs w:val="24"/>
        </w:rPr>
        <w:t xml:space="preserve">- проведение культурных и спортивных мероприятий;</w:t>
      </w:r>
    </w:p>
    <w:p>
      <w:pPr>
        <w:spacing w:after="120"/>
        <w:ind w:firstLine="567"/>
        <w:jc w:val="both"/>
      </w:pPr>
      <w:r>
        <w:rPr>
          <w:rFonts w:ascii="Arial" w:cs="Arial" w:eastAsia="Arial" w:hAnsi="Arial"/>
          <w:sz w:val="24"/>
          <w:szCs w:val="24"/>
        </w:rPr>
        <w:t xml:space="preserve">- создание электронных библиотек путем образования совместного центра книжных фондов;</w:t>
      </w:r>
    </w:p>
    <w:p>
      <w:pPr>
        <w:spacing w:after="120"/>
        <w:ind w:firstLine="567"/>
        <w:jc w:val="both"/>
      </w:pPr>
      <w:r>
        <w:rPr>
          <w:rFonts w:ascii="Arial" w:cs="Arial" w:eastAsia="Arial" w:hAnsi="Arial"/>
          <w:sz w:val="24"/>
          <w:szCs w:val="24"/>
        </w:rPr>
        <w:t xml:space="preserve">- создание условий для реализации и развития духовного, нравственного, интеллектуального и физического потенциала молодежи.</w:t>
      </w:r>
    </w:p>
    <w:p>
      <w:pPr>
        <w:spacing w:after="120"/>
        <w:ind w:firstLine="567"/>
        <w:jc w:val="both"/>
      </w:pPr>
      <w:r>
        <w:rPr>
          <w:rFonts w:ascii="Arial" w:cs="Arial" w:eastAsia="Arial" w:hAnsi="Arial"/>
          <w:b/>
          <w:bCs/>
          <w:sz w:val="24"/>
          <w:szCs w:val="24"/>
        </w:rPr>
        <w:t xml:space="preserve">4.2.4. Развитие социальной защиты</w:t>
      </w:r>
    </w:p>
    <w:p>
      <w:pPr>
        <w:spacing w:after="120"/>
        <w:ind w:firstLine="567"/>
        <w:jc w:val="both"/>
      </w:pPr>
      <w:r>
        <w:rPr>
          <w:rFonts w:ascii="Arial" w:cs="Arial" w:eastAsia="Arial" w:hAnsi="Arial"/>
          <w:sz w:val="24"/>
          <w:szCs w:val="24"/>
        </w:rPr>
        <w:t xml:space="preserve">По состоянию на 1 октября 2024 года, 2798 человек получают гарантированные государством социальные выплаты (льготы), в том числе:</w:t>
      </w:r>
    </w:p>
    <w:p>
      <w:pPr>
        <w:spacing w:after="120"/>
        <w:ind w:firstLine="567"/>
        <w:jc w:val="both"/>
      </w:pPr>
      <w:r>
        <w:rPr>
          <w:rFonts w:ascii="Arial" w:cs="Arial" w:eastAsia="Arial" w:hAnsi="Arial"/>
          <w:sz w:val="24"/>
          <w:szCs w:val="24"/>
        </w:rPr>
        <w:t xml:space="preserve">- "поддержка семьи" 90 семьям, в том числе 295 детям;</w:t>
      </w:r>
    </w:p>
    <w:p>
      <w:pPr>
        <w:spacing w:after="120"/>
        <w:ind w:firstLine="567"/>
        <w:jc w:val="both"/>
      </w:pPr>
      <w:r>
        <w:rPr>
          <w:rFonts w:ascii="Arial" w:cs="Arial" w:eastAsia="Arial" w:hAnsi="Arial"/>
          <w:sz w:val="24"/>
          <w:szCs w:val="24"/>
        </w:rPr>
        <w:t xml:space="preserve">- 2498 человек с ограниченными возможностями и без опыта работы;</w:t>
      </w:r>
    </w:p>
    <w:p>
      <w:pPr>
        <w:spacing w:after="120"/>
        <w:ind w:firstLine="567"/>
        <w:jc w:val="both"/>
      </w:pPr>
      <w:r>
        <w:rPr>
          <w:rFonts w:ascii="Arial" w:cs="Arial" w:eastAsia="Arial" w:hAnsi="Arial"/>
          <w:sz w:val="24"/>
          <w:szCs w:val="24"/>
        </w:rPr>
        <w:t xml:space="preserve">- 3 семьям погибших и пострадавших граждан в результате событий в апреле 2010 года.</w:t>
      </w:r>
    </w:p>
    <w:p>
      <w:pPr>
        <w:spacing w:after="120"/>
        <w:ind w:firstLine="567"/>
        <w:jc w:val="both"/>
      </w:pPr>
      <w:r>
        <w:rPr>
          <w:rFonts w:ascii="Arial" w:cs="Arial" w:eastAsia="Arial" w:hAnsi="Arial"/>
          <w:sz w:val="24"/>
          <w:szCs w:val="24"/>
        </w:rPr>
        <w:t xml:space="preserve">Число получателей ежемесячных денежных компенсаций вместо пособий составляет 1026 человек.</w:t>
      </w:r>
    </w:p>
    <w:p>
      <w:pPr>
        <w:spacing w:after="120"/>
        <w:ind w:firstLine="567"/>
        <w:jc w:val="both"/>
      </w:pPr>
      <w:r>
        <w:rPr>
          <w:rFonts w:ascii="Arial" w:cs="Arial" w:eastAsia="Arial" w:hAnsi="Arial"/>
          <w:sz w:val="24"/>
          <w:szCs w:val="24"/>
        </w:rPr>
        <w:t xml:space="preserve">По социальному паспорту 506 семей, в том числе 2623 члена семей, признаны малоимущими. Уровень бедности составил 1,8 процента.</w:t>
      </w:r>
    </w:p>
    <w:p>
      <w:pPr>
        <w:spacing w:after="120"/>
        <w:ind w:firstLine="567"/>
        <w:jc w:val="both"/>
      </w:pPr>
      <w:r>
        <w:rPr>
          <w:rFonts w:ascii="Arial" w:cs="Arial" w:eastAsia="Arial" w:hAnsi="Arial"/>
          <w:sz w:val="24"/>
          <w:szCs w:val="24"/>
        </w:rPr>
        <w:t xml:space="preserve">За отчетный период 704 гражданам была оказана материальная помощь в сумме 3 млн. 121 тысяча 600 сомов из местного бюджета, 639 тысяч сомов от спонсоров 312 гражданам, также оказана гуманитарная помощь на сумму 2 миллиона 608 тысяч 100 сомов, 35 социальных работников оказывают социальные услуги 210 пожилым гражданам, которые живут одни и нуждаются в заботе.</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в туристический сезон не в полной мере используются благоприятные климатические возможности региона для организации предпринимательства в целях улучшения материального положения малообеспеченных семей;</w:t>
      </w:r>
    </w:p>
    <w:p>
      <w:pPr>
        <w:spacing w:after="120"/>
        <w:ind w:firstLine="567"/>
        <w:jc w:val="both"/>
      </w:pPr>
      <w:r>
        <w:rPr>
          <w:rFonts w:ascii="Arial" w:cs="Arial" w:eastAsia="Arial" w:hAnsi="Arial"/>
          <w:sz w:val="24"/>
          <w:szCs w:val="24"/>
        </w:rPr>
        <w:t xml:space="preserve">- руководители ОМСУ не в полной мере используют свои возможности по выводу отдельных семей из категории бедности и т.д.</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снижение текущего уровня бедности на 100%;</w:t>
      </w:r>
    </w:p>
    <w:p>
      <w:pPr>
        <w:spacing w:after="120"/>
        <w:ind w:firstLine="567"/>
        <w:jc w:val="both"/>
      </w:pPr>
      <w:r>
        <w:rPr>
          <w:rFonts w:ascii="Arial" w:cs="Arial" w:eastAsia="Arial" w:hAnsi="Arial"/>
          <w:sz w:val="24"/>
          <w:szCs w:val="24"/>
        </w:rPr>
        <w:t xml:space="preserve">- оказание поддержки и создание условий для ведения малого бизнеса малообеспеченными семьями в рамках программы;</w:t>
      </w:r>
    </w:p>
    <w:p>
      <w:pPr>
        <w:spacing w:after="120"/>
        <w:ind w:firstLine="567"/>
        <w:jc w:val="both"/>
      </w:pPr>
      <w:r>
        <w:rPr>
          <w:rFonts w:ascii="Arial" w:cs="Arial" w:eastAsia="Arial" w:hAnsi="Arial"/>
          <w:sz w:val="24"/>
          <w:szCs w:val="24"/>
        </w:rPr>
        <w:t xml:space="preserve">- повышение точности предоставления социальных услуг;</w:t>
      </w:r>
    </w:p>
    <w:p>
      <w:pPr>
        <w:spacing w:after="120"/>
        <w:ind w:firstLine="567"/>
        <w:jc w:val="both"/>
      </w:pPr>
      <w:r>
        <w:rPr>
          <w:rFonts w:ascii="Arial" w:cs="Arial" w:eastAsia="Arial" w:hAnsi="Arial"/>
          <w:sz w:val="24"/>
          <w:szCs w:val="24"/>
        </w:rPr>
        <w:t xml:space="preserve">- ежеквартальный пересмотр списков социально уязвимых категорий населения;</w:t>
      </w:r>
    </w:p>
    <w:p>
      <w:pPr>
        <w:spacing w:after="120"/>
        <w:ind w:firstLine="567"/>
        <w:jc w:val="both"/>
      </w:pPr>
      <w:r>
        <w:rPr>
          <w:rFonts w:ascii="Arial" w:cs="Arial" w:eastAsia="Arial" w:hAnsi="Arial"/>
          <w:sz w:val="24"/>
          <w:szCs w:val="24"/>
        </w:rPr>
        <w:t xml:space="preserve">- разработка плана работы органов местного самоуправления совместно с районным отделом социального развития по оказанию адресной помощи социально уязвимым категориям населения (на основе местных бюджетов и возможностей фонда развития);</w:t>
      </w:r>
    </w:p>
    <w:p>
      <w:pPr>
        <w:spacing w:after="120"/>
        <w:ind w:firstLine="567"/>
        <w:jc w:val="both"/>
      </w:pPr>
      <w:r>
        <w:rPr>
          <w:rFonts w:ascii="Arial" w:cs="Arial" w:eastAsia="Arial" w:hAnsi="Arial"/>
          <w:sz w:val="24"/>
          <w:szCs w:val="24"/>
        </w:rPr>
        <w:t xml:space="preserve">- обеспечение социальной защиты малообеспеченного населения - малоимущих, детей и семей, находящихся в кризисной ситуации, инвалидов, одиноких и пожилых граждан;</w:t>
      </w:r>
    </w:p>
    <w:p>
      <w:pPr>
        <w:spacing w:after="120"/>
        <w:ind w:firstLine="567"/>
        <w:jc w:val="both"/>
      </w:pPr>
      <w:r>
        <w:rPr>
          <w:rFonts w:ascii="Arial" w:cs="Arial" w:eastAsia="Arial" w:hAnsi="Arial"/>
          <w:sz w:val="24"/>
          <w:szCs w:val="24"/>
        </w:rPr>
        <w:t xml:space="preserve">- привлечение безработных, малообеспеченных семей к общественно оплачиваемым работам;</w:t>
      </w:r>
    </w:p>
    <w:p>
      <w:pPr>
        <w:spacing w:after="120"/>
        <w:ind w:firstLine="567"/>
        <w:jc w:val="both"/>
      </w:pPr>
      <w:r>
        <w:rPr>
          <w:rFonts w:ascii="Arial" w:cs="Arial" w:eastAsia="Arial" w:hAnsi="Arial"/>
          <w:sz w:val="24"/>
          <w:szCs w:val="24"/>
        </w:rPr>
        <w:t xml:space="preserve">- развитие системы социальной поддержки населения.</w:t>
      </w:r>
    </w:p>
    <w:p>
      <w:pPr>
        <w:spacing w:after="240" w:before="200"/>
        <w:jc w:val="center"/>
      </w:pPr>
      <w:r>
        <w:rPr>
          <w:rFonts w:ascii="Arial" w:cs="Arial" w:eastAsia="Arial" w:hAnsi="Arial"/>
          <w:b/>
          <w:bCs/>
          <w:sz w:val="32"/>
          <w:szCs w:val="32"/>
        </w:rPr>
        <w:t xml:space="preserve">4.3. Пространственное развитие</w:t>
      </w:r>
    </w:p>
    <w:p>
      <w:pPr>
        <w:spacing w:after="120"/>
        <w:ind w:firstLine="567"/>
        <w:jc w:val="both"/>
      </w:pPr>
      <w:r>
        <w:rPr>
          <w:rFonts w:ascii="Arial" w:cs="Arial" w:eastAsia="Arial" w:hAnsi="Arial"/>
          <w:b/>
          <w:bCs/>
          <w:sz w:val="24"/>
          <w:szCs w:val="24"/>
        </w:rPr>
        <w:t xml:space="preserve">4.3.1. Пространственное планирование</w:t>
      </w:r>
    </w:p>
    <w:p>
      <w:pPr>
        <w:spacing w:after="120"/>
        <w:ind w:firstLine="567"/>
        <w:jc w:val="both"/>
      </w:pPr>
      <w:r>
        <w:rPr>
          <w:rFonts w:ascii="Arial" w:cs="Arial" w:eastAsia="Arial" w:hAnsi="Arial"/>
          <w:sz w:val="24"/>
          <w:szCs w:val="24"/>
        </w:rPr>
        <w:t xml:space="preserve">В районе 47% от общей площади земель занимают пастбища.</w:t>
      </w:r>
    </w:p>
    <w:p>
      <w:pPr>
        <w:spacing w:after="120"/>
        <w:ind w:firstLine="567"/>
        <w:jc w:val="both"/>
      </w:pPr>
      <w:r>
        <w:rPr>
          <w:rFonts w:ascii="Arial" w:cs="Arial" w:eastAsia="Arial" w:hAnsi="Arial"/>
          <w:sz w:val="24"/>
          <w:szCs w:val="24"/>
        </w:rPr>
        <w:t xml:space="preserve">Кроме того, были изменены категории земель и переданы для строительства предприятий легкой промышленности, оживления туристической отрасли, строительства ферм по производству сельскохозяйственной продукции. Необходимо принять меры по увеличению доходов района и предотвращению безработицы, профилактические меры по предотвращению деградации пастбищ, преобразованию земельных участков для развития торговли и промышленности, создать экономические зоны села.</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реализация транспортной сети, развитие социальной инфраструктуры, принятие мер по планированию развития района и сельской местности;</w:t>
      </w:r>
    </w:p>
    <w:p>
      <w:pPr>
        <w:spacing w:after="120"/>
        <w:ind w:firstLine="567"/>
        <w:jc w:val="both"/>
      </w:pPr>
      <w:r>
        <w:rPr>
          <w:rFonts w:ascii="Arial" w:cs="Arial" w:eastAsia="Arial" w:hAnsi="Arial"/>
          <w:sz w:val="24"/>
          <w:szCs w:val="24"/>
        </w:rPr>
        <w:t xml:space="preserve">- охрана природных территорий, принятие мер по предотвращению ущерба агроэкосистемам и биоразнообразию;</w:t>
      </w:r>
    </w:p>
    <w:p>
      <w:pPr>
        <w:spacing w:after="120"/>
        <w:ind w:firstLine="567"/>
        <w:jc w:val="both"/>
      </w:pPr>
      <w:r>
        <w:rPr>
          <w:rFonts w:ascii="Arial" w:cs="Arial" w:eastAsia="Arial" w:hAnsi="Arial"/>
          <w:sz w:val="24"/>
          <w:szCs w:val="24"/>
        </w:rPr>
        <w:t xml:space="preserve">- планирование дорог, мостов, систем чистой воды и канализации, строительство открытых площадок и зеленых зон;</w:t>
      </w:r>
    </w:p>
    <w:p>
      <w:pPr>
        <w:spacing w:after="120"/>
        <w:ind w:firstLine="567"/>
        <w:jc w:val="both"/>
      </w:pPr>
      <w:r>
        <w:rPr>
          <w:rFonts w:ascii="Arial" w:cs="Arial" w:eastAsia="Arial" w:hAnsi="Arial"/>
          <w:sz w:val="24"/>
          <w:szCs w:val="24"/>
        </w:rPr>
        <w:t xml:space="preserve">- использование продуктивных земель в сельской местности и создание экологически чистого сельскохозяйственного производства;</w:t>
      </w:r>
    </w:p>
    <w:p>
      <w:pPr>
        <w:spacing w:after="120"/>
        <w:ind w:firstLine="567"/>
        <w:jc w:val="both"/>
      </w:pPr>
      <w:r>
        <w:rPr>
          <w:rFonts w:ascii="Arial" w:cs="Arial" w:eastAsia="Arial" w:hAnsi="Arial"/>
          <w:sz w:val="24"/>
          <w:szCs w:val="24"/>
        </w:rPr>
        <w:t xml:space="preserve">- содействие эффективному использованию ресурсов и социально-экономическому развитию с учетом возможностей сельских территорий с многоотраслевой и многоплановой деятельностью;</w:t>
      </w:r>
    </w:p>
    <w:p>
      <w:pPr>
        <w:spacing w:after="120"/>
        <w:ind w:firstLine="567"/>
        <w:jc w:val="both"/>
      </w:pPr>
      <w:r>
        <w:rPr>
          <w:rFonts w:ascii="Arial" w:cs="Arial" w:eastAsia="Arial" w:hAnsi="Arial"/>
          <w:sz w:val="24"/>
          <w:szCs w:val="24"/>
        </w:rPr>
        <w:t xml:space="preserve">- достижение тесного сотрудничества органов государственной власти и местного самоуправления, специалистов и населения в процессе территориального планирования.</w:t>
      </w:r>
    </w:p>
    <w:p>
      <w:pPr>
        <w:spacing w:after="120"/>
        <w:ind w:firstLine="567"/>
        <w:jc w:val="both"/>
      </w:pPr>
      <w:r>
        <w:rPr>
          <w:rFonts w:ascii="Arial" w:cs="Arial" w:eastAsia="Arial" w:hAnsi="Arial"/>
          <w:b/>
          <w:bCs/>
          <w:sz w:val="24"/>
          <w:szCs w:val="24"/>
        </w:rPr>
        <w:t xml:space="preserve">4.3.2. Цифровое развитие</w:t>
      </w:r>
    </w:p>
    <w:p>
      <w:pPr>
        <w:spacing w:after="120"/>
        <w:ind w:firstLine="567"/>
        <w:jc w:val="both"/>
      </w:pPr>
      <w:r>
        <w:rPr>
          <w:rFonts w:ascii="Arial" w:cs="Arial" w:eastAsia="Arial" w:hAnsi="Arial"/>
          <w:sz w:val="24"/>
          <w:szCs w:val="24"/>
        </w:rPr>
        <w:t xml:space="preserve">В рамках реформирования работы государственных органов проводятся работы по внедрению модулей "Личный кабинет пользователя" и "Электронная трудовая книжка" в Ысык-Атинской райгосадминистрации, районных государственных структурных управлениях, местных органах власти, в органах самоуправления в АИС "Е-Кызмат". Все сотрудники органов государственной власти и местного самоуправления были включены в информационную систему управления персоналом "Е-Кызмат" в целях создания централизованной базы данных о кадровом составе. Рассматривается реализация путей обновления АИС "Санарип Аймак" органов местного самоуправления.</w:t>
      </w:r>
    </w:p>
    <w:p>
      <w:pPr>
        <w:spacing w:after="120"/>
        <w:ind w:firstLine="567"/>
        <w:jc w:val="both"/>
      </w:pPr>
      <w:r>
        <w:rPr>
          <w:rFonts w:ascii="Arial" w:cs="Arial" w:eastAsia="Arial" w:hAnsi="Arial"/>
          <w:sz w:val="24"/>
          <w:szCs w:val="24"/>
        </w:rPr>
        <w:t xml:space="preserve">Малообеспеченные семьи внесены в АИС "Санарип Аймак" органами местного самоуправления путем заполнения электронных социальных паспортов.</w:t>
      </w:r>
    </w:p>
    <w:p>
      <w:pPr>
        <w:spacing w:after="120"/>
        <w:ind w:firstLine="567"/>
        <w:jc w:val="both"/>
      </w:pPr>
      <w:r>
        <w:rPr>
          <w:rFonts w:ascii="Arial" w:cs="Arial" w:eastAsia="Arial" w:hAnsi="Arial"/>
          <w:b/>
          <w:bCs/>
          <w:sz w:val="24"/>
          <w:szCs w:val="24"/>
        </w:rPr>
        <w:t xml:space="preserve">4.3.3. Транспорт и коммуникация</w:t>
      </w:r>
    </w:p>
    <w:p>
      <w:pPr>
        <w:spacing w:after="120"/>
        <w:ind w:firstLine="567"/>
        <w:jc w:val="both"/>
      </w:pPr>
      <w:r>
        <w:rPr>
          <w:rFonts w:ascii="Arial" w:cs="Arial" w:eastAsia="Arial" w:hAnsi="Arial"/>
          <w:sz w:val="24"/>
          <w:szCs w:val="24"/>
        </w:rPr>
        <w:t xml:space="preserve">За январь-октябрь 2024 года объем автомобильных перевозок в регионе составил 1627,3 тыс. тонн, что на 35,4 тыс. тонн больше, чем за соответствующий период прошлого года. Грузооборот составил 32871,4 тыс. тонно-км, что на 10,5 тыс. тонн больше грузооборота за соответствующий период прошлого года. Объем пассажирских перевозок составляет 17800,0 тыс. человек. Пассажирооборот составил 198948,0 тыс. пасс/км. В области действуют 4 пассажирских транспортных депо.</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неудовлетворительное состояние автодорог;</w:t>
      </w:r>
    </w:p>
    <w:p>
      <w:pPr>
        <w:spacing w:after="120"/>
        <w:ind w:firstLine="567"/>
        <w:jc w:val="both"/>
      </w:pPr>
      <w:r>
        <w:rPr>
          <w:rFonts w:ascii="Arial" w:cs="Arial" w:eastAsia="Arial" w:hAnsi="Arial"/>
          <w:sz w:val="24"/>
          <w:szCs w:val="24"/>
        </w:rPr>
        <w:t xml:space="preserve">- неудобство организации автовокзалов, соединяющихся с центром и т.д.</w:t>
      </w:r>
    </w:p>
    <w:p>
      <w:pPr>
        <w:spacing w:after="120"/>
        <w:ind w:firstLine="567"/>
        <w:jc w:val="both"/>
      </w:pPr>
      <w:r>
        <w:rPr>
          <w:rFonts w:ascii="Arial" w:cs="Arial" w:eastAsia="Arial" w:hAnsi="Arial"/>
          <w:sz w:val="24"/>
          <w:szCs w:val="24"/>
        </w:rPr>
        <w:t xml:space="preserve">Приоритетные направления развития транспортной сети:</w:t>
      </w:r>
    </w:p>
    <w:p>
      <w:pPr>
        <w:spacing w:after="120"/>
        <w:ind w:firstLine="567"/>
        <w:jc w:val="both"/>
      </w:pPr>
      <w:r>
        <w:rPr>
          <w:rFonts w:ascii="Arial" w:cs="Arial" w:eastAsia="Arial" w:hAnsi="Arial"/>
          <w:sz w:val="24"/>
          <w:szCs w:val="24"/>
        </w:rPr>
        <w:t xml:space="preserve">- создание единой системы маршрутов;</w:t>
      </w:r>
    </w:p>
    <w:p>
      <w:pPr>
        <w:spacing w:after="120"/>
        <w:ind w:firstLine="567"/>
        <w:jc w:val="both"/>
      </w:pPr>
      <w:r>
        <w:rPr>
          <w:rFonts w:ascii="Arial" w:cs="Arial" w:eastAsia="Arial" w:hAnsi="Arial"/>
          <w:sz w:val="24"/>
          <w:szCs w:val="24"/>
        </w:rPr>
        <w:t xml:space="preserve">- подготовка базы для маршрута специального межрегионального перевозчика;</w:t>
      </w:r>
    </w:p>
    <w:p>
      <w:pPr>
        <w:spacing w:after="120"/>
        <w:ind w:firstLine="567"/>
        <w:jc w:val="both"/>
      </w:pPr>
      <w:r>
        <w:rPr>
          <w:rFonts w:ascii="Arial" w:cs="Arial" w:eastAsia="Arial" w:hAnsi="Arial"/>
          <w:sz w:val="24"/>
          <w:szCs w:val="24"/>
        </w:rPr>
        <w:t xml:space="preserve">- установка безопасности дорожного движения;</w:t>
      </w:r>
    </w:p>
    <w:p>
      <w:pPr>
        <w:spacing w:after="120"/>
        <w:ind w:firstLine="567"/>
        <w:jc w:val="both"/>
      </w:pPr>
      <w:r>
        <w:rPr>
          <w:rFonts w:ascii="Arial" w:cs="Arial" w:eastAsia="Arial" w:hAnsi="Arial"/>
          <w:sz w:val="24"/>
          <w:szCs w:val="24"/>
        </w:rPr>
        <w:t xml:space="preserve">- капитальный ремонт автомобильных дорог и т.д.</w:t>
      </w:r>
    </w:p>
    <w:p>
      <w:pPr>
        <w:spacing w:after="120"/>
        <w:ind w:firstLine="567"/>
        <w:jc w:val="both"/>
      </w:pPr>
      <w:r>
        <w:rPr>
          <w:rFonts w:ascii="Arial" w:cs="Arial" w:eastAsia="Arial" w:hAnsi="Arial"/>
          <w:b/>
          <w:bCs/>
          <w:sz w:val="24"/>
          <w:szCs w:val="24"/>
        </w:rPr>
        <w:t xml:space="preserve">4.3.4. Земельные ресурсы</w:t>
      </w:r>
    </w:p>
    <w:p>
      <w:pPr>
        <w:spacing w:after="120"/>
        <w:ind w:firstLine="567"/>
        <w:jc w:val="both"/>
      </w:pPr>
      <w:r>
        <w:rPr>
          <w:rFonts w:ascii="Arial" w:cs="Arial" w:eastAsia="Arial" w:hAnsi="Arial"/>
          <w:sz w:val="24"/>
          <w:szCs w:val="24"/>
        </w:rPr>
        <w:t xml:space="preserve">На территории Ысык-Атинского района насчитывается 240324 га земли, из них площадь земель сельскохозяйственного назначения составляет 149337,7 га, а общая посевная площадь района составляет 60635,7 га, из них орошаемые земли - 48261,7 га, залежи - 12374 га. Земли Государственного сельскохозяйственного фонда составляют 13051,9 га, из них 8656,6 га - орошаемые земли, 4395,3 га - залежи.</w:t>
      </w:r>
    </w:p>
    <w:p>
      <w:pPr>
        <w:spacing w:after="120"/>
        <w:ind w:firstLine="567"/>
        <w:jc w:val="both"/>
      </w:pPr>
      <w:r>
        <w:rPr>
          <w:rFonts w:ascii="Arial" w:cs="Arial" w:eastAsia="Arial" w:hAnsi="Arial"/>
          <w:sz w:val="24"/>
          <w:szCs w:val="24"/>
        </w:rPr>
        <w:t xml:space="preserve">Общая площадь пастбищ в Ысык-Атинском районе составляет 88674 га, из них весенние пастбища - 29106 га, зимние - 7611 га, летние - 31004 га. Не используются 10255 га летних пастбищ. В основном причина неиспользования пастбищ - бесплодные пастбища, скалы, заросли кустарника.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пастбищные земли приходят в непригодность из-за зарастания.</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использование эффективных методов посева семян пастбищных угодий;</w:t>
      </w:r>
    </w:p>
    <w:p>
      <w:pPr>
        <w:spacing w:after="120"/>
        <w:ind w:firstLine="567"/>
        <w:jc w:val="both"/>
      </w:pPr>
      <w:r>
        <w:rPr>
          <w:rFonts w:ascii="Arial" w:cs="Arial" w:eastAsia="Arial" w:hAnsi="Arial"/>
          <w:sz w:val="24"/>
          <w:szCs w:val="24"/>
        </w:rPr>
        <w:t xml:space="preserve">- ремонт Сусамырских дорог и т.д.</w:t>
      </w:r>
    </w:p>
    <w:p>
      <w:pPr>
        <w:spacing w:after="240" w:before="200"/>
        <w:jc w:val="center"/>
      </w:pPr>
      <w:r>
        <w:rPr>
          <w:rFonts w:ascii="Arial" w:cs="Arial" w:eastAsia="Arial" w:hAnsi="Arial"/>
          <w:b/>
          <w:bCs/>
          <w:sz w:val="32"/>
          <w:szCs w:val="32"/>
        </w:rPr>
        <w:t xml:space="preserve">4.4. Экологическая безопасность и охрана окружающей среды</w:t>
      </w:r>
    </w:p>
    <w:p>
      <w:pPr>
        <w:spacing w:after="120"/>
        <w:ind w:firstLine="567"/>
        <w:jc w:val="both"/>
      </w:pPr>
      <w:r>
        <w:rPr>
          <w:rFonts w:ascii="Arial" w:cs="Arial" w:eastAsia="Arial" w:hAnsi="Arial"/>
          <w:b/>
          <w:bCs/>
          <w:sz w:val="24"/>
          <w:szCs w:val="24"/>
        </w:rPr>
        <w:t xml:space="preserve">4.4.1. Природные ресурсы</w:t>
      </w:r>
    </w:p>
    <w:p>
      <w:pPr>
        <w:spacing w:after="120"/>
        <w:ind w:firstLine="567"/>
        <w:jc w:val="both"/>
      </w:pPr>
      <w:r>
        <w:rPr>
          <w:rFonts w:ascii="Arial" w:cs="Arial" w:eastAsia="Arial" w:hAnsi="Arial"/>
          <w:sz w:val="24"/>
          <w:szCs w:val="24"/>
        </w:rPr>
        <w:t xml:space="preserve">Ысык-Атинский район - один из районов Чуйской области с особой природной средой и богатыми устойчивыми природными ресурсами. Таким образом, ряд природных ресурсов, таких как земля, вода, лес и горы, используются в регионе для экономического и социального развития региона. Водные ресурсы используются не только для сельского хозяйства, но и для строительства малых ГЭС. Сегодня в регионе действует одна малая ГЭС, а к 2025 году планируется построить еще две малые ГЭС. Горные и лесные ресурсы используются для развития туризма.</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отсутствие инвестиционной деятельности и т.д.</w:t>
      </w:r>
    </w:p>
    <w:p>
      <w:pPr>
        <w:spacing w:after="120"/>
        <w:ind w:firstLine="567"/>
        <w:jc w:val="both"/>
      </w:pPr>
      <w:r>
        <w:rPr>
          <w:rFonts w:ascii="Arial" w:cs="Arial" w:eastAsia="Arial" w:hAnsi="Arial"/>
          <w:sz w:val="24"/>
          <w:szCs w:val="24"/>
        </w:rPr>
        <w:t xml:space="preserve">Приоритетные направления развития:</w:t>
      </w:r>
    </w:p>
    <w:p>
      <w:pPr>
        <w:spacing w:after="120"/>
        <w:ind w:firstLine="567"/>
        <w:jc w:val="both"/>
      </w:pPr>
      <w:r>
        <w:rPr>
          <w:rFonts w:ascii="Arial" w:cs="Arial" w:eastAsia="Arial" w:hAnsi="Arial"/>
          <w:sz w:val="24"/>
          <w:szCs w:val="24"/>
        </w:rPr>
        <w:t xml:space="preserve">- предоставление земельных участков и горных склонов в районе курорта "Ысык-Ата" для туризма;</w:t>
      </w:r>
    </w:p>
    <w:p>
      <w:pPr>
        <w:spacing w:after="120"/>
        <w:ind w:firstLine="567"/>
        <w:jc w:val="both"/>
      </w:pPr>
      <w:r>
        <w:rPr>
          <w:rFonts w:ascii="Arial" w:cs="Arial" w:eastAsia="Arial" w:hAnsi="Arial"/>
          <w:sz w:val="24"/>
          <w:szCs w:val="24"/>
        </w:rPr>
        <w:t xml:space="preserve">- отведение бесплодных пастбищ под горнодобывающее и промышленное строительство и т.д.</w:t>
      </w:r>
    </w:p>
    <w:p>
      <w:pPr>
        <w:spacing w:after="120"/>
        <w:ind w:firstLine="567"/>
        <w:jc w:val="both"/>
      </w:pPr>
      <w:r>
        <w:rPr>
          <w:rFonts w:ascii="Arial" w:cs="Arial" w:eastAsia="Arial" w:hAnsi="Arial"/>
          <w:b/>
          <w:bCs/>
          <w:sz w:val="24"/>
          <w:szCs w:val="24"/>
        </w:rPr>
        <w:t xml:space="preserve">4.4.2. Экологическая безопасность</w:t>
      </w:r>
    </w:p>
    <w:p>
      <w:pPr>
        <w:spacing w:after="120"/>
        <w:ind w:firstLine="567"/>
        <w:jc w:val="both"/>
      </w:pPr>
      <w:r>
        <w:rPr>
          <w:rFonts w:ascii="Arial" w:cs="Arial" w:eastAsia="Arial" w:hAnsi="Arial"/>
          <w:sz w:val="24"/>
          <w:szCs w:val="24"/>
        </w:rPr>
        <w:t xml:space="preserve">Сегодня в Ысык-Атинском районе не хватает площадок для сбора твердо-бытовых отходов. Отходы населения вывозятся на стихийную свалку, не оборудованную должным образом. В настоящее время места захоронения бытовых отходов не соответствуют санитарным нормам. Система раздельного сбора мусора (пищевые отходы, макулатура, текстиль, металлолом и т.д.) полностью разрушена, а переработка отходов практически отсутствует. В городах и пригородах увеличивается количество неконтролируемых свалок. Если население собирает мусор в кучи, сжигает его и выбрасывает, то 10% мусора закапывается в землю, вызывая загрязнение почвы и воздуха.</w:t>
      </w:r>
    </w:p>
    <w:p>
      <w:pPr>
        <w:spacing w:after="120"/>
        <w:ind w:firstLine="567"/>
        <w:jc w:val="both"/>
      </w:pPr>
      <w:r>
        <w:rPr>
          <w:rFonts w:ascii="Arial" w:cs="Arial" w:eastAsia="Arial" w:hAnsi="Arial"/>
          <w:sz w:val="24"/>
          <w:szCs w:val="24"/>
        </w:rPr>
        <w:t xml:space="preserve">Современное масштабное антропогенное воздействие на окружающую среду горных районов республики в процессе добычи и переработки месторождений полезных ископаемых, эксплуатации гидроэнергетических ресурсов стало одной из причин ряда опасных геологических процессов и явлений. К ним относятся усиление сейсмических сил на высокогорных водоемах, массовая активизация оползней и наводнений.</w:t>
      </w:r>
    </w:p>
    <w:p>
      <w:pPr>
        <w:spacing w:after="120"/>
        <w:ind w:firstLine="567"/>
        <w:jc w:val="both"/>
      </w:pPr>
      <w:r>
        <w:rPr>
          <w:rFonts w:ascii="Arial" w:cs="Arial" w:eastAsia="Arial" w:hAnsi="Arial"/>
          <w:sz w:val="24"/>
          <w:szCs w:val="24"/>
        </w:rPr>
        <w:t xml:space="preserve">Проблемы:</w:t>
      </w:r>
    </w:p>
    <w:p>
      <w:pPr>
        <w:spacing w:after="120"/>
        <w:ind w:firstLine="567"/>
        <w:jc w:val="both"/>
      </w:pPr>
      <w:r>
        <w:rPr>
          <w:rFonts w:ascii="Arial" w:cs="Arial" w:eastAsia="Arial" w:hAnsi="Arial"/>
          <w:sz w:val="24"/>
          <w:szCs w:val="24"/>
        </w:rPr>
        <w:t xml:space="preserve">- в городах и пригородных поселках увеличивается количество неконтролируемых свалок мусора;</w:t>
      </w:r>
    </w:p>
    <w:p>
      <w:pPr>
        <w:spacing w:after="120"/>
        <w:ind w:firstLine="567"/>
        <w:jc w:val="both"/>
      </w:pPr>
      <w:r>
        <w:rPr>
          <w:rFonts w:ascii="Arial" w:cs="Arial" w:eastAsia="Arial" w:hAnsi="Arial"/>
          <w:sz w:val="24"/>
          <w:szCs w:val="24"/>
        </w:rPr>
        <w:t xml:space="preserve">- из-за отсутствия специальных полигонов захоронение отходов в разных местах приводит к загрязнению почвы и воздуха;</w:t>
      </w:r>
    </w:p>
    <w:p>
      <w:pPr>
        <w:spacing w:after="120"/>
        <w:ind w:firstLine="567"/>
        <w:jc w:val="both"/>
      </w:pPr>
      <w:r>
        <w:rPr>
          <w:rFonts w:ascii="Arial" w:cs="Arial" w:eastAsia="Arial" w:hAnsi="Arial"/>
          <w:sz w:val="24"/>
          <w:szCs w:val="24"/>
        </w:rPr>
        <w:t xml:space="preserve">- отсутствие поблизости объектов по сортировке мусора и т.п.</w:t>
      </w:r>
    </w:p>
    <w:p>
      <w:pPr>
        <w:spacing w:after="120"/>
        <w:ind w:firstLine="567"/>
        <w:jc w:val="both"/>
      </w:pPr>
      <w:r>
        <w:rPr>
          <w:rFonts w:ascii="Arial" w:cs="Arial" w:eastAsia="Arial" w:hAnsi="Arial"/>
          <w:sz w:val="24"/>
          <w:szCs w:val="24"/>
        </w:rPr>
        <w:t xml:space="preserve">Основные приоритетные направления:</w:t>
      </w:r>
    </w:p>
    <w:p>
      <w:pPr>
        <w:spacing w:after="120"/>
        <w:ind w:firstLine="567"/>
        <w:jc w:val="both"/>
      </w:pPr>
      <w:r>
        <w:rPr>
          <w:rFonts w:ascii="Arial" w:cs="Arial" w:eastAsia="Arial" w:hAnsi="Arial"/>
          <w:sz w:val="24"/>
          <w:szCs w:val="24"/>
        </w:rPr>
        <w:t xml:space="preserve">- повышение экологической безопасности населения региона;</w:t>
      </w:r>
    </w:p>
    <w:p>
      <w:pPr>
        <w:spacing w:after="120"/>
        <w:ind w:firstLine="567"/>
        <w:jc w:val="both"/>
      </w:pPr>
      <w:r>
        <w:rPr>
          <w:rFonts w:ascii="Arial" w:cs="Arial" w:eastAsia="Arial" w:hAnsi="Arial"/>
          <w:sz w:val="24"/>
          <w:szCs w:val="24"/>
        </w:rPr>
        <w:t xml:space="preserve">- сокращение загрязнения окружающей среды с целью минимизации рисков развития;</w:t>
      </w:r>
    </w:p>
    <w:p>
      <w:pPr>
        <w:spacing w:after="120"/>
        <w:ind w:firstLine="567"/>
        <w:jc w:val="both"/>
      </w:pPr>
      <w:r>
        <w:rPr>
          <w:rFonts w:ascii="Arial" w:cs="Arial" w:eastAsia="Arial" w:hAnsi="Arial"/>
          <w:sz w:val="24"/>
          <w:szCs w:val="24"/>
        </w:rPr>
        <w:t xml:space="preserve">- сохранение биологического разнообразия, природных экосистем и природных ресурсов региона;</w:t>
      </w:r>
    </w:p>
    <w:p>
      <w:pPr>
        <w:spacing w:after="120"/>
        <w:ind w:firstLine="567"/>
        <w:jc w:val="both"/>
      </w:pPr>
      <w:r>
        <w:rPr>
          <w:rFonts w:ascii="Arial" w:cs="Arial" w:eastAsia="Arial" w:hAnsi="Arial"/>
          <w:sz w:val="24"/>
          <w:szCs w:val="24"/>
        </w:rPr>
        <w:t xml:space="preserve">- привлечение и реализация проектов по охране окружающей среды с помощью государственных активов и т.д.</w:t>
      </w:r>
    </w:p>
    <w:p>
      <w:pPr>
        <w:spacing w:after="240" w:before="200"/>
        <w:jc w:val="center"/>
      </w:pPr>
      <w:r>
        <w:rPr>
          <w:rFonts w:ascii="Arial" w:cs="Arial" w:eastAsia="Arial" w:hAnsi="Arial"/>
          <w:b/>
          <w:bCs/>
          <w:sz w:val="32"/>
          <w:szCs w:val="32"/>
        </w:rPr>
        <w:t xml:space="preserve">5. Ожидаемые результаты</w:t>
      </w:r>
    </w:p>
    <w:p>
      <w:pPr>
        <w:spacing w:after="120"/>
        <w:ind w:firstLine="567"/>
        <w:jc w:val="both"/>
      </w:pPr>
      <w:r>
        <w:rPr>
          <w:rFonts w:ascii="Arial" w:cs="Arial" w:eastAsia="Arial" w:hAnsi="Arial"/>
          <w:sz w:val="24"/>
          <w:szCs w:val="24"/>
        </w:rPr>
        <w:t xml:space="preserve">В 2025 году данная Программа создаст основу для достижения стратегических целей развития района и укрепления конкурентоспособности его экономики.</w:t>
      </w:r>
    </w:p>
    <w:p>
      <w:pPr>
        <w:spacing w:after="120"/>
        <w:ind w:firstLine="567"/>
        <w:jc w:val="both"/>
      </w:pPr>
      <w:r>
        <w:rPr>
          <w:rFonts w:ascii="Arial" w:cs="Arial" w:eastAsia="Arial" w:hAnsi="Arial"/>
          <w:sz w:val="24"/>
          <w:szCs w:val="24"/>
        </w:rPr>
        <w:t xml:space="preserve">Основные результаты Программы:</w:t>
      </w:r>
    </w:p>
    <w:p>
      <w:pPr>
        <w:spacing w:after="120"/>
        <w:ind w:firstLine="567"/>
        <w:jc w:val="both"/>
      </w:pPr>
      <w:r>
        <w:rPr>
          <w:rFonts w:ascii="Arial" w:cs="Arial" w:eastAsia="Arial" w:hAnsi="Arial"/>
          <w:sz w:val="24"/>
          <w:szCs w:val="24"/>
        </w:rPr>
        <w:t xml:space="preserve">- улучшение инфраструктуры в регионе, создание благоприятных условий для населения и предпринимателей;</w:t>
      </w:r>
    </w:p>
    <w:p>
      <w:pPr>
        <w:spacing w:after="120"/>
        <w:ind w:firstLine="567"/>
        <w:jc w:val="both"/>
      </w:pPr>
      <w:r>
        <w:rPr>
          <w:rFonts w:ascii="Arial" w:cs="Arial" w:eastAsia="Arial" w:hAnsi="Arial"/>
          <w:sz w:val="24"/>
          <w:szCs w:val="24"/>
        </w:rPr>
        <w:t xml:space="preserve">- повышение качества и уровня жизни в регионе, снижение безработицы и бедности;</w:t>
      </w:r>
    </w:p>
    <w:p>
      <w:pPr>
        <w:spacing w:after="120"/>
        <w:ind w:firstLine="567"/>
        <w:jc w:val="both"/>
      </w:pPr>
      <w:r>
        <w:rPr>
          <w:rFonts w:ascii="Arial" w:cs="Arial" w:eastAsia="Arial" w:hAnsi="Arial"/>
          <w:sz w:val="24"/>
          <w:szCs w:val="24"/>
        </w:rPr>
        <w:t xml:space="preserve">- обеспечение населения чистой питьевой водой в районах, где не построены системы чистого водоснабжения;</w:t>
      </w:r>
    </w:p>
    <w:p>
      <w:pPr>
        <w:spacing w:after="120"/>
        <w:ind w:firstLine="567"/>
        <w:jc w:val="both"/>
      </w:pPr>
      <w:r>
        <w:rPr>
          <w:rFonts w:ascii="Arial" w:cs="Arial" w:eastAsia="Arial" w:hAnsi="Arial"/>
          <w:sz w:val="24"/>
          <w:szCs w:val="24"/>
        </w:rPr>
        <w:t xml:space="preserve">- рост среднего регионального валового продукта на 3-5%;</w:t>
      </w:r>
    </w:p>
    <w:p>
      <w:pPr>
        <w:spacing w:after="120"/>
        <w:ind w:firstLine="567"/>
        <w:jc w:val="both"/>
      </w:pPr>
      <w:r>
        <w:rPr>
          <w:rFonts w:ascii="Arial" w:cs="Arial" w:eastAsia="Arial" w:hAnsi="Arial"/>
          <w:sz w:val="24"/>
          <w:szCs w:val="24"/>
        </w:rPr>
        <w:t xml:space="preserve">- реализация инфраструктурных проектов в соответствии со стратегическими приоритетами района;</w:t>
      </w:r>
    </w:p>
    <w:p>
      <w:pPr>
        <w:spacing w:after="120"/>
        <w:ind w:firstLine="567"/>
        <w:jc w:val="both"/>
      </w:pPr>
      <w:r>
        <w:rPr>
          <w:rFonts w:ascii="Arial" w:cs="Arial" w:eastAsia="Arial" w:hAnsi="Arial"/>
          <w:sz w:val="24"/>
          <w:szCs w:val="24"/>
        </w:rPr>
        <w:t xml:space="preserve">- улучшение инвестиционного климата и привлекательности района, увеличение объема иностранных инвестиций;</w:t>
      </w:r>
    </w:p>
    <w:p>
      <w:pPr>
        <w:spacing w:after="120"/>
        <w:ind w:firstLine="567"/>
        <w:jc w:val="both"/>
      </w:pPr>
      <w:r>
        <w:rPr>
          <w:rFonts w:ascii="Arial" w:cs="Arial" w:eastAsia="Arial" w:hAnsi="Arial"/>
          <w:sz w:val="24"/>
          <w:szCs w:val="24"/>
        </w:rPr>
        <w:t xml:space="preserve">- создание условий для привлечения квалифицированных кадров и удержания талантливой молодежи;</w:t>
      </w:r>
    </w:p>
    <w:p>
      <w:pPr>
        <w:spacing w:after="120"/>
        <w:ind w:firstLine="567"/>
        <w:jc w:val="both"/>
      </w:pPr>
      <w:r>
        <w:rPr>
          <w:rFonts w:ascii="Arial" w:cs="Arial" w:eastAsia="Arial" w:hAnsi="Arial"/>
          <w:sz w:val="24"/>
          <w:szCs w:val="24"/>
        </w:rPr>
        <w:t xml:space="preserve">- увеличение охвата образованием в начальных, основных и средних учебных заведениях;</w:t>
      </w:r>
    </w:p>
    <w:p>
      <w:pPr>
        <w:spacing w:after="120"/>
        <w:ind w:firstLine="567"/>
        <w:jc w:val="both"/>
      </w:pPr>
      <w:r>
        <w:rPr>
          <w:rFonts w:ascii="Arial" w:cs="Arial" w:eastAsia="Arial" w:hAnsi="Arial"/>
          <w:sz w:val="24"/>
          <w:szCs w:val="24"/>
        </w:rPr>
        <w:t xml:space="preserve">- повышение качества медицинских услуг, оказываемых населению, улучшение состояния его здоровья;</w:t>
      </w:r>
    </w:p>
    <w:p>
      <w:pPr>
        <w:spacing w:after="120"/>
        <w:ind w:firstLine="567"/>
        <w:jc w:val="both"/>
      </w:pPr>
      <w:r>
        <w:rPr>
          <w:rFonts w:ascii="Arial" w:cs="Arial" w:eastAsia="Arial" w:hAnsi="Arial"/>
          <w:sz w:val="24"/>
          <w:szCs w:val="24"/>
        </w:rPr>
        <w:t xml:space="preserve">- увеличение организаций дошкольного образования для детей, особенно в сельской местности, на 40%.</w:t>
      </w:r>
    </w:p>
    <w:p>
      <w:pPr>
        <w:spacing w:after="240" w:before="200"/>
        <w:jc w:val="center"/>
      </w:pPr>
      <w:r>
        <w:rPr>
          <w:rFonts w:ascii="Arial" w:cs="Arial" w:eastAsia="Arial" w:hAnsi="Arial"/>
          <w:b/>
          <w:bCs/>
          <w:sz w:val="32"/>
          <w:szCs w:val="32"/>
        </w:rPr>
        <w:t xml:space="preserve">6. Благоприятные предпосылки и риски</w:t>
      </w:r>
    </w:p>
    <w:p>
      <w:pPr>
        <w:spacing w:after="120"/>
        <w:ind w:firstLine="567"/>
        <w:jc w:val="both"/>
      </w:pPr>
      <w:r>
        <w:rPr>
          <w:rFonts w:ascii="Arial" w:cs="Arial" w:eastAsia="Arial" w:hAnsi="Arial"/>
          <w:sz w:val="24"/>
          <w:szCs w:val="24"/>
        </w:rPr>
        <w:t xml:space="preserve">Предпосылками для разработки и принятия Программы стали:</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от 15 ноября 2024 года № 326;</w:t>
      </w:r>
    </w:p>
    <w:p>
      <w:pPr>
        <w:spacing w:after="120"/>
        <w:ind w:firstLine="567"/>
        <w:jc w:val="both"/>
      </w:pPr>
      <w:r>
        <w:rPr>
          <w:rFonts w:ascii="Arial" w:cs="Arial" w:eastAsia="Arial" w:hAnsi="Arial"/>
          <w:sz w:val="24"/>
          <w:szCs w:val="24"/>
        </w:rPr>
        <w:t xml:space="preserve">- Национальная программа развития Кыргызской Республики до 2026 года.</w:t>
      </w:r>
    </w:p>
    <w:p>
      <w:pPr>
        <w:spacing w:after="120"/>
        <w:ind w:firstLine="567"/>
        <w:jc w:val="both"/>
      </w:pPr>
      <w:r>
        <w:rPr>
          <w:rFonts w:ascii="Arial" w:cs="Arial" w:eastAsia="Arial" w:hAnsi="Arial"/>
          <w:sz w:val="24"/>
          <w:szCs w:val="24"/>
        </w:rPr>
        <w:t xml:space="preserve">К рискам, которые могут оказать негативное воздействие на реализацию Программы, относятся:</w:t>
      </w:r>
    </w:p>
    <w:p>
      <w:pPr>
        <w:spacing w:after="120"/>
        <w:ind w:firstLine="567"/>
        <w:jc w:val="both"/>
      </w:pPr>
      <w:r>
        <w:rPr>
          <w:rFonts w:ascii="Arial" w:cs="Arial" w:eastAsia="Arial" w:hAnsi="Arial"/>
          <w:sz w:val="24"/>
          <w:szCs w:val="24"/>
        </w:rPr>
        <w:t xml:space="preserve">- геополитическая нестабильность в регионе;</w:t>
      </w:r>
    </w:p>
    <w:p>
      <w:pPr>
        <w:spacing w:after="120"/>
        <w:ind w:firstLine="567"/>
        <w:jc w:val="both"/>
      </w:pPr>
      <w:r>
        <w:rPr>
          <w:rFonts w:ascii="Arial" w:cs="Arial" w:eastAsia="Arial" w:hAnsi="Arial"/>
          <w:sz w:val="24"/>
          <w:szCs w:val="24"/>
        </w:rPr>
        <w:t xml:space="preserve">- недостаточная коммуникация и координация между местными органами власти, инвесторами и местным населением в ходе разработки и реализации инвестиционных проектов;</w:t>
      </w:r>
    </w:p>
    <w:p>
      <w:pPr>
        <w:spacing w:after="120"/>
        <w:ind w:firstLine="567"/>
        <w:jc w:val="both"/>
      </w:pPr>
      <w:r>
        <w:rPr>
          <w:rFonts w:ascii="Arial" w:cs="Arial" w:eastAsia="Arial" w:hAnsi="Arial"/>
          <w:sz w:val="24"/>
          <w:szCs w:val="24"/>
        </w:rPr>
        <w:t xml:space="preserve">- несвоевременное выделение денежных средств из республиканского и местного бюджетов на реализацию программы.</w:t>
      </w:r>
    </w:p>
    <w:p>
      <w:pPr>
        <w:spacing w:after="240" w:before="200"/>
        <w:jc w:val="center"/>
      </w:pPr>
      <w:r>
        <w:rPr>
          <w:rFonts w:ascii="Arial" w:cs="Arial" w:eastAsia="Arial" w:hAnsi="Arial"/>
          <w:b/>
          <w:bCs/>
          <w:sz w:val="32"/>
          <w:szCs w:val="32"/>
        </w:rPr>
        <w:t xml:space="preserve">7. Мониторинг и оценка</w:t>
      </w:r>
    </w:p>
    <w:p>
      <w:pPr>
        <w:spacing w:after="120"/>
        <w:ind w:firstLine="567"/>
        <w:jc w:val="both"/>
      </w:pPr>
      <w:r>
        <w:rPr>
          <w:rFonts w:ascii="Arial" w:cs="Arial" w:eastAsia="Arial" w:hAnsi="Arial"/>
          <w:sz w:val="24"/>
          <w:szCs w:val="24"/>
        </w:rPr>
        <w:t xml:space="preserve">Ежемесячно, в срок до 15 числа месяца, следующего за отчетным, ответственные исполнители в пределах своей компетенции представляют отчет о ходе реализации Плана в Министерство экономики и коммерции Кыргызской Республики.</w:t>
      </w:r>
    </w:p>
    <w:p>
      <w:pPr>
        <w:spacing w:after="120"/>
        <w:ind w:firstLine="567"/>
        <w:jc w:val="both"/>
      </w:pPr>
      <w:r>
        <w:rPr>
          <w:rFonts w:ascii="Arial" w:cs="Arial" w:eastAsia="Arial" w:hAnsi="Arial"/>
          <w:sz w:val="24"/>
          <w:szCs w:val="24"/>
        </w:rPr>
        <w:t xml:space="preserve">Мониторинг реализации Программы осуществляется на основе анализа исполнения плана мероприятий по ее реализации и достижения индикаторов, предусмотренных программой.</w:t>
      </w:r>
    </w:p>
    <w:p>
      <w:pPr>
        <w:spacing w:after="120"/>
        <w:ind w:firstLine="567"/>
        <w:jc w:val="both"/>
      </w:pPr>
      <w:r>
        <w:rPr>
          <w:rFonts w:ascii="Arial" w:cs="Arial" w:eastAsia="Arial" w:hAnsi="Arial"/>
          <w:sz w:val="24"/>
          <w:szCs w:val="24"/>
        </w:rPr>
        <w:t xml:space="preserve">На основе данных мониторинга будет оцениваться эффективность реализации Программы. Данная оценка анализирует достижения и пробелы в реализации мероприятий и проектов. На основе полученных результатов принимаются решения о выборе альтернативных возможностей, перераспределении ресурсов и их оптимальном использовании для лучшего удовлетворения ожиданий общества.</w:t>
      </w:r>
    </w:p>
    <w:p>
      <w:pPr>
        <w:spacing w:after="120"/>
        <w:ind w:firstLine="567"/>
        <w:jc w:val="both"/>
      </w:pPr>
      <w:r>
        <w:rPr>
          <w:rFonts w:ascii="Arial" w:cs="Arial" w:eastAsia="Arial" w:hAnsi="Arial"/>
          <w:sz w:val="24"/>
          <w:szCs w:val="24"/>
        </w:rPr>
        <w:t xml:space="preserve">Помимо контроля непосредственного достижения поставленных целей и задач, осуществляется контроль и оценка хода реализации инвестиционных проектов. Основными показателями контроля реализации инвестиционных проектов являются объем использования финансовых ресурсов, своевременное завершение запланированных работ и реализация проектов.</w:t>
      </w:r>
    </w:p>
    <w:p>
      <w:pPr>
        <w:spacing w:after="120"/>
        <w:ind w:firstLine="567"/>
        <w:jc w:val="both"/>
      </w:pPr>
      <w:r>
        <w:rPr>
          <w:rFonts w:ascii="Arial" w:cs="Arial" w:eastAsia="Arial" w:hAnsi="Arial"/>
          <w:sz w:val="24"/>
          <w:szCs w:val="24"/>
        </w:rPr>
        <w:t xml:space="preserve">По результатам мониторинга и оценки местные государственные администрации Ысык-Атинского района Чуйской области и Министерство экономики и коммерции Кыргызской Республики может вносить предложение в Кабинет Министров Кыргызской Республики о внесении дополнений и изменений в Программу.</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yxtduwddwnauzrycpmn">
      <w:r>
        <w:rPr>
          <w:rFonts w:ascii="Arial" w:cs="Arial" w:eastAsia="Arial" w:hAnsi="Arial"/>
          <w:color w:val="132D3F"/>
          <w:sz w:val="16"/>
          <w:szCs w:val="16"/>
          <w:u w:val="single"/>
        </w:rPr>
        <w:t xml:space="preserve">dalil.kg/document/230021362</w:t>
      </w:r>
    </w:hyperlink>
  </w:p>
  <w:p>
    <w:pPr>
      <w:spacing w:after="0" w:before="40"/>
      <w:jc w:val="center"/>
    </w:pPr>
    <w:hyperlink w:history="1" r:id="rIdq8k7razvdz2ucbzeujb1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89zt9eemuewm1kg7qcu" Type="http://schemas.openxmlformats.org/officeDocument/2006/relationships/hyperlink" Target="https://dalil.kg/document/230043153" TargetMode="External"/><Relationship Id="rIdg_evhpduqlzasfstl_l7z" Type="http://schemas.openxmlformats.org/officeDocument/2006/relationships/hyperlink" Target="https://dalil.kg/document/230021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yxtduwddwnauzrycpmn" Type="http://schemas.openxmlformats.org/officeDocument/2006/relationships/hyperlink" Target="https://dalil.kg/document/230021362" TargetMode="External"/><Relationship Id="rIdq8k7razvdz2ucbzeujb1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2026-09-25T13:18:34.002Z</dcterms:created>
  <dcterms:modified xsi:type="dcterms:W3CDTF">2026-09-25T13:18:34.002Z</dcterms:modified>
</cp:coreProperties>
</file>

<file path=docProps/custom.xml><?xml version="1.0" encoding="utf-8"?>
<Properties xmlns="http://schemas.openxmlformats.org/officeDocument/2006/custom-properties" xmlns:vt="http://schemas.openxmlformats.org/officeDocument/2006/docPropsVTypes"/>
</file>