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октября 2024 года № 155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Центральной комиссии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Центризбиркома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7j7ik2nkjz8-5r2zdjni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2025 года № 49,</w:t>
        </w:r>
      </w:hyperlink>
      <w:hyperlink w:history="1" r:id="rId1ckiyivkyupeqt2yncjr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сентября 2025 года № 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tliigbvccezmok3pa_5z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ноября 2025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wns9ijyem5uxwrgnx_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изменений в некоторые законодательные акты Кыргызской Республики (в </w:t>
      </w:r>
      <w:hyperlink w:history="1" r:id="rIdto_qgtmxeqrxg7zdnio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выборах депутатов местных кенешей", </w:t>
      </w:r>
      <w:hyperlink w:history="1" r:id="rIdk-1fqoe7cfubkroeah8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статусе депутатов местных кенешей")" от 30 сентября 2024 года № 167, руководствуясь статьями </w:t>
      </w:r>
      <w:hyperlink w:history="1" r:id="rIdzwqnp6dlu6chv77uwnm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uta32zbksfd1vf7qyr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</w:t>
        </w:r>
      </w:hyperlink>
      <w:r>
        <w:rPr>
          <w:rFonts w:ascii="Arial" w:cs="Arial" w:eastAsia="Arial" w:hAnsi="Arial"/>
          <w:sz w:val="24"/>
          <w:szCs w:val="24"/>
        </w:rPr>
        <w:t xml:space="preserve">и </w:t>
      </w:r>
      <w:hyperlink w:history="1" r:id="rId50fdntqs1mjmdvsw-jb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icngv2lyfgfomqvnsg3t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 августа 2025 года № 49)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cvmq0j4794zklm2f9sa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 и проведению референдумов Кыргызской Республики "Об организации и проведении голосования, установления итогов голосования и определения результатов выборов избирательными комиссиями на выборах депутатов местных кенешей" от 31 октября 2016 года № 183 (в редакции постановлений ЦИК КР от </w:t>
      </w:r>
      <w:hyperlink w:history="1" r:id="rIdudw4jvdkiojjm8bxjww_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сентября 2019 года № 136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j9ppopgoysdlewweic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февраля 2020 года № 31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zvv3ezkex6nxnrkujp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апреля 2021 года № 110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13 сентября 2024 года № 118</w:t>
      </w:r>
      <w:r>
        <w:rPr>
          <w:rFonts w:ascii="Arial" w:cs="Arial" w:eastAsia="Arial" w:hAnsi="Arial"/>
          <w:sz w:val="24"/>
          <w:szCs w:val="24"/>
        </w:rPr>
        <w:t xml:space="preserve">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61shdab2yadlvsyf0p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 </w:t>
        </w:r>
      </w:hyperlink>
      <w:r>
        <w:rPr>
          <w:rFonts w:ascii="Arial" w:cs="Arial" w:eastAsia="Arial" w:hAnsi="Arial"/>
          <w:sz w:val="24"/>
          <w:szCs w:val="24"/>
        </w:rPr>
        <w:t xml:space="preserve">"Об организации и проведении голосования, установления итогов голосования и определения результатов выборов избирательными комиссиями на выборах депутатов местных кенешей", утвержденное вышеуказанным </w:t>
      </w:r>
      <w:hyperlink w:history="1" r:id="rIdhfv9htt5-l6jwdlyrzj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3.21 слова ", голосуют, по месту своего пребывания, избиратели, содержащиеся в местах лишения свободы по вступившему в законную силу приговору суда за совершение менее тяжких преступлений,"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5.16 слова "и проводятся соответствующими избирательными комиссиями" исключить.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r-8lgeprhnpqeo5eipog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10 сентября 2025 года № 72)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  (Утратил силу в соответствии с </w:t>
      </w:r>
      <w:hyperlink w:history="1" r:id="rIddwcah4urk3c3fatwiyut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 ноября 2025 года № 129)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Н.Ч.Койчукеева.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x50d7muvtxxu-1sy6r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dalil.kg/document/230021369</w:t>
      </w:r>
    </w:hyperlink>
  </w:p>
  <w:p>
    <w:pPr>
      <w:spacing w:after="0" w:before="40"/>
      <w:jc w:val="center"/>
    </w:pPr>
    <w:hyperlink w:history="1" r:id="rId73be5hw5qid8pnr2c4z5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j7ik2nkjz8-5r2zdjni8" Type="http://schemas.openxmlformats.org/officeDocument/2006/relationships/hyperlink" Target="https://dalil.kg/document/230034170" TargetMode="External"/><Relationship Id="rId1ckiyivkyupeqt2yncjrd" Type="http://schemas.openxmlformats.org/officeDocument/2006/relationships/hyperlink" Target="https://dalil.kg/document/230035370" TargetMode="External"/><Relationship Id="rIdtliigbvccezmok3pa_5zl" Type="http://schemas.openxmlformats.org/officeDocument/2006/relationships/hyperlink" Target="https://dalil.kg/document/230035182" TargetMode="External"/><Relationship Id="rIduwns9ijyem5uxwrgnx_u1" Type="http://schemas.openxmlformats.org/officeDocument/2006/relationships/hyperlink" Target="https://dalil.kg/document/230011207" TargetMode="External"/><Relationship Id="rIdto_qgtmxeqrxg7zdnio6t" Type="http://schemas.openxmlformats.org/officeDocument/2006/relationships/hyperlink" Target="https://dalil.kg/document/230011465" TargetMode="External"/><Relationship Id="rIdk-1fqoe7cfubkroeah8ji" Type="http://schemas.openxmlformats.org/officeDocument/2006/relationships/hyperlink" Target="https://dalil.kg/document/111965" TargetMode="External"/><Relationship Id="rIdzwqnp6dlu6chv77uwnmra" Type="http://schemas.openxmlformats.org/officeDocument/2006/relationships/hyperlink" Target="https://dalil.kg/document/600902#st_3" TargetMode="External"/><Relationship Id="rIdvuta32zbksfd1vf7qyrnn" Type="http://schemas.openxmlformats.org/officeDocument/2006/relationships/hyperlink" Target="https://dalil.kg/document/600902#st_4" TargetMode="External"/><Relationship Id="rId50fdntqs1mjmdvsw-jbkx" Type="http://schemas.openxmlformats.org/officeDocument/2006/relationships/hyperlink" Target="https://dalil.kg/document/600902#st_8" TargetMode="External"/><Relationship Id="rIdicngv2lyfgfomqvnsg3th" Type="http://schemas.openxmlformats.org/officeDocument/2006/relationships/hyperlink" Target="https://dalil.kg/document/230034170" TargetMode="External"/><Relationship Id="rIdcvmq0j4794zklm2f9sak5" Type="http://schemas.openxmlformats.org/officeDocument/2006/relationships/hyperlink" Target="https://dalil.kg/document/90008" TargetMode="External"/><Relationship Id="rIdudw4jvdkiojjm8bxjww_9" Type="http://schemas.openxmlformats.org/officeDocument/2006/relationships/hyperlink" Target="https://dalil.kg/document/86051" TargetMode="External"/><Relationship Id="rIdpj9ppopgoysdlewweicll" Type="http://schemas.openxmlformats.org/officeDocument/2006/relationships/hyperlink" Target="https://dalil.kg/document/86129" TargetMode="External"/><Relationship Id="rIdgzvv3ezkex6nxnrkujp0z" Type="http://schemas.openxmlformats.org/officeDocument/2006/relationships/hyperlink" Target="https://dalil.kg/document/230014920" TargetMode="External"/><Relationship Id="rIdw61shdab2yadlvsyf0p2p" Type="http://schemas.openxmlformats.org/officeDocument/2006/relationships/hyperlink" Target="https://dalil.kg/document/90009" TargetMode="External"/><Relationship Id="rIdhfv9htt5-l6jwdlyrzjbi" Type="http://schemas.openxmlformats.org/officeDocument/2006/relationships/hyperlink" Target="https://dalil.kg/document/90008" TargetMode="External"/><Relationship Id="rIdr-8lgeprhnpqeo5eipogd" Type="http://schemas.openxmlformats.org/officeDocument/2006/relationships/hyperlink" Target="https://dalil.kg/document/230035370" TargetMode="External"/><Relationship Id="rIddwcah4urk3c3fatwiyutp" Type="http://schemas.openxmlformats.org/officeDocument/2006/relationships/hyperlink" Target="https://dalil.kg/document/230035182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x50d7muvtxxu-1sy6ram" Type="http://schemas.openxmlformats.org/officeDocument/2006/relationships/hyperlink" Target="https://dalil.kg/document/230021369" TargetMode="External"/><Relationship Id="rId73be5hw5qid8pnr2c4z5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2026-09-25T05:05:24.029Z</dcterms:created>
  <dcterms:modified xsi:type="dcterms:W3CDTF">2026-09-25T05:05:24.029Z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