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2025 года № 04-13/2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Службой водных ресурсов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водных ресурсов, сельского хозяйства и перерабатывающей промышленности Кыргызской Республики включенных в Единый реестр государственных услуг</w:t>
      </w:r>
    </w:p>
    <w:p>
      <w:pPr>
        <w:spacing w:after="4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В целях реализации задач по повышению качества и доступности предоставления государственных услуг, оказываемых </w:t>
      </w:r>
      <w:r>
        <w:rPr>
          <w:rFonts w:ascii="Arial" w:cs="Arial" w:eastAsia="Arial" w:hAnsi="Arial"/>
          <w:sz w:val="24"/>
          <w:szCs w:val="24"/>
        </w:rPr>
        <w:t xml:space="preserve">Службой водных ресурсов </w:t>
      </w:r>
      <w:r>
        <w:rPr>
          <w:rFonts w:ascii="Arial" w:cs="Arial" w:eastAsia="Arial" w:hAnsi="Arial"/>
          <w:sz w:val="24"/>
          <w:szCs w:val="24"/>
        </w:rPr>
        <w:t xml:space="preserve">при Министерстве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uzaqdhm3uvjwpdmsl_4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и муниципальных услугах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5tifd3zsxmd7aij8p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 марта 2023 года № 115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руководствуясь пунктом 14 </w:t>
      </w:r>
      <w:hyperlink w:history="1" r:id="rIdkdgq0cbsowqs-zpwmdm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nnilnjmo0ty145abdj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48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Утвердить следующие стандарты государственных услуг, оказываемых Службой водных ресурсов при Министерстве водных ресурсов, сельского хозяйства и перерабатывающей промышленности Кыргызской Республики и включенных в Единый реестр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«Поставка воды водопользователям» согласно </w:t>
      </w:r>
      <w:hyperlink w:history="1" r:id="rIdf-2u-nmew_u8f9dvap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«Выполнение гидротехнических работ по заявкам физических и юридических лиц, сверх обязательных плановых ремонтно-восстановительных работ» согласно </w:t>
      </w:r>
      <w:hyperlink w:history="1" r:id="rId-s0yriban-_xpgritv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</w:t>
        </w:r>
      </w:hyperlink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    Управлению подготовки решений Министерства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Отделу цифровизации и развития предоставления государственных услуг: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течении трех рабочих дней со дня официального опубликования, направить копии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водных ресурсов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или на официальном сайте Кабинета Министров Кыргызской Республики, на сайте Министерства водных ресурсов, сел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ского хозяйства и перерабатывающей промышленности Кыргызской Республики;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работу по предоставлению услуг, указанных в пункте 1 настоящего приказа;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дальнейшему улучшению качества и оптимизации предоставления вышеуказанных услуг.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кан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елярии и лингвистики Управления контроля исполнения довести настоящий приказ до сведения Управления подготовки решений Министерства, Отдел водных и земельных ресурсов и Службы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министра, курирующего вопросы водных ресурсов.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министра, первый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Ж.К. Керималиев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1 главы 10 Единого реестра государственных услуг).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 (далее – МВРСХПП КР)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Службы водных ресурсов при Министерстве водных ресурсов, сельского хозяйства и перерабатывающей промышленности Кыргызской Республики (далее – СВР), осуществляющей функции и полномочия уполномоченного государственного органа по поставке воды.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Водопользователи – физические и юридические лица, осуществляющие выращивание сельскохозяйственной продукции.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Службе водных ресурсов при Министерстве водных ресурсов, сельского хозяйства и перерабатывающей промышленности Кыргызской Республики, утвержденного постановлением Кабинета Министров Кыргызской Республики от 7 марта 2024 года № 98.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поливной воды водопользователям с использованием государственных гидротехнических сооружений (каналов и водохранилищ).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беспрепятственного доступа граждан в здание и санитарно–гигиенические помещения (туалеты, умывальные комнаты), в т.ч. для лиц с инвалидностью, оборудованные (здания, помещения) удобными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порядке живой/электронной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помещения располагают местами для ожидания, туалетами (в регионах при невозможности подключения к центральному водопроводу и канализации – надворными),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очереди. Если они не могут подняться в помещение, работник спускается к ним для принятия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для удобства посетителей в месте предоставления услуги размещаются перечень необходимых документов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общий срок предоставления услуги –до 90 календарных дней.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время на выдачу результата услуги – в течение 3-х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районном управлении водного хозяйства (далее – РУВХ);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устной форме (по телефону или личном контакте со специалистом РУВХ);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личном обращении в РУВХ;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заявлений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стендах в здании РУВХ.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стендах. Предоставление информации об оказываемой государственной услуге гарантируется любому водопользователю на безвозмездной основе. 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мурабов;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радио, телевидение, информационные сайты;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стенды, буклеты и брошюры;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устной форме (по телефону или личном контакте со специалистом в отведенном месте).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 РУВХ. График работы РУВХ: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– пятница, с 9.00 до 18.00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занимаемой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профессионально–этические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(для лиц с инвалидностью по слуху и зрению и опорно–двигательной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заявка на получение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документы о праве собственности на земельный участок (для арендаторов – договор аренды земельного участка);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письменную информацию о предстоящей к возделыванию культуре и площади высева;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письменное требование (заявка) о потребных объеме, сроках или периодичности поставки поливной воды.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документ, подтверждающий оплату;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поставщик услуг в соответствии с законодательством Кыргызской Республики об электронном управлении в целях предоставления услуги имеет право получить информацию о заявителе от других государственных органов СМЭВ «Түндүк».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статьей 40 Водного Кодекса Кыргызской Республики, оплата услуг по контракту на поставку воды осуществляется на платной основе.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пунктом 1 постановления Кабинета Министров Кыргызской Республики «Об эффективном управлении и развитии водохозяйственного сектора», от 29 апреля 2024 года № 207, размеры оплаты за услуги утверждаются уполномоченным государственным органом в сфере водных ресурсов.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размещается и своевременно обновляется на информационных стендах в местах оказания услуги и официальном сайте СВР.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 указанным в Договоре: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поставки воды;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надлежащий объем воды в соответствующую поставку;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доступность, истребование у потребителей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услуги, помощь сотрудников при заключении договора, при заполнении необходимых документов и консультирование в ходе всей процедуры оказания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заявки на получение услуги, посредством Государственного портала электронных услуг – portal.tunduk.kg.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договора об оказании услуг на поставку поливной воды из государственных водохозяйственных систем;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несоответствии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 непредставления потребителем документов и информации, перечисленных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в представленных документах сведений, не соответствующих действительности.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или возникновении спорных вопросов по оказываемой услуге потребитель имеет право обратиться с устной или письменной жалобой к руководству РУВХ.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 Ф.И.О. заявителя, юридический адрес, номер телефона,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 При неудовлетворении принятым решением по жалобе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701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1701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2 главы 10 Единого реестра государственных услуг).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 (далее – МВРСХПП КР)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Службы водных ресурсов при Министерстве водных ресурсов, сельского хозяйства и перерабатывающей промышленности Кыргызской Республики (далее – СВР), осуществляющей функции и полномочия уполномоченного государственного органа по поставке воды.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осуществляющие деятельность в сфере сельскохозяйственного производства и оборота продуктов растительного происхождения, а также крестьянские, фермерские хозяйства, органы местного самоуправления, юридические и физические лица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Службе водных ресурсов при Министерстве водных ресурсов, сельского хозяйства и перерабатывающей промышленности Кыргызской Республики, утвержденного постановлением Кабинета Министров Кыргызской Республики от 7 марта 2024 года № 98.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в зависимости от запроса потребителя услуги может быть выполнение следующих гидротехнических работ: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строительство и ремонт гидропостов, открытых и закрытых коллекторно-дренажных сетей, селепроводящих сооружений, и других водохозяйственных и гидротехнических сооружений;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механизированная очистка водохозяйственных и гидротехнических сооружений, дренажных систем, бассейнов суточного и декадного регулирования, водных объектов, в том числе искусственных водных объектов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промывка закрытого дренажа и канализации;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бурение скважин, монтаж и демонтаж глубинных насосов;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скашивание камыша по бровкам каналов, дрен и коллекторов;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перевозка инертных материалов.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беспрепятственного доступа граждан в здание и санитарно–гигиенические помещения (туалеты, умывальные комнаты), в т.ч. для лиц с инвалидностью, оборудованные (здания, помещения) удобными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порядке живой/электронной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помещения располагают местами для ожидания, туалетами (в регионах при невозможности подключения к центральному водопроводу и канализации – надворными),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очереди. Если они не могут подняться в помещение, работник спускается к ним для принятия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для удобства посетителей в месте предоставления услуги размещаются перечень необходимых документов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общий срок предоставления услуги – до 7 рабочих дней.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районном управлении водного хозяйства (далее – РУВХ);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устной форме (по телефону или личном контакте со специалистом РУВХ);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личном обращении в РУВХ;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заявлений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стендах в здании РУВХ.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стендах. Предоставление информации об оказываемой государственной услуге гарантируется любому водопользователю на безвозмездной основе. 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личном обращении в РУВХ;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мурабов;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радио, телевидение, информационные сайты;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стенды, буклеты и брошюры;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устной форме (по телефону или личном контакте со специалистом в отведенном месте).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 РУВХ. График работы РУВХ: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- пятница, с 9.00 до 18.00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занимаемой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(для лиц с инвалидностью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заявка на получение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документ, удостоверяющий личность (ID-карта);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для юридических лиц – копию свидетельства о регистрации юридического лица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квитанция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поставщик услуг в соответствии с законодательством Кыргызской Республики об электронном управлении в целях предоставления услуги имеет право получить информацию о заявителе от других государственных органов СМЭВ «Түндүк»;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СВР.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МВРСХПП КР по согласованию с уполномоченным государственным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доступность, истребование у потребителей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услуги, помощь сотрудников при заключении договора, при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полнота и своевременность, в соответствии с условиями и сроками предоставления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заявки на получение услуги, посредством Государственного портала электронных услуг – portal.tunduk.kg.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предложение потребителя противоречит нормам законодательства Кыргызской Республики о предоставлении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неполное представление потребителем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исполнение договорных обязательств;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или возникновении спорных вопросов по оказываемой услуге потребитель имеет право обратиться с устной или письменной жалобой к руководству РУВХ.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 Ф.И.О. заявителя, юридический адрес, номер телефона,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 При неудовлетворении принятым решением по жалобе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zb_gb_74ru-2vcozh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dalil.kg/document/230021837</w:t>
      </w:r>
    </w:hyperlink>
  </w:p>
  <w:p>
    <w:pPr>
      <w:spacing w:after="0" w:before="40"/>
      <w:jc w:val="center"/>
    </w:pPr>
    <w:hyperlink w:history="1" r:id="rId7x5jr1bjxggfaln7aiq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aqdhm3uvjwpdmsl_4sb" Type="http://schemas.openxmlformats.org/officeDocument/2006/relationships/hyperlink" Target="https://dalil.kg/document/205360" TargetMode="External"/><Relationship Id="rIdhw5tifd3zsxmd7aij8p93" Type="http://schemas.openxmlformats.org/officeDocument/2006/relationships/hyperlink" Target="https://dalil.kg/document/160035" TargetMode="External"/><Relationship Id="rIdkdgq0cbsowqs-zpwmdm04" Type="http://schemas.openxmlformats.org/officeDocument/2006/relationships/hyperlink" Target="https://dalil.kg/document/230004108" TargetMode="External"/><Relationship Id="rIdnnilnjmo0ty145abdjdaw" Type="http://schemas.openxmlformats.org/officeDocument/2006/relationships/hyperlink" Target="https://dalil.kg/document/230004107" TargetMode="External"/><Relationship Id="rIdf-2u-nmew_u8f9dvaptru" Type="http://schemas.openxmlformats.org/officeDocument/2006/relationships/hyperlink" Target="https://dalil.kg/document/230021837#pr1" TargetMode="External"/><Relationship Id="rId-s0yriban-_xpgritvngu" Type="http://schemas.openxmlformats.org/officeDocument/2006/relationships/hyperlink" Target="https://dalil.kg/document/230021837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zb_gb_74ru-2vcozhcr" Type="http://schemas.openxmlformats.org/officeDocument/2006/relationships/hyperlink" Target="https://dalil.kg/document/230021837" TargetMode="External"/><Relationship Id="rId7x5jr1bjxggfaln7aiq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2026-09-27T14:09:01.721Z</dcterms:created>
  <dcterms:modified xsi:type="dcterms:W3CDTF">2026-09-27T14:09:01.721Z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