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20 декабря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775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«Об утверждении Положения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порядке установления доплат за тяжелые работы и работы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 вредными или опасными условиями труда и Типового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перечня работ с особыми условиями труда (тяжелые работы,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работы с вредными, опасными и иными особыми условиями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труда, работы с особыми климатическими условиями)»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27 апреля 2015 года № 258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надлежащей защиты прав работников плотин и водохранилищ, создания безопасных и достойных условий труда, в соответствии со статьями </w:t>
      </w:r>
      <w:hyperlink w:history="1" r:id="rIdfsyt-g-sycewcfrt17n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8g71r3vijudddn7ylt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224</w:t>
        </w:r>
      </w:hyperlink>
      <w:r>
        <w:rPr>
          <w:rFonts w:ascii="Arial" w:cs="Arial" w:eastAsia="Arial" w:hAnsi="Arial"/>
          <w:sz w:val="24"/>
          <w:szCs w:val="24"/>
        </w:rPr>
        <w:t xml:space="preserve"> Трудового кодекса Кыргызской Республики, статьями </w:t>
      </w:r>
      <w:hyperlink w:history="1" r:id="rId8qdrtfqaqchgsxluqda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ldv8jknkelgcy7tigc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lagvoz2ltdpyatkhgb0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xnth42ehvdfxtkbpn8qi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установления доплат за тяжелые работы и работы с вредными или опасными условиями труда и </w:t>
      </w:r>
      <w:hyperlink w:history="1" r:id="rIdvp8dunpzozlp1dwuplx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Типового перечня</w:t>
        </w:r>
      </w:hyperlink>
      <w:r>
        <w:rPr>
          <w:rFonts w:ascii="Arial" w:cs="Arial" w:eastAsia="Arial" w:hAnsi="Arial"/>
          <w:sz w:val="24"/>
          <w:szCs w:val="24"/>
        </w:rPr>
        <w:t xml:space="preserve"> работ с особыми условиями труда (тяжелые работы, работы с вредными, опасными и иными особыми условиями труда, работы с особыми климатическими условиями)» от 27 апреля 2015 года № 258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7wdqs8pbqdwhf9npc3u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Типовом 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работ с особыми условиями труда (тяжелые работы, работы с вредными, опасными и иными особыми условиями труда, работы с особыми климатическими условиями), утвержденном вышеуказанным </w:t>
      </w:r>
      <w:hyperlink w:history="1" r:id="rIdtu8kbjimopzwlorsjdx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параграф 1 </w:t>
      </w:r>
      <w:hyperlink w:history="1" r:id="rIdsx4bz0hjgnheogiji_q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33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12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Работы в теле и/или башне плотин ирригационных водохранилищ.».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24 декабря 2024 года № 99 (3654)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vhfcc1o_2dfuuueco00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dalil.kg/document/230022037</w:t>
      </w:r>
    </w:hyperlink>
  </w:p>
  <w:p>
    <w:pPr>
      <w:spacing w:after="0" w:before="40"/>
      <w:jc w:val="center"/>
    </w:pPr>
    <w:hyperlink w:history="1" r:id="rIdwn35epdd7r6fwfq_zm58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syt-g-sycewcfrt17nqj" Type="http://schemas.openxmlformats.org/officeDocument/2006/relationships/hyperlink" Target="https://dalil.kg/document/1505#st_164" TargetMode="External"/><Relationship Id="rIdc8g71r3vijudddn7ylths" Type="http://schemas.openxmlformats.org/officeDocument/2006/relationships/hyperlink" Target="https://dalil.kg/document/1505#st_224" TargetMode="External"/><Relationship Id="rId8qdrtfqaqchgsxluqdaww" Type="http://schemas.openxmlformats.org/officeDocument/2006/relationships/hyperlink" Target="https://dalil.kg/document/112301#st_13" TargetMode="External"/><Relationship Id="rId4ldv8jknkelgcy7tigctf" Type="http://schemas.openxmlformats.org/officeDocument/2006/relationships/hyperlink" Target="https://dalil.kg/document/112301#st_17" TargetMode="External"/><Relationship Id="rIdmlagvoz2ltdpyatkhgb04" Type="http://schemas.openxmlformats.org/officeDocument/2006/relationships/hyperlink" Target="https://dalil.kg/document/97590" TargetMode="External"/><Relationship Id="rIdxnth42ehvdfxtkbpn8qi_" Type="http://schemas.openxmlformats.org/officeDocument/2006/relationships/hyperlink" Target="https://dalil.kg/document/97591" TargetMode="External"/><Relationship Id="rIdvp8dunpzozlp1dwuplxwh" Type="http://schemas.openxmlformats.org/officeDocument/2006/relationships/hyperlink" Target="https://dalil.kg/document/97592" TargetMode="External"/><Relationship Id="rId7wdqs8pbqdwhf9npc3ubr" Type="http://schemas.openxmlformats.org/officeDocument/2006/relationships/hyperlink" Target="https://dalil.kg/document/97592" TargetMode="External"/><Relationship Id="rIdtu8kbjimopzwlorsjdxmr" Type="http://schemas.openxmlformats.org/officeDocument/2006/relationships/hyperlink" Target="https://dalil.kg/document/97590" TargetMode="External"/><Relationship Id="rIdsx4bz0hjgnheogiji_qfh" Type="http://schemas.openxmlformats.org/officeDocument/2006/relationships/hyperlink" Target="https://dalil.kg/document/97592#g33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vhfcc1o_2dfuuueco00x" Type="http://schemas.openxmlformats.org/officeDocument/2006/relationships/hyperlink" Target="https://dalil.kg/document/230022037" TargetMode="External"/><Relationship Id="rIdwn35epdd7r6fwfq_zm58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2026-09-25T14:54:46.900Z</dcterms:created>
  <dcterms:modified xsi:type="dcterms:W3CDTF">2026-09-25T14:54:46.900Z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