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Минимальные социальные стандарты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социальных услуг, предоставляемых лицам, находящимся 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социальных стационарных учреждениях уполномоченного органа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сфере социального развития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4rifbwsbku00bxicrog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2014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xaaswy1-no0_q1b454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2015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gwxbtogvjzeabzsacmau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2025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</w:t>
      </w: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</w:t>
      </w:r>
      <w:r>
        <w:rPr>
          <w:rFonts w:ascii="Arial" w:cs="Arial" w:eastAsia="Arial" w:hAnsi="Arial"/>
          <w:sz w:val="24"/>
          <w:szCs w:val="24"/>
        </w:rPr>
        <w:t xml:space="preserve">Задачи и функции социального стационарного учреждения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</w:t>
      </w:r>
      <w:r>
        <w:rPr>
          <w:rFonts w:ascii="Arial" w:cs="Arial" w:eastAsia="Arial" w:hAnsi="Arial"/>
          <w:sz w:val="24"/>
          <w:szCs w:val="24"/>
        </w:rPr>
        <w:t xml:space="preserve">Условия приема в ССУ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</w:t>
      </w:r>
      <w:r>
        <w:rPr>
          <w:rFonts w:ascii="Arial" w:cs="Arial" w:eastAsia="Arial" w:hAnsi="Arial"/>
          <w:sz w:val="24"/>
          <w:szCs w:val="24"/>
        </w:rPr>
        <w:t xml:space="preserve">Условия проживания в ССУ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</w:t>
      </w:r>
      <w:r>
        <w:rPr>
          <w:rFonts w:ascii="Arial" w:cs="Arial" w:eastAsia="Arial" w:hAnsi="Arial"/>
          <w:sz w:val="24"/>
          <w:szCs w:val="24"/>
        </w:rPr>
        <w:t xml:space="preserve">Определение потребности получателей социальных услуг в социальных услугах и разработка индивидуального плана работы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</w:t>
      </w:r>
      <w:r>
        <w:rPr>
          <w:rFonts w:ascii="Arial" w:cs="Arial" w:eastAsia="Arial" w:hAnsi="Arial"/>
          <w:sz w:val="24"/>
          <w:szCs w:val="24"/>
        </w:rPr>
        <w:t xml:space="preserve">Условия предоставления социальных услуг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 Условия выписки, временного выбытия, перевода и отчисления получателей услуг из ССУ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8. </w:t>
      </w:r>
      <w:r>
        <w:rPr>
          <w:rFonts w:ascii="Arial" w:cs="Arial" w:eastAsia="Arial" w:hAnsi="Arial"/>
          <w:sz w:val="24"/>
          <w:szCs w:val="24"/>
        </w:rPr>
        <w:t xml:space="preserve">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. Заявление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. Индивидуальный план работы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. Форма журнала по выполнению (мониторингу) индивидуального плана работы получателя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Минимальные социальные стандарты социальных услуг (далее стандарты) распространяются на социальные стационарные учреждения уполномоченного органа в сфере социального развития (далее - уполномоченный орган).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Настоящие стандарты устанавливают объем, условия и порядок предоставления социальных услуг в социальных стационарных учреждениях уполномоченного органа, предназначенных для круглосуточного постоянного или временного проживания в условиях стационара: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детей с ограниченными возможностями здоровья с психоневрологическими патологиями (далее - дети с ОВЗ);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 с ограниченными возможностями здоровья с психоневрологическими заболеваниями (далее - ЛОВЗ с психоневрологическими заболеваниями);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 с ограниченными возможностями здоровья, имеющих инвалидность первой и второй групп (далее - ЛОВЗ);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лиц, не способных к самостоятельному обслуживанию в связи с преклонным возрастом, в том числе супружеских пар (далее - пожилые).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выше категории совместно именуются - получатели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Нормы расходов на продукты питания и обеспечение лекарственными препаратами для получателей услуг в социальных стационарных учреждениях установлены в соответствии с </w:t>
      </w:r>
      <w:hyperlink w:history="1" r:id="rIdawc_o-pmshnkle_efmt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государственных минимальных социальных стандартов содержания получателей услуг социальных стационарных учреждений и Центра реабилитации лиц с ограниченными возможностями здоровья при Министерстве социального развития Кыргызской Республики" от 30 декабря 2007 года № 640.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gylikykffznvqh94by8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16 января 2014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30)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Не допускается сбор, хранение, использование и распространение конфиденциальной информации, информации о частной жизни, размещение в социальных сетях и средствах массовой информации фото- и видеосъемки получателей услуг социальных стационарных учреждений без их согласия или опекуна, кроме случаев, установленных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-5pdrggvkhaykr83kzf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27 февраля 2025 года № 94)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и функции социального стационарного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учреждения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Социальные стационарные учреждения (далее - ССУ) являются структурными подразделениями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ССУ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для получателей услуг наиболее адекватных возрасту и состоянию здоровья условий жизнедеятельности, приближенных к домашним условиям;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социальных услуг в условиях стационара в соответствии с установленными настоящими стандартами объемами;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оказание социальных услуг с учетом индивидуальных потребностей получателей услуг, ориентированных на повышение уровня их личностного развития, социализации и интеграции;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повышение качества и эффективности предоставляемых социальных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защита от всех форм дискриминации, физического или психического насилия, оскорбления, грубого обращения.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функциями ССУ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прием и размещение получателей услуг с учетом их заболевания, тяжести состояния, возраста;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мероприятий по их адаптации к новой обстановке;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информирование получателей услуг и членов их семей об объемах и видах социальных услуг, правилах внутреннего распорядка ССУ;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неприкосновенности личности и безопасности получателей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создание благоприятного морально-психологического климата в ССУ;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предоставление получателям услуг комплекса необходимых социальных услуг, направленных на проведение оздоровительных и социально-реабилитационных мероприятий, в соответствии с настоящими стандартами;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улучшение культурно-бытовых условий проживания получателей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обеспечение условий для приема посетителей (родственников, родителей и т.д.);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обеспечение сохранности личных вещей и ценностей получателей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совершенствование организации труда и повышение квалификации персонала ССУ;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исполнение возложенных на администрацию ССУ функций опекунов и попечителей в отношении получателей услуг, нуждающихся в опеке или попечительстве, в порядке, установленном </w:t>
      </w:r>
      <w:hyperlink w:history="1" r:id="rIdflkwqkeai0s-peyer8w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69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детях;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финансово-хозяйственной деятельности ССУ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представление и защита интересов получателей услуг в судебных и иных инстанциях и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организация ритуальных услуг в отношении умершего получателя услуг, в случае отсутствия или отказа близких родственников от организации погребения;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создание условий получателям социальных услуг для совершения ими религиозных обрядов;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качественное и своевременное выполнение служебных обязанностей всеми специалистами ССУ.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Условия приема в ССУ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Направление получателей услуг в ССУ для предоставления им социальных услуг за счет бюджетных средств осуществляют районные, городские управления социального развития (далее - РУСР/ГУСР) по месту жительства получателя услуг, на основании решения Комиссии по социальным вопросам при исполнительных органах местного самоуправления о необходимости направления в социальные стационарные учреждения пожилых граждан и лиц с ограниченными возможностями здоровья, оставленных без присмотра детьми и близкими родственниками.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РУСР/ГУСР принятые дела вместе с сопроводительными документами, указанными в подпунктах 1-15 </w:t>
      </w:r>
      <w:r>
        <w:rPr>
          <w:rFonts w:ascii="Arial" w:cs="Arial" w:eastAsia="Arial" w:hAnsi="Arial"/>
          <w:sz w:val="24"/>
          <w:szCs w:val="24"/>
        </w:rPr>
        <w:t xml:space="preserve">пункта 10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Положения, и решением Комиссии по социальным вопросам при исполнительных органах местного самоуправления вносятся в базу данных Корпоративной информационной системы социальной помощи (далее - КИССП) в порядке, определенном уполномоченным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5r-gu-cskjephmk8_dsf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5 июня 2015 года № 347)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РУСР/ГУСР обязаны ежеквартально представлять в уполномоченный орган посредством КИССП отчет о направлении нуждающихся граждан в ССУ.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невозможности ведения электронных документов из-за технического сбоя КИССП готовятся бумажные документы по установленным формам, с последующим введением их в КИССП.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onnd9rxsifgyr3o9uj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5 июня 2015 года № 347)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Координация процесса по размещению получателей социальных услуг производится уполномоченным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Прием получателей услуг в ССУ осуществляется на основании представляемых РУСР/ГУСР в ССУ следующих документов: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письменное заявление получателя услуг, а для несовершеннолетних и недееспособных лиц - письменное заявление законного представителя (один из родителей, опекун, попечитель) (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к настоящим стандартам);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акт обследования жилищно-бытовых условий (оформляется социальным работником уполномоченного органа);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решение медико-социальной экспертной комиссии (далее - МСЭК) по определению типа ССУ для ЛОВЗ, в том числе детей с ОВЗ, с копией справки МСЭК об инвалидности;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заявление об отказе родственников от опеки и попечительства. В случае отсутствия родственников, опекунов и попечителей заявление об отказе не требуется;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документ, удостоверяющий личность (копии паспорта или свидетельства о рождении);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выписка из медицинской карточки (по форме, утвержденной </w:t>
      </w:r>
      <w:hyperlink w:history="1" r:id="rIdjpui2ok20br63mv2kxa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ostsvb84ofqcifiyw5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социальном обслуживании на дому" от 5 июля 2011 года № 365);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справка о семейном положении;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общеклинические анализы крови на РВ, ВИЧ/СПИД, наркологическую и алкогольную зависимость, возбудителей кишечных инфекций (данные о бактериологических исследованиях на группу возбудителей кишечных заболеваний действительны, если со дня их выдачи прошло не более двух месяцев);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флюорография органов грудной клетки;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справка о размере получаемой пенсии (пособия);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справка о наличии недвижимого имущества уполномоченного государственного органа в сфере регистрации прав на недвижимое имущество;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две фотографии размером 6x4 см (для психоневрологического ССУ - 4 фотографии);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копия выписки из индивидуальной программы реабилитации ЛОВЗ (МСЭК);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для лиц пенсионного возраста - копия пенсионного удостоверения;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для участников и инвалидов Великой Отечественной войны и лиц, приравненных к ним, - копия удостоверения, подтверждающего статус участника и инвалида Великой Отечественной войны и лица, приравненного к ним;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направление РУСР/ГУСР.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Копии документов представляются РУСР/ГУСР вместе с подлинниками документов, которые после сверки и внесения в КИССП возвращаются заявителю.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z6vopvgc9qkgv0inyo-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5 июня 2015 года № 347)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Инвалиды, участники Великой Отечественной войны, а также лица, приравненные к ним, принимаются в ССУ в первоочередном порядке, независимо от наличия близких совершеннолетних трудоспособных родственников, обязанных согласно Семейному </w:t>
      </w:r>
      <w:hyperlink w:history="1" r:id="rIdw0fzgqm7oycenacjtqx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их содержать и заботится о них.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отсутствия у гражданина без определенного места жительства документа, удостоверяющего личность, он регистрируется по юридическому адресу исполнительного органа местного самоуправления. Орган местного самоуправления письменно обращается за определением гражданина без определенного места жительства в социальное стационарное учреждение, несет расходы, связанные с получением гражданина Кыргызской Республики без определенного места жительства паспорта гражданина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e_d1ioa5oc8cv5ey4zu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27 февраля 2025 года № 94)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Прием получателей услуг в ССУ, нуждающихся в социальном обслуживании, производится в соответствии с приказом руководителя ССУ на основании документов, указанных в </w:t>
      </w:r>
      <w:r>
        <w:rPr>
          <w:rFonts w:ascii="Arial" w:cs="Arial" w:eastAsia="Arial" w:hAnsi="Arial"/>
          <w:sz w:val="24"/>
          <w:szCs w:val="24"/>
        </w:rPr>
        <w:t xml:space="preserve">пункте 10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Положения, и направления РУСР/ГУСР по месту жительства.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uc9eo71n6hcnfzgjwjg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5 июня 2015 года № 347)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психоневрологические ССУ принимаются дети с ОВЗ, ЛОВЗ со следующими психоневрологическими заболеваниями: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умственная отсталость всех степеней, включая легкую умственную отсталость, при которой сочетание с двигательными и другими нарушениями затрудняют процесс обучения в специализированных школах;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эпилепсия, с частотой приступов не более 3-5 раз в месяц, при наличии слабоумия;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слабоумие вследствие любого органического заболевания головного мозга;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шизофрения с выраженным дефектом вне обострения;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затяжные формы психических заболеваний, характеризующихся отсутствием острой психотической симптоматики, наличием слабоумия или грубых проявлений психического дефекта;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последствия инфекционных и других органических заболеваний головного мозга (энцефалиты, туберкулезные менингиты, менингоэнцефалиты, сифилис мозга и другие инфекционные и органические заболевания) с явлениями слабоумия;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последствия хронического алкоголизма с явлениями выраженного слабоумия;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последствия черепно-мозговых травм с явлениями деменции;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последствия инфекционных и других органических заболеваний головного мозга с явлениями деменции;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сосудистые и синильные заболевания с явлениями деменции без выраженного психомоторного беспокойства и длительных или рецидивирующих состояний измененного сознания.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Медицинским противопоказанием в приеме в психоневрологические ССУ является наличие следующих заболеваний: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эпилепсия с частыми (более 5 раз в месяц) судорожными приступами, со склонностью к серийности, эпистатусу, сумеречным состоянием сознания, частыми дисфориями;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шизофрения без выраженного дефекта и с частыми обострениями;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любые психические заболевания, при которых возможно обучение ребенка в общеобразовательных и специализированных школах;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туберкулез в активной стадии процесса, карантинные инфекции, заразные заболевания кожи и волос, венерические заболевания;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психические заболевания в острой и подострой стадии;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состояния обострения хронического психического заболевания;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другие заболевания, требующие стационарного лечения в специализированных медицинских организациях.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ССУ для ЛОВЗ и пожилых принимаются: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ЛОВЗ и пожилые, достигшие пенсионного возраста, установленного пунктом 1 </w:t>
      </w:r>
      <w:hyperlink w:history="1" r:id="rIdmg31kgmswcq09hxerwm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пенсионном социальном страховании", не способные самостоятельно себя обслуживать и нуждающиеся по состоянию здоровья в оказании специальных социальных услуг в условиях стационара, не имеющие трудоспособных совершеннолетних детей (супруга), обязанных согласно </w:t>
      </w:r>
      <w:hyperlink w:history="1" r:id="rIdgapxkl1vwhkxoxx2r7m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92</w:t>
        </w:r>
      </w:hyperlink>
      <w:r>
        <w:rPr>
          <w:rFonts w:ascii="Arial" w:cs="Arial" w:eastAsia="Arial" w:hAnsi="Arial"/>
          <w:sz w:val="24"/>
          <w:szCs w:val="24"/>
        </w:rPr>
        <w:t xml:space="preserve"> Семейного кодекса Кыргызской Республики содержать своих родителей (супруга) и заботиться о них, или имеющие близких родственников, которые по объективным причинам не могут обеспечить им постоянную помощь и уход (в силу преклонного возраста, имеют инвалидность первой, второй групп, онкологические, психические заболевания, находятся в местах лишения свободы, или выехали на постоянное местожительство за пределы страны).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Медицинским противопоказанием для проживания в ССУ для ЛОВЗ и пожилых является наличие следующих заболеваний: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туберкулез в активной стадии процесса;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психические заболевания (за исключением неврозов, неврозоподобных состояний при соматических заболеваниях, легкой степени дебильности, судорожных синдромов различной этиологии с редкими (не более одного раза в 2-3 месяца) припадками, без слабоумия и выраженных изменений личности);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карантинные инфекции, заразные заболевания кожи и волос, венерические заболевания, а также заболевания, требующие лечения в специализированных медицинских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злокачественно протекающие опухолевые заболевания;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хронический алкоголизм, наркомания;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любое состояние, сопровождающее повышением температуры тела и сыпью до заключения врача;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другие заболевания, требующие стационарного лечения в специализированных медицинских организациях.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1s2fslkskoewciamifjv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27 февраля 2025 года № 94)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Условия проживания в ССУ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Условия проживания в ССУ должны соответствовать санитарно-эпидемиологическим нормам, требованиям к безопасности зданий, в том числе пожарной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Здания (спальные, лечебно-оздоровительные корпуса, пищеблок, банно-прачечные, административные сооружения и т.д.) ССУ оборудуются современными специальными приспособлениями с целью создания удобства проживания, обеспечения беспрепятственного доступа получателей социальных услуг к ним, передвижения внутри помещений и на прилегающей к зданиям территории согласно нормам и правилам соответствующих отраслей.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Получатели услуг размещаются в жилых комнатах, с учетом состояния их здоровья, возраста и пола. Супругам, из числа проживающих в ССУ, выделяется отдельное жилое помещение для совместного проживания.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детском психоневрологическом ССУ дети, распределяются по группам, с учетом их возраста, физического и интеллектуального состояния. К каждой группе прикрепляется постоянный воспитатель.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психоневрологическом ССУ буйные и агрессивные больные размещаются в отдельных палатах.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Порядок проживания в ССУ определяется правилами внутреннего распорядка, утвержденными руководителем ССУ.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Проживание получателей услуг в ССУ в условиях временного пребывания оформляется договором, заключаемым руководителем ССУ с получателем услуги, либо его законным представителем, которым определяются сроки временного пребывания, объемы и виды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Определение потребности получателей социальных услуг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социальных услугах и разработка индивидуального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плана работы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Оценка потребности в социальных услугах каждого получателя услуг осуществляется социальными работниками, врачами, педагогами и другими специалистами ССУ в соответствии с </w:t>
      </w:r>
      <w:hyperlink w:history="1" r:id="rIdpbpfclsu9lbilzsq3co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оценки потребностей населения в социальных услугах на местном уровне, утвержденным </w:t>
      </w:r>
      <w:hyperlink w:history="1" r:id="rIdgxvq7glow5hwaqqrhas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августа 2012 года № 535.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На основе оценки потребностей получателя услуг, с учетом индивидуальной программы реабилитации (далее - индивидуальный план), специалистами ССУ разрабатывается индивидуальный план на каждого получателя услуг, после наблюдения за ним в течение четырнадцати календарных дней со дня поступления в ССУ, сроком на один год (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к настоящим стандартам).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 окончании срока действия индивидуального плана в течение последующих пяти рабочих дней разрабатывается новый индивидуальный план на получателя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Индивидуальные планы на каждого получателя услуг и ответственное лицо, которое контролирует составление и исполнение индивидуального плана, утверждаются руководителем ССУ.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Реабилитационные мероприятия проводятся специалистами ССУ в сроки, установленные в индивидуальном плане.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Врачами проводится ежемесячный осмотр (по мере необходимости еженедельный, ежедневный) состояния здоровья получателей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Специалистами ССУ проводится ежеквартальный мониторинг реализации индивидуального плана.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Проведенные мероприятия и итоги ежеквартального мониторинга специалистами ССУ отражаются в журнале по выполнению индивидуального плана (далее - журнал) (</w:t>
      </w: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к настоящим стандартам).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Изменения в индивидуальный план вносятся ежеквартально (при необходимости ежемесячно) на основании результатов мониторинга или осмотра специалистами ССУ. Специалисты ССУ по итогам мониторинга при необходимости корректируют индивидуальные планы получателей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случае отсутствия необходимых специалистов в ССУ допускается привлечение специалистов из других организаций на договорной основе для разработки и реализации индивидуального плана, оценки результативности реабилитационных мероприятий или консультаций.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Специалистом по социальной работе ССУ проводится ежемесячный мониторинг выявления неизлечимо больных, находящихся в терминальной (конечной) стадии заболевания, которым требуются услуги паллиативной помощи и сестринского ухода.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За качественным выполнением служебных обязанностей в отношении всех специалистов ССУ осуществляется контроль администрацией ССУ.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Качество работы специалистов ССУ оценивается уполномоченным органом, в том числе с участием РУСР/ГУСР.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Условия предоставления социальных услуг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Социально-бытовые услуги предоставляются в соответствии с пунктом 1 раздела I "Услуги, предоставляемые в стационарных организациях социального обслуживания" </w:t>
      </w:r>
      <w:hyperlink w:history="1" r:id="rId2uagg4ruwypog0mlfng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гарантированных социальных услуг, оказываемых населению Кыргызской Республики, утвержденного </w:t>
      </w:r>
      <w:hyperlink w:history="1" r:id="rIditaksmtff6qbahdlj3m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мая 2011 года № 255.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Предоставляемые социально-бытовые услуги должны соответствовать следующим минимальным нормам: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жилые помещения должны соответствовать санитарно-гигиеническим нормам и требованиям, а также обеспечивать удобство проживания получателей услуг согласно Государственным минимальным социальным стандартам содержания получателей услуг социальных стационарных учреждений и Центра реабилитации лиц с ограниченными возможностями здоровья при Министерстве социального развития Кыргызской Республики утвержденных </w:t>
      </w:r>
      <w:hyperlink w:history="1" r:id="rId4mzmzglheqawvplt4ac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2007 года № 640;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предоставление спальной комнаты производится из расчета не менее четырех квадратных метров на ребенка ОВЗ и не менее шести квадратных метров - на взрослого получателя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помещения в ССУ должны быть оснащены мебелью и (или) специализированным оборудованием для реабилитационных, лечебных, образовательных, культурных мероприятий, лечебно-трудовой деятельности, обучения навыкам самообслуживания;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все жилые, служебные и производственные помещения оснащаются телефонной связью и обеспечиваются всеми средствами коммунально-бытового благоустройства;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помещения защищаются от воздействия различных факторов (повышенных температуры воздуха, влажности воздуха, запыленности, вибрации и других неблагоприятных условий), отрицательно влияющих на здоровье персонала, получателей услуг и на качество предоставляемых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размещении получателей услуг в жилых помещениях (комнатах) учитывается состояние их здоровья, возрастные особенности, физическое и психическое состояние, наклонности, психологическая совместимость, уровень личностного развития и социализации;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одежда, обувь, нательное белье и другие предметы первой необходимости, предоставляемые получателям услуг, должны быть удобны в носке, соответствовать полу, росту и размерам получателей услуг, отвечать по возможности, их запросам по фасону и расцветке, а также санитарно-гигиеническим нормам и требованиям;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горячее питание, в том числе диетическое, готовится из доброкачественных продуктов, отвечает требованиям сбалансированности и калорийности, соответствует санитарно-гигиеническим требованиям и предоставляется с учетом состояния здоровья получателей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руководителем ССУ утверждается текущее недельное меню и перспективное меню на вторую неделю в зависимости от сезона (весна-лето, осень-зима);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оказание парикмахерских услуг осуществляется в специально оборудованных кабинетах с соблюдением санитарно-гигиенических требований;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детям с ОВЗ и ЛОВЗ, которые могут нанести физический вред себе и (или) представляют опасность для окружающих, и по этой причине нуждающимся в дополнительном уходе и усиленном наблюдении оказывается экстренная неотложная медицинская помощь;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для формирования навыков ручной умелости и трудовых навыков, способствующих восстановлению личностного и социального статуса, а также организации рабочих мест создаются соответствующие условия, с учетом характера заболевания и/или инвалидности, физического состояния получателей услуг и обеспечиваются необходимые для них удобства в процессе воспитания и обучения;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для обучения детей с ОВЗ и ЛОВЗ навыкам самообслуживания, основам бытовой ориентации (приготовление пищи, сервировка стола, мытье посуды, уход за комнатой/помещением и иные навыки) создаются кабинеты социально-бытовой ориентации, оснащенные необходимой бытовой техникой и мебелью;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 перевозке получателей услуг автомобильным транспортом для лечения, обучения, участия в культурных мероприятиях соблюдаются нормативы и правила эксплуатации автотранспортных средств, требования безопасности дорожного движения;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 создании условий для проведения религиозных обрядов учитываются вероисповедание, возраст, пол, физическое состояние получателей услуг, особенности религиозных обрядов, принятые в различных конфессиях;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 целью формирования трудовых навыков, знаний и умений ЛОВЗ и пожилым, исходя из их индивидуальных потребностей, назначаются виды трудовой деятельности, обеспечивающие активное участие получателей услуг в мероприятиях по обучению доступным профессиональным навыкам, способствующим восстановлению их личностного и социального статуса;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проведение лечебно-трудовой деятельности осуществляется в специально организованных кабинетах (мастерских) и обеспечивает создание в ССУ таких условий, которые позволят вовлечь получателей услуг в различные формы жизнедеятельности, с учетом состояния их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обеспечение бытовым обслуживанием (стирка, сушка, глаженье, дезинфекция нательного белья, одежды, постельных принадлежностей) отвечает требованиям качества;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на территории ССУ должны располагаться спортивные площадки и площадки отдыха, доступные для всех категорий получателей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предоставление специального помещения для умерших получателей услуг и организации ритуальных обрядов с учетом вероисповедования;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оказание социально-бытовых услуг индивидуально обслуживающего и гигиенического характера получателям услуг, находящимся под наблюдением, на постельном режиме и неспособным по состоянию здоровья выполнять обычные процедуры самообслуживания (обслуживающим персоналом при оказании этих услуг необходимо обеспечивать выполнение процедур без причинения какого-либо вреда здоровью, физических или моральных страданий и неудобств, соблюдение особой корректности по отношению к получателям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создаются палаты (отделения) паллиативной помощи с целью непрерывности наблюдения за ЛОВЗ, пожилыми, находящимися в состоянии хронических прогрессирующих заболеваний или в терминальной (конечной) стадии заболевания;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оказание помощи в написании и прочтении писем;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предоставление обслуживания индивидуального бытового и гигиенического характера получателям услуг, неспособным по состоянию здоровья выполнять обычные житейские процедуры, в том числе такие действия, как встать с постели, лечь в постель, одеться и раздеться, умыться, принять пищу, пить, пользоваться туалетом или судном, передвигаться, ухаживать за зубами или челюстью, стричь ногти, мужчинам - брить бороду и усы (осуществляется своевременно и качественно соответствующими специалистами ССУ).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9lkuewd7h_fpyblo1bh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16 января 2014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30)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Лица, требующие постороннего ухода, должны проживать отдельно от ЛОВЗ и пожилых, способных к самообслуживанию.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По случаю смерти получателя услуг, проживавшего в ССУ, ритуальное пособие (на погребение) выплачивается согласно </w:t>
      </w:r>
      <w:hyperlink w:history="1" r:id="rIdmafkffrr2zkhbdxdmg0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назначения, выплаты и размере ритуального пособия (на погребение), утвержденного </w:t>
      </w:r>
      <w:hyperlink w:history="1" r:id="rIdth0ydji-noaehw5kwhc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ноября 2011 года № 727.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Социально-медицинские услуги предоставляются в соответствии с пунктом 2 раздела I "Услуги, предоставляемые в стационарных организациях социального обслуживания" </w:t>
      </w:r>
      <w:hyperlink w:history="1" r:id="rIdxpujhc88rqjdu8t1cqd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гарантированных социальных услуг, оказываемых населению Кыргызской Республики, утвержденного </w:t>
      </w:r>
      <w:hyperlink w:history="1" r:id="rIdit58rw0i7rkkqelzcjq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мая 2011 года № 255.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Предоставляемые социально-медицинские услуги должны соответствовать следующим минимальным нормам: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и проведение медико-социального обследования (при необходимости с привлечением специалистов организаций здравоохранения);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содействие в обеспечении нуждающихся получателей услуг протезно-ортопедическими изделиями, инвалидными креслами-колясками, ходунками и т.д.;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обучение получателей услуг пользованию техническими вспомогательными и обязательными гигиеническими средствами в целях развития у них практических навыков умения самостоятельно пользоваться этими средствами;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медицинских процедур в соответствии с назначением лечащего врача (подкожные и внутримышечные инъекции, наложение компрессов, перевязка, обработка пролежней, раневых поверхностей, выполнение очистительных клизм, забор материалов для проведения лабораторных исследований, оказание помощи в пользовании катетерами и другими медицинскими изделиями), а также иных процедур, связанных со здоровьем (прием лекарств, закапывание капель и другие процедуры) (осуществляются с максимальной аккуратностью и осторожностью без причинения какого-либо вреда получателям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ежедневное наблюдение за состоянием здоровья получателей услуг (измерение температуры тела, артериального давления и другие процедуры), выдача лекарств в соответствии с назначением лечащих врачей, оказание помощи в передвижении (при необходимости) и в других действиях получателя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доврачебная помощь предоставляется своевременно и обеспечивает определение предварительного диагноза, правильного выбора и получения лекарств, порядка их приема до прибытия вызванного врача;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оказание помощи в выполнении лечебно-физических упражнений для обеспечения овладения получателями услуг доступным и безопасным для здоровья комплексом физических упражнений в целях систематического выполнения для укрепления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организация лечебно-оздоровительных мероприятий проводится с учетом соматического состояния получателей услуг, их индивидуальных потребностей и возможностей;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госпитализация или содействие в госпитализации получателей услуг в организации здравоохранения, лечебно-профилактические учреждения проводится оперативно, своевременно и осуществляется строго по медицинским показаниям;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прохождения диспансеризации получателями услуг всех предписанных им врачей-специалистов для углубленного и всестороннего обследования состояния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сопровождение получателей услуг (при необходимости) специалистом по социальной работе и (или) курирующим врачом при госпитализации в организации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проведение индивидуальной работы с получателями услуг по предупреждению вредных привычек и избавлению от них, направленной на разъяснение пагубности вредных привычек (курение), негативных результатов, к которым они приводят, и сопровождается необходимыми рекомендациями по предупреждению или преодолению этих привычек в зависимости от конкретных обстоятельств;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консультирование по социально-медицинским вопросам по оказанию квалифицированной помощи получателям услуг в правильном понимании и решении стоящих перед ними социально-медицинских проблем (гигиена питания и жилища, избавление от избыточного веса, вредных привычек, профилактика различных заболеваний, психосексуальное консультирование, возрастная адаптация, возрастные изменения и другие проблемы);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предоставление услуг паллиативной помощи и сестринского ухода с момента необходимости до последнего дня жизни;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установление круглосуточного наблюдения в палатах (отделениях) паллиативной помощи по предписанию врача производится медицинским персоналом (медицинская сестра);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назначение социальных работников по уходу, предоставлению лекарственных препаратов, средств реабилитации тяжело больным получателям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взаимодействие с организациями здравоохранения по вопросам оказания паллиативной помощи и сестринского ухода осуществляет курирующий врач;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содействие в проведении медико-социальной экспертизы осуществляется в соответствии с </w:t>
      </w:r>
      <w:hyperlink w:history="1" r:id="rIdk1ffxuyj9gzr9f1-mbv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признании гражданина лицом с ограниченными возможностями здоровья, утвержденным </w:t>
      </w:r>
      <w:hyperlink w:history="1" r:id="rIdqgbspisiqamk-4pmfe-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медико-социальной экспертизе в Кыргызской Республике" от 31 января 2012 года № 68;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организация медико-социального обследования, квалифицированного консультирования, проведения первичного медицинского осмотра и первичной санитарной обработки в целях оказания первой доврачебной помощи, первичной медико-санитарной 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проведение реабилитационных мероприятий осуществляется с учетом состояния здоровья получателя услуг, обеспечивает выполнение оптимального для него комплекса медицинских мероприятий, направленных на социально-средовую ориентацию и социально-бытовую адаптацию;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формирование и организация работы "групп здоровья" по медицинским показаниям и возрастным особенностям исходя из индивидуальных потребностей получателей услуг и состояния их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предоставление психотерапевтической помощи способствует эффективному решению получателями услуг таких лежащих в основе жизненных трудностей и личностных конфликтов проблем, как преодоление острой психотравмирующей или стрессовой ситуации, социальная адаптация к изменяющимся социально-экономическим условиям жизни и быта и других.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Социально-психологические услуги предоставляются в соответствии с пунктом 3 раздела I "Услуги, предоставляемые в стационарных организациях социального обслуживания" </w:t>
      </w:r>
      <w:hyperlink w:history="1" r:id="rIdmq_mkvrjj4manr2yiyj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гарантированных социальных услуг, оказываемых населению Кыргызской Республики, утвержденного </w:t>
      </w:r>
      <w:hyperlink w:history="1" r:id="rIdu9a1oamb2ftzvmmkgsa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мая 2011 года № 255.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Предоставляемые социально-психологические услуги должны соответствовать следующим минимальным нормам: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психологического консультирования для оказания получателям услуг квалифицированной помощи по налаживанию межличностных отношений для предупреждения и преодоления конфликтов;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психодиагностики и обследования личности по оказанию психологической помощи и проведению мероприятий по восстановлению личностного и социального статуса;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составление прогноза и разработки рекомендаций по проведению коррекционных мероприятий получателям услуг на основании проведенных психодиагностики и обследования личности;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психологической коррекции, как активного психологического воздействия на преодоление или ослабление отклонений в поведении, эмоциональном состоянии получателей услуг (неблагоприятных форм эмоционального реагирования и стереотипов поведения отдельных лиц, конфликтных отношений и других отклонений в поведении) (позволяет привести эти показатели в соответствие с возрастными нормами и требованиями социальной среды);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проведение психологических тренингов, как активного психологического воздействия в снятии последствий психотравмирующих ситуаций, нервно-психической напряженности (для преодоления асоциальных форм жизнедеятельности, формирования личностных предпосылок для адаптации к изменяющимся условиям);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социально-психологического патронажа на основе систематического наблюдения за получателями услуг, как своевременного выявления ситуаций психического дискомфорта, личностного (внутриличностного) или межличностного конфликта и других ситуаций, способных усугубить трудную жизненную ситуацию получателей услуг и оказание им необходимой в данный момент социально-психологической 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привлечение получателей услуг к проведению занятий в группах взаимоподдержки, клубах общения для оказания помощи получателям услуг в выходе из состояния дискомфорта, поддержании и укреплении психического здоровья, повышении стрессоустойчивости, уровня психологической культуры, в первую очередь в сфере межличностных отношений и общения;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оказание экстренной психологической помощи для обеспечения безотлагательного психологического консультирования получателей услуг, содействие в мобилизации их физических, духовных, личностных, интеллектуальных ресурсов для выхода из кризисного состояния, расширения у них диапазона приемлемых средств для самостоятельного решения возникших проблем и преодоления трудностей, укрепления уверенности в себе;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проведение бесед, обеспечение общения, выслушивания, подбадривания, мотивации к активности для укрепления жизненного тонуса, психического здоровья получателей услуг, повышения их стрессоустойчивости и психической защищенности.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Социально-педагогические услуги предоставляются в соответствии с пунктом 4 раздела I "Услуги, предоставляемые в стационарных организациях социального обслуживания" </w:t>
      </w:r>
      <w:hyperlink w:history="1" r:id="rIdg_3p_ctj0ypyfm6jsoz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гарантированных социальных услуг, оказываемых населению Кыргызской Республики, утвержденного </w:t>
      </w:r>
      <w:hyperlink w:history="1" r:id="rId0ctvih3exfb8uxtmm4q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мая 2011 года № 255.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Предоставляемые социально-педагогические услуги должны соответствовать следующим минимальным нормам: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социально-педагогическое консультирование обеспечивает оказание квалифицированной помощи получателям услуг в правильном понимании и решении стоящих перед ними социально-педагогических проблем;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формирования социальных навыков и проведения коррекционно-развивающего обучения проводится распределение детей с ОВЗ, ЛОВЗ по группам, с учетом их возрастных особенностей и социальных навыков (от четырех до семи лет, от восьми до одиннадцати лет, от двенадцати до восемнадцати лет, от восемнадцати до двадцати трех лет и старше при необходимости) с наполняемостью: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более шести человек - при условии отсутствия элементарных навыков самообслуживания и личной гигиены (не могут самостоятельно передвигаться и питаться), нуждаются в постоянном постороннем уходе;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более восьми человек - при условии сформированных (частично сформированных) навыков самообслуживания и личной гигиены, нуждаются в постоянном постороннем наблюдении;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более десяти человек - при условии сформированных (частично сформированных) бытовых навыков;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более двенадцати человек - при условии сформированных навыков ручной умелости (для реализации программ трудовой ориентации группа делится на подгруппы из шести человек);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педагогическая диагностика и обследование личности проводятся с использованием современных приборов, аппаратуры, тестов и дают на основании всестороннего изучения личности детей с ОВЗ, ЛОВЗ объективную оценку ее состояния для оказания в соответствии с установленным диагнозом эффективной педагогической помощи получателю услуг, попавшему в кризисную или конфликтную ситуацию, определения интеллектуального развития детей с ОВЗ, ЛОВЗ, изучения их склонностей;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обучения детей с ОВЗ и ЛОВЗ осуществляется по специальным учебным программам, утвержденным уполномоченным органом в области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содействие в получении образования по специальным учебным программам включает определение форм детей с ОВЗ, ЛОВЗ и оказание им практической помощи в организации обучения, при этом учитываются степень их социально-педагогической дезадаптации, уровень знаний, физическое и психическое состояние;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мероприятия по обучению доступным профессиональным навыкам, восстановлению личностного и социального статуса проводятся в специально оборудованных кабинетах;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мероприятия по обследованию имеющихся трудовых навыков у получателей услуг проводятся с учетом их индивидуальных особенностей, степени ограничения возможностей, физического и психического состояния получателей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для формирования посильных трудовых навыков у ЛОВЗ, а также восстановления утерянных бытовых навыков у пожилых организовываются индивидуальные занятия;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обучение основам бытовой ориентации является наглядным и эффективным, по результатам которого получатели услуг в полном объеме осваивают такие бытовые процедуры, как приготовление пищи, мелкий ремонт одежды, уход за жилым помещением, уборка и благоустройство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содействие в освоении языка жестов и услуги по переводу на язык жестов способствуют установлению взаимосвязи получателей услуг со специалистами ССУ.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Социально-правовые услуги предоставляются в соответствии с пунктом 5 раздела I "Услуги, предоставляемые в стационарных организациях социального обслуживания" </w:t>
      </w:r>
      <w:hyperlink w:history="1" r:id="rIdtekihuajluzylsqtvjw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гарантированных социальных услуг, оказываемых населению Кыргызской Республики, утвержденного </w:t>
      </w:r>
      <w:hyperlink w:history="1" r:id="rIdpzsoriild_go8cr0hve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мая 2011 года № 255.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Предоставляемые социально-правовые услуги должны соответствовать следующим минимальным нормам: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консультирование получателей услуг по вопросам, связанным с правом на социальную защиту (социальные услуги, социальное обеспечение);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содействие получателям услуг в получении денежных компенсаций, пенсий, пособий и других социальных выплат;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консультирование получателей услуг по социально-правовым вопросам (гражданское, жилищное, семейное, трудовое, пенсионное, уголовное законодательство и по другим отраслям) дает полное представление об интересующих их нормативных правовых актах и правах в затрагиваемых вопросах, оказывает необходимую помощь в подготовке и направлении соответствующим адресатам документов (заявлений, жалоб, справок и других документов), необходимых для практического решения этих вопросов;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оказание помощи в подготовке жалоб на действия или бездействие должностных лиц государственных органов и организаций, нарушающие или ущемляющие законные права получателей услуг (заключается в том, чтобы помочь юридически грамотно изложить в жалобах суть обжалуемых действий, требования устранить допущенные нарушения и отправить жалобу адресату);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оказание юридической помощи в оформлении документов на получение пособий и других социальных выплат, на усыновление и другие формы семейного воспитания детей с ОВЗ, для трудоустройства ЛОВЗ и пожилых (обеспечивает разъяснение получателям услуг содержания необходимых документов в зависимости от их предназначения), изложение и написание (при необходимости) текста документов или заполнение форменных бланков, написание сопроводительных писем;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содействие органам опеки и попечительства в устройстве детей с ОВЗ, усыновлении, попечении, установлении патроната, опеки, обеспечение подготовки и оформления на каждого несовершеннолетнего документов личного дела, необходимых для дальнейшего устройства несовершеннолетнего;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содействие в получении и/или восстановлении документов, удостоверяющих личность получателя услуг (паспорт, свидетельство о рождении, пенсионное удостоверение и т.д.).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Социально-культурные услуги предоставляются в соответствии с пунктом 6 раздела I "Услуги, предоставляемые в стационарных организациях социального обслуживания" </w:t>
      </w:r>
      <w:hyperlink w:history="1" r:id="rIdccxnj6ystv0xjbkkszw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гарантированных социальных услуг, оказываемых населению Кыргызской Республики, утвержденного </w:t>
      </w:r>
      <w:hyperlink w:history="1" r:id="rIdmjoxdvqirtvtnwquinx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мая 2011 года № 255.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Предоставляемые социально-культурные услуги должны соответствовать следующим минимальным нормам: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праздников, юбилеев, дней рождения, экскурсий, посещения театров, кинотеатров, выставок, концертов и других культурных и досуговых мероприятий для получателей услуг осуществляется по квартальному плану, утвержденному руководителем ССУ;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кружков художественной самодеятельности, клубов по интересам (направлена на удовлетворение социально-культурных и духовных потребностей получателей услуг, расширение сферы общения);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информационно-просветительской работы путем проведения мероприятий по обеспечению получателей услуг газетами, журналами, книгами и т.д.;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привлечение получателей услуг к разработке проектов программы концертов и сценариев проводимых мероприятий (способствует расширению общего и культурного кругозора, повышению творческой активности получателей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вовлечение получателей услуг в досуговые мероприятия (способствует налаживанию социальных и коммуникативных связей посредством участия в общественной жизни коллектива ССУ).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Условия выписки, временного выбытия, перевода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отчисления получателей услуг из ССУ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Выписка получателей услуг из ССУ осуществляется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письменному заявлению получателей услуг, а для несовершеннолетних и недееспособных по письменному заявлению законного представителя (одного из родителей, опекуна, попечителя) получателей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очередном переосвидетельствовании лицам не установлена инвалидность;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установление третьей группы инвалидности (ЛОВЗ) (за исключением пожилых);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достижении совершеннолетия детей с ОВЗ;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расторжение или истечение срока договора о временном пребывании в ССУ.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55. Временное выбытие (сроком до трех месяцев) получателей услуг по личным мотивам допускается с учетом заключения врача ССУ на основании письменного уведомления ЛОВЗ и пожилых (близкого родственника) администрации ССУ, а для детей с ОВЗ и ЛОВЗ - письменного заявления законных представителей (одного из родителей, опекуна, попечителя).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56. На время отсутствия получателя услуг издается приказ руководителя ССУ о снятии его с довольствия ССУ.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57. Решение о направлении получателей услуг сроком до одного года для дальнейшей реабилитации в иную организацию принимается администрацией ССУ с учетом заключения междисциплинарной комиссии ССУ и при наличии письменного обязательства принимающей стороны о содержании получателей услуг и обеспечении необходимого ухода за ними.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58. Дети с ОВЗ, достигшие восемнадцатилетнего возраста, в соответствии с заключениями медицинской организации и МСЭК переводятся в ССУ для пожилых и ЛОВЗ общего типа, психоневрологические ССУ, либо выписываются домой.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При наличии медицинских противопоказаний к проживанию в ССУ получатели услуг переводятся на стационарное лечение в специализированную медицинскую организацию.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Перевод получателей услуг, содержащихся за счет бюджетных средств, из ССУ, расположенного в одном регионе, в ССУ, расположенное в другом регионе, осуществляется по направлению уполномоченного органа (с передачей личного и медицинского дел, согласно ходатайству учреждения и только в сопровождении ответственного лица).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При достижении ребенком шестнадцати лет администрация ССУ обеспечивает оформление удостоверения личности (паспорта).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62. ЛОВЗ и пожилые подлежат отчислению из ССУ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систематическом (более трех раз) нарушении Правил внутреннего распорядка, в том числе за пронос и употребление наркотических веществ, спиртных напитков, за порчу товарно-материальных ценностей и иного имущества, совершению противоправных действий;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самовольном отсутствии из ССУ более двух суток.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63. ЛОВЗ и пожилые, отчисленные из ССУ по основаниям, предусмотренным </w:t>
      </w:r>
      <w:r>
        <w:rPr>
          <w:rFonts w:ascii="Arial" w:cs="Arial" w:eastAsia="Arial" w:hAnsi="Arial"/>
          <w:sz w:val="24"/>
          <w:szCs w:val="24"/>
        </w:rPr>
        <w:t xml:space="preserve">пунктом 62</w:t>
      </w:r>
      <w:r>
        <w:rPr>
          <w:rFonts w:ascii="Arial" w:cs="Arial" w:eastAsia="Arial" w:hAnsi="Arial"/>
          <w:sz w:val="24"/>
          <w:szCs w:val="24"/>
        </w:rPr>
        <w:t xml:space="preserve"> настоящих стандартов могут быть приняты в ССУ в порядке, предусмотренном </w:t>
      </w:r>
      <w:r>
        <w:rPr>
          <w:rFonts w:ascii="Arial" w:cs="Arial" w:eastAsia="Arial" w:hAnsi="Arial"/>
          <w:sz w:val="24"/>
          <w:szCs w:val="24"/>
        </w:rPr>
        <w:t xml:space="preserve">главой 3</w:t>
      </w:r>
      <w:r>
        <w:rPr>
          <w:rFonts w:ascii="Arial" w:cs="Arial" w:eastAsia="Arial" w:hAnsi="Arial"/>
          <w:sz w:val="24"/>
          <w:szCs w:val="24"/>
        </w:rPr>
        <w:t xml:space="preserve"> настоящих стандартов, но не ранее чем через трех месяцев после их отчисления.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64. Выписка, временное выбытие, перевод и отчисление получателей услуг в другое ССУ осуществляются на основании приказа руководителя ССУ, с оформлением выписных или переводных документов, рекомендации специалистов ССУ, которые передаются на руки ЛОВЗ и пожилым, либо стороне, принимающей получателей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65. При выписке, временном выбытии или переводе в другое ССУ получателям услуг (при необходимости сопровождающему лицу или работнику администрации) выдаются личная и закрепленная одежда и обувь по сезону, их ценности (документы), хранящиеся в ССУ, а также справка с указанием времени пребывания в ССУ и причины выписки.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66. Личное дело с копиями документов выбывшего получателя услуг передается в архив ССУ.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67. Контроль за своевременным и качественным предоставлением социальных услуг получателям услуг осуществляет руководитель ССУ, за деятельностью ССУ - уполномоченные, контролирующие и правоохранительные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 № ____ выдан _________ ____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Утверждаю: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(ФИО и подпись руководителя ССУ)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"___" ___________ 201__ года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социального стационарного учреждения)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план работы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получателя услуг 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год рождения 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Диагноз __________________________________________________________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поступления в ССУ 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Наблюдение за получателем услуг осуществлялось с ______ по 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план работы разработан на период с _____ по 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Назначенные мероприятия в соответствии с индивидуальными потребностями получателя услуг (указать виды и объем оказываемых услуг):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пересмотра индивидуального плана работы "___" __________ 201__ года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журнала по выполнению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(мониторингу) индивидуального плана работы получателя услуг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получателя услуг 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год рождения "___" ___________________________ _______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Диагноз 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индивидуального плана работы, разработанного на период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"___" ___________________________ по "___" 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 наблюдения за получателем услуг: с "___" __________ по "___"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Примечание: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* Отмечаются позитивные изменения у получателя услуг: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- в соматическом, психическом, эмоциональном состояниях;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- в двигательной, сенсорной, познавательной, речевой, коммуникативной сферах;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- в формировании навыков самообслуживания, социально-бытовой и трудовой адаптации и социализации.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bzow3pfleagrdcaqz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dalil.kg/document/230023439</w:t>
      </w:r>
    </w:hyperlink>
  </w:p>
  <w:p>
    <w:pPr>
      <w:spacing w:after="0" w:before="40"/>
      <w:jc w:val="center"/>
    </w:pPr>
    <w:hyperlink w:history="1" r:id="rIdk2ckblurk--__tgo51k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rifbwsbku00bxicrogai" Type="http://schemas.openxmlformats.org/officeDocument/2006/relationships/hyperlink" Target="https://dalil.kg/document/157324" TargetMode="External"/><Relationship Id="rIdyxaaswy1-no0_q1b454lm" Type="http://schemas.openxmlformats.org/officeDocument/2006/relationships/hyperlink" Target="https://dalil.kg/document/97770" TargetMode="External"/><Relationship Id="rIdgwxbtogvjzeabzsacmaul" Type="http://schemas.openxmlformats.org/officeDocument/2006/relationships/hyperlink" Target="https://dalil.kg/document/230023466" TargetMode="External"/><Relationship Id="rIdawc_o-pmshnkle_efmtwb" Type="http://schemas.openxmlformats.org/officeDocument/2006/relationships/hyperlink" Target="https://dalil.kg/document/58824" TargetMode="External"/><Relationship Id="rIdtgylikykffznvqh94by80" Type="http://schemas.openxmlformats.org/officeDocument/2006/relationships/hyperlink" Target="https://dalil.kg/document/157324" TargetMode="External"/><Relationship Id="rIdg-5pdrggvkhaykr83kzf6" Type="http://schemas.openxmlformats.org/officeDocument/2006/relationships/hyperlink" Target="https://dalil.kg/document/230023466" TargetMode="External"/><Relationship Id="rIdflkwqkeai0s-peyer8wsc" Type="http://schemas.openxmlformats.org/officeDocument/2006/relationships/hyperlink" Target="https://dalil.kg/document/203700#st_69" TargetMode="External"/><Relationship Id="rId5r-gu-cskjephmk8_dsfn" Type="http://schemas.openxmlformats.org/officeDocument/2006/relationships/hyperlink" Target="https://dalil.kg/document/97770" TargetMode="External"/><Relationship Id="rIdmonnd9rxsifgyr3o9ujqe" Type="http://schemas.openxmlformats.org/officeDocument/2006/relationships/hyperlink" Target="https://dalil.kg/document/97770" TargetMode="External"/><Relationship Id="rIdjpui2ok20br63mv2kxad2" Type="http://schemas.openxmlformats.org/officeDocument/2006/relationships/hyperlink" Target="https://dalil.kg/document/95092" TargetMode="External"/><Relationship Id="rIdmostsvb84ofqcifiyw5d8" Type="http://schemas.openxmlformats.org/officeDocument/2006/relationships/hyperlink" Target="https://dalil.kg/document/95177" TargetMode="External"/><Relationship Id="rIdiz6vopvgc9qkgv0inyo-y" Type="http://schemas.openxmlformats.org/officeDocument/2006/relationships/hyperlink" Target="https://dalil.kg/document/97770" TargetMode="External"/><Relationship Id="rIdw0fzgqm7oycenacjtqxpt" Type="http://schemas.openxmlformats.org/officeDocument/2006/relationships/hyperlink" Target="https://dalil.kg/document/1327" TargetMode="External"/><Relationship Id="rIdve_d1ioa5oc8cv5ey4zu-" Type="http://schemas.openxmlformats.org/officeDocument/2006/relationships/hyperlink" Target="https://dalil.kg/document/230023466" TargetMode="External"/><Relationship Id="rIdquc9eo71n6hcnfzgjwjg5" Type="http://schemas.openxmlformats.org/officeDocument/2006/relationships/hyperlink" Target="https://dalil.kg/document/97770" TargetMode="External"/><Relationship Id="rIdmg31kgmswcq09hxerwmxf" Type="http://schemas.openxmlformats.org/officeDocument/2006/relationships/hyperlink" Target="https://dalil.kg/document/557#st_9" TargetMode="External"/><Relationship Id="rIdgapxkl1vwhkxoxx2r7men" Type="http://schemas.openxmlformats.org/officeDocument/2006/relationships/hyperlink" Target="https://dalil.kg/document/1327#st_92" TargetMode="External"/><Relationship Id="rId1s2fslkskoewciamifjvb" Type="http://schemas.openxmlformats.org/officeDocument/2006/relationships/hyperlink" Target="https://dalil.kg/document/230023466" TargetMode="External"/><Relationship Id="rIdpbpfclsu9lbilzsq3co-q" Type="http://schemas.openxmlformats.org/officeDocument/2006/relationships/hyperlink" Target="https://dalil.kg/document/93708" TargetMode="External"/><Relationship Id="rIdgxvq7glow5hwaqqrhas7d" Type="http://schemas.openxmlformats.org/officeDocument/2006/relationships/hyperlink" Target="https://dalil.kg/document/93637" TargetMode="External"/><Relationship Id="rId2uagg4ruwypog0mlfngit" Type="http://schemas.openxmlformats.org/officeDocument/2006/relationships/hyperlink" Target="https://dalil.kg/document/92711" TargetMode="External"/><Relationship Id="rIditaksmtff6qbahdlj3mzv" Type="http://schemas.openxmlformats.org/officeDocument/2006/relationships/hyperlink" Target="https://dalil.kg/document/92626" TargetMode="External"/><Relationship Id="rId4mzmzglheqawvplt4acd4" Type="http://schemas.openxmlformats.org/officeDocument/2006/relationships/hyperlink" Target="https://dalil.kg/document/58824" TargetMode="External"/><Relationship Id="rId9lkuewd7h_fpyblo1bhfv" Type="http://schemas.openxmlformats.org/officeDocument/2006/relationships/hyperlink" Target="https://dalil.kg/document/157324" TargetMode="External"/><Relationship Id="rIdmafkffrr2zkhbdxdmg0m_" Type="http://schemas.openxmlformats.org/officeDocument/2006/relationships/hyperlink" Target="https://dalil.kg/document/92726" TargetMode="External"/><Relationship Id="rIdth0ydji-noaehw5kwhcgr" Type="http://schemas.openxmlformats.org/officeDocument/2006/relationships/hyperlink" Target="https://dalil.kg/document/92714" TargetMode="External"/><Relationship Id="rIdxpujhc88rqjdu8t1cqdhf" Type="http://schemas.openxmlformats.org/officeDocument/2006/relationships/hyperlink" Target="https://dalil.kg/document/92711" TargetMode="External"/><Relationship Id="rIdit58rw0i7rkkqelzcjqbn" Type="http://schemas.openxmlformats.org/officeDocument/2006/relationships/hyperlink" Target="https://dalil.kg/document/92626" TargetMode="External"/><Relationship Id="rIdk1ffxuyj9gzr9f1-mbvdc" Type="http://schemas.openxmlformats.org/officeDocument/2006/relationships/hyperlink" Target="https://dalil.kg/document/93624" TargetMode="External"/><Relationship Id="rIdqgbspisiqamk-4pmfe-az" Type="http://schemas.openxmlformats.org/officeDocument/2006/relationships/hyperlink" Target="https://dalil.kg/document/93432" TargetMode="External"/><Relationship Id="rIdmq_mkvrjj4manr2yiyjcr" Type="http://schemas.openxmlformats.org/officeDocument/2006/relationships/hyperlink" Target="https://dalil.kg/document/92711" TargetMode="External"/><Relationship Id="rIdu9a1oamb2ftzvmmkgsafh" Type="http://schemas.openxmlformats.org/officeDocument/2006/relationships/hyperlink" Target="https://dalil.kg/document/92626" TargetMode="External"/><Relationship Id="rIdg_3p_ctj0ypyfm6jsozry" Type="http://schemas.openxmlformats.org/officeDocument/2006/relationships/hyperlink" Target="https://dalil.kg/document/92711" TargetMode="External"/><Relationship Id="rId0ctvih3exfb8uxtmm4qgn" Type="http://schemas.openxmlformats.org/officeDocument/2006/relationships/hyperlink" Target="https://dalil.kg/document/92626" TargetMode="External"/><Relationship Id="rIdtekihuajluzylsqtvjwuj" Type="http://schemas.openxmlformats.org/officeDocument/2006/relationships/hyperlink" Target="https://dalil.kg/document/92711" TargetMode="External"/><Relationship Id="rIdpzsoriild_go8cr0hvewv" Type="http://schemas.openxmlformats.org/officeDocument/2006/relationships/hyperlink" Target="https://dalil.kg/document/92626" TargetMode="External"/><Relationship Id="rIdccxnj6ystv0xjbkkszwz-" Type="http://schemas.openxmlformats.org/officeDocument/2006/relationships/hyperlink" Target="https://dalil.kg/document/92711" TargetMode="External"/><Relationship Id="rIdmjoxdvqirtvtnwquinx4m" Type="http://schemas.openxmlformats.org/officeDocument/2006/relationships/hyperlink" Target="https://dalil.kg/document/92626" TargetMode="External"/><Relationship Id="rId8" Type="http://schemas.openxmlformats.org/officeDocument/2006/relationships/image" Target="media/8de64316e95979c063c17bcd5380dc052a2594e9.png"/><Relationship Id="rId4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bzow3pfleagrdcaqzwy" Type="http://schemas.openxmlformats.org/officeDocument/2006/relationships/hyperlink" Target="https://dalil.kg/document/230023439" TargetMode="External"/><Relationship Id="rIdk2ckblurk--__tgo51k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2026-09-23T19:53:22.064Z</dcterms:created>
  <dcterms:modified xsi:type="dcterms:W3CDTF">2026-09-23T19:53:22.064Z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