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ГРАЖДАНСКОЙ АВИАЦИИ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2025 года № 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Авиационных правил Кыргызской Республики «АПКР-1. Выдача свидетельств авиационному персоналу»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ckviardhk3f4cfbkfq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а также в целях обеспечения максимального единообразия со Стандартами и Рекомендуемой практикой Международной организации гражданской авиации (ИКАО),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90gecipbmkmr9ksmeip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«АПКР-1. Выдача свидетельств авиационному персоналу» на государственном и официальном языках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гражданской авиации при Кабинете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исполнению настоящий приказ;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настоящий приказ на государственном и официальном языках на бумажном и электронном носителях в Министерство юстиции Кыргызской Республики для включения в Государственный реестр нормативных правовых актов Кыргызской Республики, а также в Администрацию Президента Кыргызской Республики для информации, в течении трех рабочих дней со дня вступления в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настоящий приказ на государственном и официальном языках в газете «Эркин Тоо» в течение трех рабочих дней со дня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ведомствам, организациям гражданской авиации и учебным центрам принять к исполнению Авиационные правила Кыргызской Республики «АПКР-1. Выдача свидетельств авиационному персоналу».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Рекомендовать</w:t>
      </w:r>
      <w:r>
        <w:rPr>
          <w:rFonts w:ascii="Arial" w:cs="Arial" w:eastAsia="Arial" w:hAnsi="Arial"/>
          <w:sz w:val="24"/>
          <w:szCs w:val="24"/>
        </w:rPr>
        <w:t xml:space="preserve"> Министерству транспорта и коммуникаций Кыргызской Республики признать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xbe374puhlspgdkz6l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коммуникаций Кыргызской Республики  «Об утверждении Авиационных правил Кыргызской Республики «</w:t>
      </w:r>
      <w:hyperlink w:history="1" r:id="rIdfulonlrrmifqpeja_sb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АПКР-1. Выдача свидетельств авиационному персоналу</w:t>
        </w:r>
      </w:hyperlink>
      <w:r>
        <w:rPr>
          <w:rFonts w:ascii="Arial" w:cs="Arial" w:eastAsia="Arial" w:hAnsi="Arial"/>
          <w:sz w:val="24"/>
          <w:szCs w:val="24"/>
        </w:rPr>
        <w:t xml:space="preserve">» от 27 января 2016 года №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awpy0y4diucbauwcjk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дорог Кыргызской Республики  «О внесении изменений в </w:t>
      </w:r>
      <w:hyperlink w:history="1" r:id="rIdnxjqh4xordzqauektfh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коммуникаций Кыргызской Республики «Об утверждении Авиационных правил Кыргызской Республики» от 27 января 2016 года № 1» от 9 октября 2017 года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 Министерства транспорта и дорог Кыргызской Республики  «Об отступлении от требований авиационных правил Кыргызской Республики (АПКР-1), пункта 2.1.10.3 - «Ограничения прав членов экипажей, достигших 60-летнего возраста» от 27 января 2021 года № 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над исполнением настоящего приказа возложить на заместителя директора К.Т. Төлөгөнова.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Эркин Тоо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" от 21 марта 2025 года № 21 (3677)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Врио директора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Д.К. Бостонов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tt8g7_xgndi7a2_0v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dalil.kg/document/230024359</w:t>
      </w:r>
    </w:hyperlink>
  </w:p>
  <w:p>
    <w:pPr>
      <w:spacing w:after="0" w:before="40"/>
      <w:jc w:val="center"/>
    </w:pPr>
    <w:hyperlink w:history="1" r:id="rIdpwh-qxqozx0_8b5qedp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kviardhk3f4cfbkfqpj" Type="http://schemas.openxmlformats.org/officeDocument/2006/relationships/hyperlink" Target="https://dalil.kg/document/160035" TargetMode="External"/><Relationship Id="rId90gecipbmkmr9ksmeiphh" Type="http://schemas.openxmlformats.org/officeDocument/2006/relationships/hyperlink" Target="https://dalil.kg/document/230024353" TargetMode="External"/><Relationship Id="rIdbxbe374puhlspgdkz6lan" Type="http://schemas.openxmlformats.org/officeDocument/2006/relationships/hyperlink" Target="https://dalil.kg/document/200030" TargetMode="External"/><Relationship Id="rIdfulonlrrmifqpeja_sbde" Type="http://schemas.openxmlformats.org/officeDocument/2006/relationships/hyperlink" Target="https://dalil.kg/document/200040" TargetMode="External"/><Relationship Id="rIdiawpy0y4diucbauwcjkxh" Type="http://schemas.openxmlformats.org/officeDocument/2006/relationships/hyperlink" Target="https://dalil.kg/document/200241" TargetMode="External"/><Relationship Id="rIdnxjqh4xordzqauektfh9_" Type="http://schemas.openxmlformats.org/officeDocument/2006/relationships/hyperlink" Target="https://dalil.kg/document/20003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tt8g7_xgndi7a2_0vfc" Type="http://schemas.openxmlformats.org/officeDocument/2006/relationships/hyperlink" Target="https://dalil.kg/document/230024359" TargetMode="External"/><Relationship Id="rIdpwh-qxqozx0_8b5qedp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2026-09-26T22:54:15.109Z</dcterms:created>
  <dcterms:modified xsi:type="dcterms:W3CDTF">2026-09-26T22:54:15.109Z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