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hsjgkxszixx_tyr6ru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наименования, переименования географических объектов, учете и регистрации географических названий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наименования, переименования географических объектов, учете и регистрации географических названий в Кыргызской Республике (далее - Положение) определяет основные требования, нормы и правила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вопросов в области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наименований и переименований географических объектов, определения единых норм и правил в области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 регистрации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нормализации и употребления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работ в области наименований географических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наименования географических объектов</w:t>
      </w:r>
      <w:r>
        <w:rPr>
          <w:rFonts w:ascii="Arial" w:cs="Arial" w:eastAsia="Arial" w:hAnsi="Arial"/>
          <w:sz w:val="24"/>
          <w:szCs w:val="24"/>
        </w:rPr>
        <w:t xml:space="preserve"> - географические названия, которые присваиваются географическим объектам и служат для их отличия и распознавания;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установление наименований географических объектов</w:t>
      </w:r>
      <w:r>
        <w:rPr>
          <w:rFonts w:ascii="Arial" w:cs="Arial" w:eastAsia="Arial" w:hAnsi="Arial"/>
          <w:sz w:val="24"/>
          <w:szCs w:val="24"/>
        </w:rPr>
        <w:t xml:space="preserve"> - выявление существующих наименований географических объектов, присвоение наименований географическим объектам и переименование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нормализация наименования географического объекта</w:t>
      </w:r>
      <w:r>
        <w:rPr>
          <w:rFonts w:ascii="Arial" w:cs="Arial" w:eastAsia="Arial" w:hAnsi="Arial"/>
          <w:sz w:val="24"/>
          <w:szCs w:val="24"/>
        </w:rPr>
        <w:t xml:space="preserve"> - выбор наиболее употребляемого наименования географического объекта и определение написания данного наименования на языке, на котором оно используется.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подлежат наименованию и переименованию следующие географические объекты: горные системы, хребты, горные вершины, ущелья, ледники, равнины, долины и другие элементы рельефа суши; озера, реки, заливы, проливы и другие поверхностные водоемы; естественно-исторические области; подводные хребты, впадины, котловины, мели и другие элементы подводного рельефа; месторождения полезных ископаемых; геоморфологические комплексы; структурно-геологические и ландшафтные единства; области распространения рода, вида или другой таксономической категории растений и животных (ареалы); области, районы, города, айылные аймаки и другие населенные пункты, площади, проспекты, улицы, парки и другие подобные им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и переименование географических объектов осуществляются с учетом государственных интересов, а также географических, исторических, национальных, бытовых и других местных особенностей.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вопросов, связанных с наименованием и переименованием географических объектов, в приоритетном порядке учитываются вопросы развития и укрепления национальной идеологии.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Присвоение наименований географическим объектам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Наименования в Кыргызской Республике присваиваются следующим объектам: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образуемым административно-территориальным единицам;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новым населенным пунктам;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безымянным физико-географическим объектам.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Присваиваемые наименования должны отражать наиболее характерные признаки географических объектов и окружающей среды, состоять не более чем из двух-трех слов, легко образовывать производные слова и соответствовать требованиям топонимики.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Переименования географических объектов в Кыргызской Республике допускаются: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несколько разных географических объектов имеют одинаковые названия и эти названия могут вызывать трудности в хозяйственной или другой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возвращения отдельным объектам утраченных, но широко известных в прошлом и настоящем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Утраченные наименования географических объектов выявляются по официальным картографическим, справочным изданиям и другим источникам путем опроса местного населения, географов и других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наименований и переименование физико-географических объектов, административно-территориальных единиц и иных населенных пунктов осуществляется путем принятия закона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физико-географических объектов, находящихся в пограничной полосе, производятся только в исключительных случаях и подлежат согласованию с уполномоченным государственным органом по внешней политике, уполномоченным государственным органом по пограничным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вопросов, связанных с наименованием и переименованием административно-территориальных единиц и населенных пунктов, необходимо глубоко и всесторонне изучать их с учетом того, что наименование и переименование административно-территориальных единиц и населенных пунктов влекут значительные расходы, порождают трудности в работе предприятий связи, транспорта, создают неудобства местному населению, а также иногда приводят к конфликтным ситуациям между этническими и родоплеменными группами.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критериям, определенным в настоящем пункте, административно-территориальным единицам, населенным пунктам и безымянным географическим объектам присваиваются имена лиц, непосредственно участвовавших в открытии, изучении, освоении или основании географических объектов, а также имена выдающихся государственных и общественных деятелей, представителей науки, культуры и исторических личностей, имеющих особые заслуги перед государством. К ним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непосредственно принимавшие участие в открытии, исследовании и освоении географических объектов, признанные на международном и государственном уровне, а также своими экономическими и научными достижениями внесли значительный вклад в развитие государства 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занимавшие высшие государственные должности и должности руководителей государственных органов республиканского уровня, внесшие непосредственный вклад в образование, становление и развитие кыргызской государственности, практически реализовавшие цели, направленные на повышение уровня благосостояния народа и развитие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исторические личности и общественные деятели, внесшие вклад в развитие общества, улучшение жизни населения и сохранение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ученые, научные открытия которых были признаны научным сообществом мирового, международного, государственного масштаба крупнейшими научными открытиями, применение которых на практике способствовало развитию общества и государства, а также развитию самосознания нации, познанию человеком своей роли в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культуры, признанные мировым и международным сообществом благодаря своим произведениям и исполненным ролям, представляющим высокую ценность в мировой культуре, культуре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проявившие самоотверженное мужество, отвагу при исполнении воинского, служебного или гражданского долга в опасных для жизни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которым присвоена высшая степень отличия "Кыргыз Республикасынын Баатыры" с вручением особого знака "Ак Шумкар", имеющие звания Героя Советского Союза, Героя Социалистического Труда, награжденные орденом "Манас" трех степеней, орденами Ленина, Славы трех степеней, Трудовой Славы трех степеней (СССР);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лауреаты государственных премий Кыргызской Республики, лауреаты Ленинской и Государственной премии СССР.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Соответствие рекомендуемых наименований или переименований административно-территориальных единиц и населенных пунктов, а также безымянных географических объектов вышеуказанным критериям, установленным пунктом 9 настоящего Положения, рассматривается Межведомственной комиссией по рассмотрению вопросов административно-территориального устройства и географических названий при Кабинете Министров Кыргызской Республики (далее - Межведомственная комиссия) на основании заключения Национальной академии наук Кыргызской Республики и предложений ономастической комиссии Кыргызской Республики при Национальной комиссии по государственному языку и языковой политике при Президенте Кыргызской Республики, а также с учетом мнений научно-общественных организаций соответствующих сфер и независимых экспертов, по итогам которого вносится предложение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или переименовании географических объектов запрещается присвоение одного и того же наименования нескольким объектам, расположенным в пределах одной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о наименовании и переименовании административно-территориальных единиц, населенных пунктов, физико-географических объектов вносятся государственными органами, юридическими и физическими лицами Кыргызской Республики и направляются в органы местного самоуправления, на территории которых расположены эти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должны содержаться следующие обосновывающие данные и расчеты затрат на наименование и переименование географических объектов: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расстояние до соответствующего административного центра, ближайших железнодорожной станции и почтового отделения;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наименования, переименования или упразднения наименования;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населения и наличие плана застройки (для населенного пункта).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Исполнительные органы местного самоуправления определяют мнение местного сообщества, информируют местное сообщество о необходимых расходах, а затем вносят на рассмотрение местного кенеша поступившее предложение о наименовании или переименовании географических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кенеш, с учетом мнения местного сообщества, принимает решение о поддержке или отклонении предложения о присвоении наименований и переименовании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решение и предложение поддержаны, решение местного кенеша с соответствующими материалами направляется в местную государственную администрацию.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Присваивать наименования безымянным физико-географическим объектам разрешается только после тщательной проверки отсутствия наименования данного объекта, путем изучения всех имеющихся картографических, справочных материалов, опроса местных жителей. Присваиваемое наименование должно отражать природную особенность объекта, выделяющую его в окружающей среде, при отсутствии таковой допускается заимствование и перенос уже существующего наименования на другой близко расположенный, но разнородный объект.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Физико-географическим объектам, которые наносятся впервые только на карты масштаба 1:100000 и крупнее, названия присваиваются организациями, выполняющими топографическую съемку, по согласованию с аппаратами полномочных представителей Президента Кыргызской Республики в областях, если объект находится на территории нескольких областей, название подлежит согласованию с Межведомственной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организации, осуществляющие топографическую съемку в масштабе 1:100000 и более, обязаны направлять информацию о присвоенных наименованиях и переименованиях в уполномоченный государственный орган по земельным ресурсам.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Местная государственная администрация принимает решение на основании материалов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поддержки предложения решение с соответствующими материалами направляется полномочному представителю Президента Кыргызской Республики в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Полномочный представитель Президента Кыргызской Республики в области принимает решение на основании материалов местной государственной администрации и органов местного самоуправления. В случае одобрения предложения решение направляется в Межведомственную комиссию с соответствующими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одобрения предложения Межведомственной комиссией разрабатывается соответствующий проект закона и вносится в установленном порядке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Проект закона вносится на рассмотрение Жогорку Кенеша Кыргызской Республики Председателем Кабинета Министров Кыргызской Республики при условии одобрения Кабинетом Министров Кыргызской Республики предложения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Исполнительные органы местного самоуправления всесторонне изучают предложения о наименовании и переименовании указанных объектов, рассчитывают затраты на эти цели, определяют источники финансирования и вносят предложения в местный кенеш с учетом мнения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Наименование и переименование проспектов, аллей, площадей, парков, бульваров и улиц осуществляется решением местных кенешей, принимаемым с учетом мнения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Учет и регистрация наименований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Существующие и присваиваемые наименования физико-географических объектов подлежат обязательной регистрации и учету. Учет и регистрация наименований физико-географических объектов Кыргызской Республики осуществляются уполномоченным государственным органом по земельным ресурсам путем ведения электронного банка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Учету и регистрации подлежат административно-территориальные единицы и населенные пункты с закрепленной за ними территорией и постоянно проживающим на ней населением.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регистрация административно-территориальных единиц и населенных пунктов, а также исключение их из учетных данных производятся уполномоченным государственным органом по делам государственной службы и местного самоуправления на основании образцов документов, содержащихся в </w:t>
      </w:r>
      <w:hyperlink w:history="1" r:id="rIdasstuffcy35fezvn8j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Административно-территориальные и территориальные единицы, на территории которых население не проживает, исключаются из учета на основании постановления Кабинета Министров Кыргызской Республики, а населенные пункты, входящие в состав городов и сел - на основании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Нормализация и употребление наименований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Нормализация и употребление наименований географических объектов осуществляются в соответствии с правилами и традициями употребления наименований географических объектов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документах, картографических или иных изданиях употребляются нормализованные наименования географических объектов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Единая транскрипция наименований физико-географических объектов обеспечивается инструкциями и правилами о транскрипции географических наименований и словарями, справочниками географических наименований, утверждаемыми Кабинетом Министров Кыргызской Республики, является обязательной для употребления на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работ в области наименования и переименования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Расходы на наименование и переименование географических объектов в Кыргызской Республике производятся за счет инициирующей стороны на основании двустороннего договора, заключаемого между исполнительным органом местного самоуправления, на территории которого расположен объект, и инициирующей стороной, с указанием всех расходов либо за счет местного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Присвоение наименований административно-территориальным единицам, населенным пунктам и физико-географическим объектам и их переименование с нарушением настоящего Положения признаются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наименования, переименования географических объектов, учете и регистрации географических названий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зарегистрированных административно-территориальных и территориальных единиц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056"/>
        <w:gridCol w:w="4698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административно-территориальных и территориальных единиц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Административный центр административно-территориальных единиц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Регистрация наименований административно-территориальных и территориальных единиц проводится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города республиканского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области: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города областного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района: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города районного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айылного аймака: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айыла, находящегося в айылном аймаке.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jzcldb7afdantxi3i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dalil.kg/document/230024794</w:t>
      </w:r>
    </w:hyperlink>
  </w:p>
  <w:p>
    <w:pPr>
      <w:spacing w:after="0" w:before="40"/>
      <w:jc w:val="center"/>
    </w:pPr>
    <w:hyperlink w:history="1" r:id="rIduj9mmd_irtzegmog3k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sjgkxszixx_tyr6ruk1" Type="http://schemas.openxmlformats.org/officeDocument/2006/relationships/hyperlink" Target="https://dalil.kg/document/230024788" TargetMode="External"/><Relationship Id="rIdasstuffcy35fezvn8juxd" Type="http://schemas.openxmlformats.org/officeDocument/2006/relationships/hyperlink" Target="https://dalil.kg/document/23002479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jzcldb7afdantxi3is-" Type="http://schemas.openxmlformats.org/officeDocument/2006/relationships/hyperlink" Target="https://dalil.kg/document/230024794" TargetMode="External"/><Relationship Id="rIduj9mmd_irtzegmog3kt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2026-09-23T15:32:39.980Z</dcterms:created>
  <dcterms:modified xsi:type="dcterms:W3CDTF">2026-09-23T15:32:39.980Z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