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18 апреля 2025 года № 77</w:t>
      </w:r>
    </w:p>
    <w:p>
      <w:pPr>
        <w:spacing w:after="240" w:before="200"/>
        <w:jc w:val="center"/>
      </w:pPr>
      <w:r>
        <w:rPr>
          <w:rFonts w:ascii="Arial" w:cs="Arial" w:eastAsia="Arial" w:hAnsi="Arial"/>
          <w:b/>
          <w:bCs/>
          <w:sz w:val="28"/>
          <w:szCs w:val="28"/>
        </w:rPr>
        <w:t xml:space="preserve">О внесении изменений в Бюджетный кодекс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Бюджетный </w:t>
      </w:r>
      <w:hyperlink w:history="1" r:id="rIdisw-5ndercry2ksmnvvx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2016 г., № 5, ст.398) следующие изменения:</w:t>
      </w:r>
    </w:p>
    <w:p>
      <w:pPr>
        <w:spacing w:after="120"/>
        <w:ind w:firstLine="567"/>
        <w:jc w:val="both"/>
      </w:pPr>
      <w:r>
        <w:rPr>
          <w:rFonts w:ascii="Arial" w:cs="Arial" w:eastAsia="Arial" w:hAnsi="Arial"/>
          <w:sz w:val="24"/>
          <w:szCs w:val="24"/>
        </w:rPr>
        <w:t xml:space="preserve">1) в части 1 </w:t>
      </w:r>
      <w:hyperlink w:history="1" r:id="rIdeg5rv2clqgat5rtrq_x5o">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дополнить 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бюджетная поддержка - средства, привлекаемые от международных финансовых институтов и стран-доноров;";</w:t>
      </w:r>
    </w:p>
    <w:p>
      <w:pPr>
        <w:spacing w:after="120"/>
        <w:ind w:firstLine="567"/>
        <w:jc w:val="both"/>
      </w:pPr>
      <w:r>
        <w:rPr>
          <w:rFonts w:ascii="Arial" w:cs="Arial" w:eastAsia="Arial" w:hAnsi="Arial"/>
          <w:sz w:val="24"/>
          <w:szCs w:val="24"/>
        </w:rPr>
        <w:t xml:space="preserve">б) в пункте 6 слова "с поквартальной разбивкой" исключить;</w:t>
      </w:r>
    </w:p>
    <w:p>
      <w:pPr>
        <w:spacing w:after="120"/>
        <w:ind w:firstLine="567"/>
        <w:jc w:val="both"/>
      </w:pPr>
      <w:r>
        <w:rPr>
          <w:rFonts w:ascii="Arial" w:cs="Arial" w:eastAsia="Arial" w:hAnsi="Arial"/>
          <w:sz w:val="24"/>
          <w:szCs w:val="24"/>
        </w:rPr>
        <w:t xml:space="preserve">в) пункт 7 изложить в следующей редакции:</w:t>
      </w:r>
    </w:p>
    <w:p>
      <w:pPr>
        <w:spacing w:after="120"/>
        <w:ind w:firstLine="567"/>
        <w:jc w:val="both"/>
      </w:pPr>
      <w:r>
        <w:rPr>
          <w:rFonts w:ascii="Arial" w:cs="Arial" w:eastAsia="Arial" w:hAnsi="Arial"/>
          <w:sz w:val="24"/>
          <w:szCs w:val="24"/>
        </w:rPr>
        <w:t xml:space="preserve">"7) бюджетное обязательство - обязанность получателя бюджетных средств обеспечить выполнение определенных задач в соответствии с нормативными правовыми актами о бюджете, соглашением (договором, контрактом);";</w:t>
      </w:r>
    </w:p>
    <w:p>
      <w:pPr>
        <w:spacing w:after="120"/>
        <w:ind w:firstLine="567"/>
        <w:jc w:val="both"/>
      </w:pPr>
      <w:r>
        <w:rPr>
          <w:rFonts w:ascii="Arial" w:cs="Arial" w:eastAsia="Arial" w:hAnsi="Arial"/>
          <w:sz w:val="24"/>
          <w:szCs w:val="24"/>
        </w:rPr>
        <w:t xml:space="preserve">г) в пункте 9 слова "денежные средства" заменить словами "предельные объемы денежных средств";</w:t>
      </w:r>
    </w:p>
    <w:p>
      <w:pPr>
        <w:spacing w:after="120"/>
        <w:ind w:firstLine="567"/>
        <w:jc w:val="both"/>
      </w:pPr>
      <w:r>
        <w:rPr>
          <w:rFonts w:ascii="Arial" w:cs="Arial" w:eastAsia="Arial" w:hAnsi="Arial"/>
          <w:sz w:val="24"/>
          <w:szCs w:val="24"/>
        </w:rPr>
        <w:t xml:space="preserve">д) пункт 10 изложить в следующей редакции:</w:t>
      </w:r>
    </w:p>
    <w:p>
      <w:pPr>
        <w:spacing w:after="120"/>
        <w:ind w:firstLine="567"/>
        <w:jc w:val="both"/>
      </w:pPr>
      <w:r>
        <w:rPr>
          <w:rFonts w:ascii="Arial" w:cs="Arial" w:eastAsia="Arial" w:hAnsi="Arial"/>
          <w:sz w:val="24"/>
          <w:szCs w:val="24"/>
        </w:rPr>
        <w:t xml:space="preserve">"10) бюджетный кредит - денежные средства, выделяемые в соответствии с нормами настоящего Кодекса юридическим и физическим лицам на условиях возвратности, срочности и платности;";</w:t>
      </w:r>
    </w:p>
    <w:p>
      <w:pPr>
        <w:spacing w:after="120"/>
        <w:ind w:firstLine="567"/>
        <w:jc w:val="both"/>
      </w:pPr>
      <w:r>
        <w:rPr>
          <w:rFonts w:ascii="Arial" w:cs="Arial" w:eastAsia="Arial" w:hAnsi="Arial"/>
          <w:sz w:val="24"/>
          <w:szCs w:val="24"/>
        </w:rPr>
        <w:t xml:space="preserve">е) пункт 13 изложить в следующей редакции:</w:t>
      </w:r>
    </w:p>
    <w:p>
      <w:pPr>
        <w:spacing w:after="120"/>
        <w:ind w:firstLine="567"/>
        <w:jc w:val="both"/>
      </w:pPr>
      <w:r>
        <w:rPr>
          <w:rFonts w:ascii="Arial" w:cs="Arial" w:eastAsia="Arial" w:hAnsi="Arial"/>
          <w:sz w:val="24"/>
          <w:szCs w:val="24"/>
        </w:rPr>
        <w:t xml:space="preserve">"13) государственная гарантия - обязательство Кабинета Министров на определенную дату перед иностранным кредитором полностью или частично погасить задолженность в случае неисполнения или ненадлежащего исполнения заемщиком условий соглашения о государственной гарантии;";</w:t>
      </w:r>
    </w:p>
    <w:p>
      <w:pPr>
        <w:spacing w:after="120"/>
        <w:ind w:firstLine="567"/>
        <w:jc w:val="both"/>
      </w:pPr>
      <w:r>
        <w:rPr>
          <w:rFonts w:ascii="Arial" w:cs="Arial" w:eastAsia="Arial" w:hAnsi="Arial"/>
          <w:sz w:val="24"/>
          <w:szCs w:val="24"/>
        </w:rPr>
        <w:t xml:space="preserve">ж) пункт 31 признать утратившим силу;</w:t>
      </w:r>
    </w:p>
    <w:p>
      <w:pPr>
        <w:spacing w:after="120"/>
        <w:ind w:firstLine="567"/>
        <w:jc w:val="both"/>
      </w:pPr>
      <w:r>
        <w:rPr>
          <w:rFonts w:ascii="Arial" w:cs="Arial" w:eastAsia="Arial" w:hAnsi="Arial"/>
          <w:sz w:val="24"/>
          <w:szCs w:val="24"/>
        </w:rPr>
        <w:t xml:space="preserve">з) дополнить пунктом 32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накопленные финансовые резервы - средства, предусмотренные в расходной части республиканского бюджета для обеспечения сбалансированности и покрытия непредвиденных расходов в течение года;";</w:t>
      </w:r>
    </w:p>
    <w:p>
      <w:pPr>
        <w:spacing w:after="120"/>
        <w:ind w:firstLine="567"/>
        <w:jc w:val="both"/>
      </w:pPr>
      <w:r>
        <w:rPr>
          <w:rFonts w:ascii="Arial" w:cs="Arial" w:eastAsia="Arial" w:hAnsi="Arial"/>
          <w:sz w:val="24"/>
          <w:szCs w:val="24"/>
        </w:rPr>
        <w:t xml:space="preserve">и) дополнить пунктом 34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"34</w:t>
      </w:r>
      <w:r>
        <w:rPr>
          <w:rFonts w:ascii="Arial" w:cs="Arial" w:eastAsia="Arial" w:hAnsi="Arial"/>
          <w:sz w:val="24"/>
          <w:szCs w:val="24"/>
        </w:rPr>
        <w:t xml:space="preserve">1</w:t>
      </w:r>
      <w:r>
        <w:rPr>
          <w:rFonts w:ascii="Arial" w:cs="Arial" w:eastAsia="Arial" w:hAnsi="Arial"/>
          <w:sz w:val="24"/>
          <w:szCs w:val="24"/>
        </w:rPr>
        <w:t xml:space="preserve">) основные параметры республиканского бюджета - предусмотренные законом о республиканском бюджете суммы по совокупным доходам и совокупным расходам, дефицит/профицит республиканского бюджета;";</w:t>
      </w:r>
    </w:p>
    <w:p>
      <w:pPr>
        <w:spacing w:after="120"/>
        <w:ind w:firstLine="567"/>
        <w:jc w:val="both"/>
      </w:pPr>
      <w:r>
        <w:rPr>
          <w:rFonts w:ascii="Arial" w:cs="Arial" w:eastAsia="Arial" w:hAnsi="Arial"/>
          <w:sz w:val="24"/>
          <w:szCs w:val="24"/>
        </w:rPr>
        <w:t xml:space="preserve">к) дополнить пунктом 37</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"37</w:t>
      </w:r>
      <w:r>
        <w:rPr>
          <w:rFonts w:ascii="Arial" w:cs="Arial" w:eastAsia="Arial" w:hAnsi="Arial"/>
          <w:sz w:val="24"/>
          <w:szCs w:val="24"/>
        </w:rPr>
        <w:t xml:space="preserve">1</w:t>
      </w:r>
      <w:r>
        <w:rPr>
          <w:rFonts w:ascii="Arial" w:cs="Arial" w:eastAsia="Arial" w:hAnsi="Arial"/>
          <w:sz w:val="24"/>
          <w:szCs w:val="24"/>
        </w:rPr>
        <w:t xml:space="preserve">) поручительство - механизм обеспечения исполнения обязательств субъектов национальной экономики перед финансово кредитными, международными и иностранными организациями, предоставляемый со стороны лица, уполномоченного Кабинетом Министров на предоставление поручительства;";</w:t>
      </w:r>
    </w:p>
    <w:p>
      <w:pPr>
        <w:spacing w:after="120"/>
        <w:ind w:firstLine="567"/>
        <w:jc w:val="both"/>
      </w:pPr>
      <w:r>
        <w:rPr>
          <w:rFonts w:ascii="Arial" w:cs="Arial" w:eastAsia="Arial" w:hAnsi="Arial"/>
          <w:sz w:val="24"/>
          <w:szCs w:val="24"/>
        </w:rPr>
        <w:t xml:space="preserve">л) в пункте 45 на государственном языке слова "киргизилген өзгөртүүлөрдү эске алуу менен," исключить;</w:t>
      </w:r>
    </w:p>
    <w:p>
      <w:pPr>
        <w:spacing w:after="120"/>
        <w:ind w:firstLine="567"/>
        <w:jc w:val="both"/>
      </w:pPr>
      <w:r>
        <w:rPr>
          <w:rFonts w:ascii="Arial" w:cs="Arial" w:eastAsia="Arial" w:hAnsi="Arial"/>
          <w:sz w:val="24"/>
          <w:szCs w:val="24"/>
        </w:rPr>
        <w:t xml:space="preserve">2) часть 2 </w:t>
      </w:r>
      <w:hyperlink w:history="1" r:id="rId4uonc7kb8ispz5vase0u0">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3) часть 9 </w:t>
      </w:r>
      <w:hyperlink w:history="1" r:id="rIdambrxua4v-vtea9kefaqk">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 официальном языке после слова "предусмотренных" дополнить словом "общих";</w:t>
      </w:r>
    </w:p>
    <w:p>
      <w:pPr>
        <w:spacing w:after="120"/>
        <w:ind w:firstLine="567"/>
        <w:jc w:val="both"/>
      </w:pPr>
      <w:r>
        <w:rPr>
          <w:rFonts w:ascii="Arial" w:cs="Arial" w:eastAsia="Arial" w:hAnsi="Arial"/>
          <w:sz w:val="24"/>
          <w:szCs w:val="24"/>
        </w:rPr>
        <w:t xml:space="preserve">4) в </w:t>
      </w:r>
      <w:hyperlink w:history="1" r:id="rId03emzbhakg7icdymtiuc4">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наименование изложить в следующей редакции: "</w:t>
      </w:r>
      <w:hyperlink w:history="1" r:id="rIdypqjoxg8uqy90cbr3dfod">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Консолидированный бюджет сектора государственного управления";</w:t>
      </w:r>
    </w:p>
    <w:p>
      <w:pPr>
        <w:spacing w:after="120"/>
        <w:ind w:firstLine="567"/>
        <w:jc w:val="both"/>
      </w:pPr>
      <w:r>
        <w:rPr>
          <w:rFonts w:ascii="Arial" w:cs="Arial" w:eastAsia="Arial" w:hAnsi="Arial"/>
          <w:sz w:val="24"/>
          <w:szCs w:val="24"/>
        </w:rPr>
        <w:t xml:space="preserve">б) в части 3 слова "бюджет сектора" заменить словами "консолидированный бюджет сектора";</w:t>
      </w:r>
    </w:p>
    <w:p>
      <w:pPr>
        <w:spacing w:after="120"/>
        <w:ind w:firstLine="567"/>
        <w:jc w:val="both"/>
      </w:pPr>
      <w:r>
        <w:rPr>
          <w:rFonts w:ascii="Arial" w:cs="Arial" w:eastAsia="Arial" w:hAnsi="Arial"/>
          <w:sz w:val="24"/>
          <w:szCs w:val="24"/>
        </w:rPr>
        <w:t xml:space="preserve">5) </w:t>
      </w:r>
      <w:hyperlink w:history="1" r:id="rIdczg0h0dsrhz0xl-9cw6m3">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u_0rmvafzqkvsngmeer9i">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Чрезвычайный государственный бюджет</w:t>
      </w:r>
    </w:p>
    <w:p>
      <w:pPr>
        <w:spacing w:after="120"/>
        <w:ind w:firstLine="567"/>
        <w:jc w:val="both"/>
      </w:pPr>
      <w:r>
        <w:rPr>
          <w:rFonts w:ascii="Arial" w:cs="Arial" w:eastAsia="Arial" w:hAnsi="Arial"/>
          <w:sz w:val="24"/>
          <w:szCs w:val="24"/>
        </w:rPr>
        <w:t xml:space="preserve">1. Чрезвычайный государственный бюджет формируется на основе государственного бюджета при введении чрезвычайного или военного положения на территории Кыргызской Республики.</w:t>
      </w:r>
    </w:p>
    <w:p>
      <w:pPr>
        <w:spacing w:after="120"/>
        <w:ind w:firstLine="567"/>
        <w:jc w:val="both"/>
      </w:pPr>
      <w:r>
        <w:rPr>
          <w:rFonts w:ascii="Arial" w:cs="Arial" w:eastAsia="Arial" w:hAnsi="Arial"/>
          <w:sz w:val="24"/>
          <w:szCs w:val="24"/>
        </w:rPr>
        <w:t xml:space="preserve">2. Кабинет Министров в целях оперативного решения вопросов, связанных с введением чрезвычайного или военного положения:</w:t>
      </w:r>
    </w:p>
    <w:p>
      <w:pPr>
        <w:spacing w:after="120"/>
        <w:ind w:firstLine="567"/>
        <w:jc w:val="both"/>
      </w:pPr>
      <w:r>
        <w:rPr>
          <w:rFonts w:ascii="Arial" w:cs="Arial" w:eastAsia="Arial" w:hAnsi="Arial"/>
          <w:sz w:val="24"/>
          <w:szCs w:val="24"/>
        </w:rPr>
        <w:t xml:space="preserve">1) использует дополнительные ресурсы бюджета;</w:t>
      </w:r>
    </w:p>
    <w:p>
      <w:pPr>
        <w:spacing w:after="120"/>
        <w:ind w:firstLine="567"/>
        <w:jc w:val="both"/>
      </w:pPr>
      <w:r>
        <w:rPr>
          <w:rFonts w:ascii="Arial" w:cs="Arial" w:eastAsia="Arial" w:hAnsi="Arial"/>
          <w:sz w:val="24"/>
          <w:szCs w:val="24"/>
        </w:rPr>
        <w:t xml:space="preserve">2) перераспределяет расходы между главными распорядителями;</w:t>
      </w:r>
    </w:p>
    <w:p>
      <w:pPr>
        <w:spacing w:after="120"/>
        <w:ind w:firstLine="567"/>
        <w:jc w:val="both"/>
      </w:pPr>
      <w:r>
        <w:rPr>
          <w:rFonts w:ascii="Arial" w:cs="Arial" w:eastAsia="Arial" w:hAnsi="Arial"/>
          <w:sz w:val="24"/>
          <w:szCs w:val="24"/>
        </w:rPr>
        <w:t xml:space="preserve">3) вводит ограничения на осуществление расходов республиканского и местных бюджетов;</w:t>
      </w:r>
    </w:p>
    <w:p>
      <w:pPr>
        <w:spacing w:after="120"/>
        <w:ind w:firstLine="567"/>
        <w:jc w:val="both"/>
      </w:pPr>
      <w:r>
        <w:rPr>
          <w:rFonts w:ascii="Arial" w:cs="Arial" w:eastAsia="Arial" w:hAnsi="Arial"/>
          <w:sz w:val="24"/>
          <w:szCs w:val="24"/>
        </w:rPr>
        <w:t xml:space="preserve">4) использует средства местных бюджетов.</w:t>
      </w:r>
    </w:p>
    <w:p>
      <w:pPr>
        <w:spacing w:after="120"/>
        <w:ind w:firstLine="567"/>
        <w:jc w:val="both"/>
      </w:pPr>
      <w:r>
        <w:rPr>
          <w:rFonts w:ascii="Arial" w:cs="Arial" w:eastAsia="Arial" w:hAnsi="Arial"/>
          <w:sz w:val="24"/>
          <w:szCs w:val="24"/>
        </w:rPr>
        <w:t xml:space="preserve">3. Чрезвычайный государственный бюджет с произведенными изменениями ресурсов и расходов вносится Кабинетом Министров в Жогорку Кенеш.</w:t>
      </w:r>
    </w:p>
    <w:p>
      <w:pPr>
        <w:spacing w:after="120"/>
        <w:ind w:firstLine="567"/>
        <w:jc w:val="both"/>
      </w:pPr>
      <w:r>
        <w:rPr>
          <w:rFonts w:ascii="Arial" w:cs="Arial" w:eastAsia="Arial" w:hAnsi="Arial"/>
          <w:sz w:val="24"/>
          <w:szCs w:val="24"/>
        </w:rPr>
        <w:t xml:space="preserve">4. Чрезвычайный государственный бюджет рассматривается и утверждается Жогорку Кенешем в первоочередном порядке в соответствии со </w:t>
      </w:r>
      <w:hyperlink w:history="1" r:id="rIdren-qgkhhwuavzspmfgkx">
        <w:r>
          <w:rPr>
            <w:rFonts w:ascii="Arial" w:cs="Arial" w:eastAsia="Arial" w:hAnsi="Arial"/>
            <w:color w:val="1D4ED8"/>
            <w:sz w:val="24"/>
            <w:szCs w:val="24"/>
            <w:u w:val="single"/>
          </w:rPr>
          <w:t xml:space="preserve">статьей 100</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С прекращением действия чрезвычайного или военного положения на территории Кыргызской Республики производится уточнение республиканского и местных бюджетов.";</w:t>
      </w:r>
    </w:p>
    <w:p>
      <w:pPr>
        <w:spacing w:after="120"/>
        <w:ind w:firstLine="567"/>
        <w:jc w:val="both"/>
      </w:pPr>
      <w:r>
        <w:rPr>
          <w:rFonts w:ascii="Arial" w:cs="Arial" w:eastAsia="Arial" w:hAnsi="Arial"/>
          <w:sz w:val="24"/>
          <w:szCs w:val="24"/>
        </w:rPr>
        <w:t xml:space="preserve">6) </w:t>
      </w:r>
      <w:hyperlink w:history="1" r:id="rIdg0uapdbxdnq5d8h2l1hml">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доходах республиканского бюджета учитывается стоимость нефинансовых активов, поступивших в счет неналоговых доходов республиканского бюджета согласно отдельным решениям Кабинета Министров.";</w:t>
      </w:r>
    </w:p>
    <w:p>
      <w:pPr>
        <w:spacing w:after="120"/>
        <w:ind w:firstLine="567"/>
        <w:jc w:val="both"/>
      </w:pPr>
      <w:r>
        <w:rPr>
          <w:rFonts w:ascii="Arial" w:cs="Arial" w:eastAsia="Arial" w:hAnsi="Arial"/>
          <w:sz w:val="24"/>
          <w:szCs w:val="24"/>
        </w:rPr>
        <w:t xml:space="preserve">7) </w:t>
      </w:r>
      <w:hyperlink w:history="1" r:id="rIdeobcjeljhrqnz620abdfy">
        <w:r>
          <w:rPr>
            <w:rFonts w:ascii="Arial" w:cs="Arial" w:eastAsia="Arial" w:hAnsi="Arial"/>
            <w:color w:val="1D4ED8"/>
            <w:sz w:val="24"/>
            <w:szCs w:val="24"/>
            <w:u w:val="single"/>
          </w:rPr>
          <w:t xml:space="preserve">статью 21</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расходах республиканского бюджета учитывается стоимость нефинансовых активов, поступивших в счет неналоговых доходов республиканского бюджета согласно отдельным решениям Кабинета Министров.";</w:t>
      </w:r>
    </w:p>
    <w:p>
      <w:pPr>
        <w:spacing w:after="120"/>
        <w:ind w:firstLine="567"/>
        <w:jc w:val="both"/>
      </w:pPr>
      <w:r>
        <w:rPr>
          <w:rFonts w:ascii="Arial" w:cs="Arial" w:eastAsia="Arial" w:hAnsi="Arial"/>
          <w:sz w:val="24"/>
          <w:szCs w:val="24"/>
        </w:rPr>
        <w:t xml:space="preserve">8) в </w:t>
      </w:r>
      <w:hyperlink w:history="1" r:id="rIdngve_ethhofuim4d0fze6">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5 слова "юридическим лицам -" исключить;</w:t>
      </w:r>
    </w:p>
    <w:p>
      <w:pPr>
        <w:spacing w:after="120"/>
        <w:ind w:firstLine="567"/>
        <w:jc w:val="both"/>
      </w:pPr>
      <w:r>
        <w:rPr>
          <w:rFonts w:ascii="Arial" w:cs="Arial" w:eastAsia="Arial" w:hAnsi="Arial"/>
          <w:sz w:val="24"/>
          <w:szCs w:val="24"/>
        </w:rPr>
        <w:t xml:space="preserve">б) часть 8 изложить в следующей редакции:</w:t>
      </w:r>
    </w:p>
    <w:p>
      <w:pPr>
        <w:spacing w:after="120"/>
        <w:ind w:firstLine="567"/>
        <w:jc w:val="both"/>
      </w:pPr>
      <w:r>
        <w:rPr>
          <w:rFonts w:ascii="Arial" w:cs="Arial" w:eastAsia="Arial" w:hAnsi="Arial"/>
          <w:sz w:val="24"/>
          <w:szCs w:val="24"/>
        </w:rPr>
        <w:t xml:space="preserve">"8. Другие расходы - расходы, необходимые на:</w:t>
      </w:r>
    </w:p>
    <w:p>
      <w:pPr>
        <w:spacing w:after="120"/>
        <w:ind w:firstLine="567"/>
        <w:jc w:val="both"/>
      </w:pPr>
      <w:r>
        <w:rPr>
          <w:rFonts w:ascii="Arial" w:cs="Arial" w:eastAsia="Arial" w:hAnsi="Arial"/>
          <w:sz w:val="24"/>
          <w:szCs w:val="24"/>
        </w:rPr>
        <w:t xml:space="preserve">1) выплату стипендий;</w:t>
      </w:r>
    </w:p>
    <w:p>
      <w:pPr>
        <w:spacing w:after="120"/>
        <w:ind w:firstLine="567"/>
        <w:jc w:val="both"/>
      </w:pPr>
      <w:r>
        <w:rPr>
          <w:rFonts w:ascii="Arial" w:cs="Arial" w:eastAsia="Arial" w:hAnsi="Arial"/>
          <w:sz w:val="24"/>
          <w:szCs w:val="24"/>
        </w:rPr>
        <w:t xml:space="preserve">2) возмещение вреда, причиненного незаконными действиями (бездействием) государственных органов и органов местного самоуправления, в соответствии с решениями судебных органов;</w:t>
      </w:r>
    </w:p>
    <w:p>
      <w:pPr>
        <w:spacing w:after="120"/>
        <w:ind w:firstLine="567"/>
        <w:jc w:val="both"/>
      </w:pPr>
      <w:r>
        <w:rPr>
          <w:rFonts w:ascii="Arial" w:cs="Arial" w:eastAsia="Arial" w:hAnsi="Arial"/>
          <w:sz w:val="24"/>
          <w:szCs w:val="24"/>
        </w:rPr>
        <w:t xml:space="preserve">3) формирование Государственного бюджетного резерва и других резервных фондов, установленных настоящим Кодексом;</w:t>
      </w:r>
    </w:p>
    <w:p>
      <w:pPr>
        <w:spacing w:after="120"/>
        <w:ind w:firstLine="567"/>
        <w:jc w:val="both"/>
      </w:pPr>
      <w:r>
        <w:rPr>
          <w:rFonts w:ascii="Arial" w:cs="Arial" w:eastAsia="Arial" w:hAnsi="Arial"/>
          <w:sz w:val="24"/>
          <w:szCs w:val="24"/>
        </w:rPr>
        <w:t xml:space="preserve">4) формирование Фонда Президента Кыргызской Республики;</w:t>
      </w:r>
    </w:p>
    <w:p>
      <w:pPr>
        <w:spacing w:after="120"/>
        <w:ind w:firstLine="567"/>
        <w:jc w:val="both"/>
      </w:pPr>
      <w:r>
        <w:rPr>
          <w:rFonts w:ascii="Arial" w:cs="Arial" w:eastAsia="Arial" w:hAnsi="Arial"/>
          <w:sz w:val="24"/>
          <w:szCs w:val="24"/>
        </w:rPr>
        <w:t xml:space="preserve">5) перечисление средств в Стабилизационный фонд Кыргызской Республики через расходную часть;</w:t>
      </w:r>
    </w:p>
    <w:p>
      <w:pPr>
        <w:spacing w:after="120"/>
        <w:ind w:firstLine="567"/>
        <w:jc w:val="both"/>
      </w:pPr>
      <w:r>
        <w:rPr>
          <w:rFonts w:ascii="Arial" w:cs="Arial" w:eastAsia="Arial" w:hAnsi="Arial"/>
          <w:sz w:val="24"/>
          <w:szCs w:val="24"/>
        </w:rPr>
        <w:t xml:space="preserve">6) формирование накопленных финансовых резервов.";</w:t>
      </w:r>
    </w:p>
    <w:p>
      <w:pPr>
        <w:spacing w:after="120"/>
        <w:ind w:firstLine="567"/>
        <w:jc w:val="both"/>
      </w:pPr>
      <w:r>
        <w:rPr>
          <w:rFonts w:ascii="Arial" w:cs="Arial" w:eastAsia="Arial" w:hAnsi="Arial"/>
          <w:sz w:val="24"/>
          <w:szCs w:val="24"/>
        </w:rPr>
        <w:t xml:space="preserve">9) в </w:t>
      </w:r>
      <w:hyperlink w:history="1" r:id="rIdufxbcnnb7sbjyuvxtgcdr">
        <w:r>
          <w:rPr>
            <w:rFonts w:ascii="Arial" w:cs="Arial" w:eastAsia="Arial" w:hAnsi="Arial"/>
            <w:color w:val="1D4ED8"/>
            <w:sz w:val="24"/>
            <w:szCs w:val="24"/>
            <w:u w:val="single"/>
          </w:rPr>
          <w:t xml:space="preserve">статье 24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части 2 изложить в следующей редакции:</w:t>
      </w:r>
    </w:p>
    <w:p>
      <w:pPr>
        <w:spacing w:after="120"/>
        <w:ind w:firstLine="567"/>
        <w:jc w:val="both"/>
      </w:pPr>
      <w:r>
        <w:rPr>
          <w:rFonts w:ascii="Arial" w:cs="Arial" w:eastAsia="Arial" w:hAnsi="Arial"/>
          <w:sz w:val="24"/>
          <w:szCs w:val="24"/>
        </w:rPr>
        <w:t xml:space="preserve">"1) бюджетные средства не более 1 процента от общих расходов утвержденного/уточненного республиканского бюджета (без учета суммы Фонда Президента);";</w:t>
      </w:r>
    </w:p>
    <w:p>
      <w:pPr>
        <w:spacing w:after="120"/>
        <w:ind w:firstLine="567"/>
        <w:jc w:val="both"/>
      </w:pPr>
      <w:r>
        <w:rPr>
          <w:rFonts w:ascii="Arial" w:cs="Arial" w:eastAsia="Arial" w:hAnsi="Arial"/>
          <w:sz w:val="24"/>
          <w:szCs w:val="24"/>
        </w:rPr>
        <w:t xml:space="preserve">б) дополнить частью 6 следующего содержания:</w:t>
      </w:r>
    </w:p>
    <w:p>
      <w:pPr>
        <w:spacing w:after="120"/>
        <w:ind w:firstLine="567"/>
        <w:jc w:val="both"/>
      </w:pPr>
      <w:r>
        <w:rPr>
          <w:rFonts w:ascii="Arial" w:cs="Arial" w:eastAsia="Arial" w:hAnsi="Arial"/>
          <w:sz w:val="24"/>
          <w:szCs w:val="24"/>
        </w:rPr>
        <w:t xml:space="preserve">"6. В случае если в уточненном республиканском бюджете сумма общих расходов ниже, чем в утвержденном республиканском бюджете, то расчет объема Фонда Президента осуществляется на основе показателей утвержденного республиканского бюджета.";</w:t>
      </w:r>
    </w:p>
    <w:p>
      <w:pPr>
        <w:spacing w:after="120"/>
        <w:ind w:firstLine="567"/>
        <w:jc w:val="both"/>
      </w:pPr>
      <w:r>
        <w:rPr>
          <w:rFonts w:ascii="Arial" w:cs="Arial" w:eastAsia="Arial" w:hAnsi="Arial"/>
          <w:sz w:val="24"/>
          <w:szCs w:val="24"/>
        </w:rPr>
        <w:t xml:space="preserve">10) часть 2 </w:t>
      </w:r>
      <w:hyperlink w:history="1" r:id="rIdmhmpzuauybmsejgsj1ano">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Размер резервных фондов Торага Жогорку Кенеша и Председателя Кабинета Министров составляет не более 0,02 процента по каждому резервному фонду от общих расходов утвержденного/уточненного республиканского бюджета (без учета суммы резервного фонда).</w:t>
      </w:r>
    </w:p>
    <w:p>
      <w:pPr>
        <w:spacing w:after="120"/>
        <w:ind w:firstLine="567"/>
        <w:jc w:val="both"/>
      </w:pPr>
      <w:r>
        <w:rPr>
          <w:rFonts w:ascii="Arial" w:cs="Arial" w:eastAsia="Arial" w:hAnsi="Arial"/>
          <w:sz w:val="24"/>
          <w:szCs w:val="24"/>
        </w:rPr>
        <w:t xml:space="preserve">В случае если в уточненном республиканском бюджете сумма общих расходов ниже, чем в утвержденном республиканском бюджете, то расчет объема резервных фондов Торага Жогорку Кенеша и Председателя Кабинета Министров осуществляется на основе показателей утвержденного республиканского бюджета.</w:t>
      </w:r>
    </w:p>
    <w:p>
      <w:pPr>
        <w:spacing w:after="120"/>
        <w:ind w:firstLine="567"/>
        <w:jc w:val="both"/>
      </w:pPr>
      <w:r>
        <w:rPr>
          <w:rFonts w:ascii="Arial" w:cs="Arial" w:eastAsia="Arial" w:hAnsi="Arial"/>
          <w:sz w:val="24"/>
          <w:szCs w:val="24"/>
        </w:rPr>
        <w:t xml:space="preserve">Размер резервных фондов полномочных представителей Президента в областях и глав местных государственных администраций утверждается соответствующим законом о республиканском бюджете.";</w:t>
      </w:r>
    </w:p>
    <w:p>
      <w:pPr>
        <w:spacing w:after="120"/>
        <w:ind w:firstLine="567"/>
        <w:jc w:val="both"/>
      </w:pPr>
      <w:r>
        <w:rPr>
          <w:rFonts w:ascii="Arial" w:cs="Arial" w:eastAsia="Arial" w:hAnsi="Arial"/>
          <w:sz w:val="24"/>
          <w:szCs w:val="24"/>
        </w:rPr>
        <w:t xml:space="preserve">11) часть 3 </w:t>
      </w:r>
      <w:hyperlink w:history="1" r:id="rIde7lfx9bp56b3kf_zx3tdh">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В состав источников покрытия дефицита/направления использования профицита бюджета включаются:</w:t>
      </w:r>
    </w:p>
    <w:p>
      <w:pPr>
        <w:spacing w:after="120"/>
        <w:ind w:firstLine="567"/>
        <w:jc w:val="both"/>
      </w:pPr>
      <w:r>
        <w:rPr>
          <w:rFonts w:ascii="Arial" w:cs="Arial" w:eastAsia="Arial" w:hAnsi="Arial"/>
          <w:sz w:val="24"/>
          <w:szCs w:val="24"/>
        </w:rPr>
        <w:t xml:space="preserve">1) разница между поступлениями от операций и расходами на осуществление операций с финансовыми активами;</w:t>
      </w:r>
    </w:p>
    <w:p>
      <w:pPr>
        <w:spacing w:after="120"/>
        <w:ind w:firstLine="567"/>
        <w:jc w:val="both"/>
      </w:pPr>
      <w:r>
        <w:rPr>
          <w:rFonts w:ascii="Arial" w:cs="Arial" w:eastAsia="Arial" w:hAnsi="Arial"/>
          <w:sz w:val="24"/>
          <w:szCs w:val="24"/>
        </w:rPr>
        <w:t xml:space="preserve">2) разница между поступлениями от принятия обязательств и расходами для покрытия основной части обязательств;</w:t>
      </w:r>
    </w:p>
    <w:p>
      <w:pPr>
        <w:spacing w:after="120"/>
        <w:ind w:firstLine="567"/>
        <w:jc w:val="both"/>
      </w:pPr>
      <w:r>
        <w:rPr>
          <w:rFonts w:ascii="Arial" w:cs="Arial" w:eastAsia="Arial" w:hAnsi="Arial"/>
          <w:sz w:val="24"/>
          <w:szCs w:val="24"/>
        </w:rPr>
        <w:t xml:space="preserve">3) остатки средств на Едином казначейском счете;</w:t>
      </w:r>
    </w:p>
    <w:p>
      <w:pPr>
        <w:spacing w:after="120"/>
        <w:ind w:firstLine="567"/>
        <w:jc w:val="both"/>
      </w:pPr>
      <w:r>
        <w:rPr>
          <w:rFonts w:ascii="Arial" w:cs="Arial" w:eastAsia="Arial" w:hAnsi="Arial"/>
          <w:sz w:val="24"/>
          <w:szCs w:val="24"/>
        </w:rPr>
        <w:t xml:space="preserve">4) иные источники покрытия дефицита/направления использования профицита бюджета.";</w:t>
      </w:r>
    </w:p>
    <w:p>
      <w:pPr>
        <w:spacing w:after="120"/>
        <w:ind w:firstLine="567"/>
        <w:jc w:val="both"/>
      </w:pPr>
      <w:r>
        <w:rPr>
          <w:rFonts w:ascii="Arial" w:cs="Arial" w:eastAsia="Arial" w:hAnsi="Arial"/>
          <w:sz w:val="24"/>
          <w:szCs w:val="24"/>
        </w:rPr>
        <w:t xml:space="preserve">12) </w:t>
      </w:r>
      <w:hyperlink w:history="1" r:id="rIdxcmk3dyadqcxkxcrwwgta">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дополнить частью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Бюджетная поддержка направляется на достижение социально-экономических результатов в рамках соответствующих программ.";</w:t>
      </w:r>
    </w:p>
    <w:p>
      <w:pPr>
        <w:spacing w:after="120"/>
        <w:ind w:firstLine="567"/>
        <w:jc w:val="both"/>
      </w:pPr>
      <w:r>
        <w:rPr>
          <w:rFonts w:ascii="Arial" w:cs="Arial" w:eastAsia="Arial" w:hAnsi="Arial"/>
          <w:sz w:val="24"/>
          <w:szCs w:val="24"/>
        </w:rPr>
        <w:t xml:space="preserve">13) в </w:t>
      </w:r>
      <w:hyperlink w:history="1" r:id="rIdbrdj48ma3z7itabsodtsm">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части 1 после слова "реконструкция" дополнить словами ", капитальный ремонт";</w:t>
      </w:r>
    </w:p>
    <w:p>
      <w:pPr>
        <w:spacing w:after="120"/>
        <w:ind w:firstLine="567"/>
        <w:jc w:val="both"/>
      </w:pPr>
      <w:r>
        <w:rPr>
          <w:rFonts w:ascii="Arial" w:cs="Arial" w:eastAsia="Arial" w:hAnsi="Arial"/>
          <w:sz w:val="24"/>
          <w:szCs w:val="24"/>
        </w:rPr>
        <w:t xml:space="preserve">б) абзац второй части 2 после слова "строительства" дополнить словами ", капитального ремонта";</w:t>
      </w:r>
    </w:p>
    <w:p>
      <w:pPr>
        <w:spacing w:after="120"/>
        <w:ind w:firstLine="567"/>
        <w:jc w:val="both"/>
      </w:pPr>
      <w:r>
        <w:rPr>
          <w:rFonts w:ascii="Arial" w:cs="Arial" w:eastAsia="Arial" w:hAnsi="Arial"/>
          <w:sz w:val="24"/>
          <w:szCs w:val="24"/>
        </w:rPr>
        <w:t xml:space="preserve">14) </w:t>
      </w:r>
      <w:hyperlink w:history="1" r:id="rIdq6xxusd1j3mb8kmxmmizy">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v8w-3phry0yhegbemnmlo">
        <w:r>
          <w:rPr>
            <w:rFonts w:ascii="Arial" w:cs="Arial" w:eastAsia="Arial" w:hAnsi="Arial"/>
            <w:color w:val="1D4ED8"/>
            <w:sz w:val="24"/>
            <w:szCs w:val="24"/>
            <w:u w:val="single"/>
          </w:rPr>
          <w:t xml:space="preserve">Статья 31</w:t>
        </w:r>
      </w:hyperlink>
      <w:r>
        <w:rPr>
          <w:rFonts w:ascii="Arial" w:cs="Arial" w:eastAsia="Arial" w:hAnsi="Arial"/>
          <w:sz w:val="24"/>
          <w:szCs w:val="24"/>
        </w:rPr>
        <w:t xml:space="preserve">. Бюджетное кредитование</w:t>
      </w:r>
    </w:p>
    <w:p>
      <w:pPr>
        <w:spacing w:after="120"/>
        <w:ind w:firstLine="567"/>
        <w:jc w:val="both"/>
      </w:pPr>
      <w:r>
        <w:rPr>
          <w:rFonts w:ascii="Arial" w:cs="Arial" w:eastAsia="Arial" w:hAnsi="Arial"/>
          <w:sz w:val="24"/>
          <w:szCs w:val="24"/>
        </w:rPr>
        <w:t xml:space="preserve">1. Бюджетные кредиты выделяются из средств республиканского бюджета, местного бюджета и иных источников, определяемых Кабинетом Министров (далее - иные источники).</w:t>
      </w:r>
    </w:p>
    <w:p>
      <w:pPr>
        <w:spacing w:after="120"/>
        <w:ind w:firstLine="567"/>
        <w:jc w:val="both"/>
      </w:pPr>
      <w:r>
        <w:rPr>
          <w:rFonts w:ascii="Arial" w:cs="Arial" w:eastAsia="Arial" w:hAnsi="Arial"/>
          <w:sz w:val="24"/>
          <w:szCs w:val="24"/>
        </w:rPr>
        <w:t xml:space="preserve">2. Порядок предоставления, реструктуризации, возврата и списания бюджетных кредитов определяется Кабинетом Министров.</w:t>
      </w:r>
    </w:p>
    <w:p>
      <w:pPr>
        <w:spacing w:after="120"/>
        <w:ind w:firstLine="567"/>
        <w:jc w:val="both"/>
      </w:pPr>
      <w:r>
        <w:rPr>
          <w:rFonts w:ascii="Arial" w:cs="Arial" w:eastAsia="Arial" w:hAnsi="Arial"/>
          <w:sz w:val="24"/>
          <w:szCs w:val="24"/>
        </w:rPr>
        <w:t xml:space="preserve">3. Реструктуризация бюджетных кредитов осуществляется Кабинетом Министров по согласованию с профильным комитетом Жогорку Кенеша.</w:t>
      </w:r>
    </w:p>
    <w:p>
      <w:pPr>
        <w:spacing w:after="120"/>
        <w:ind w:firstLine="567"/>
        <w:jc w:val="both"/>
      </w:pPr>
      <w:r>
        <w:rPr>
          <w:rFonts w:ascii="Arial" w:cs="Arial" w:eastAsia="Arial" w:hAnsi="Arial"/>
          <w:sz w:val="24"/>
          <w:szCs w:val="24"/>
        </w:rPr>
        <w:t xml:space="preserve">4. Списание бюджетных кредитов из республиканского бюджета и иных источников осуществляется Кабинетом Министров по согласованию с Жогорку Кенешем, списание бюджетных кредитов из местного бюджета - исполнительными органами местного самоуправления по согласованию с местным кенешем.</w:t>
      </w:r>
    </w:p>
    <w:p>
      <w:pPr>
        <w:spacing w:after="120"/>
        <w:ind w:firstLine="567"/>
        <w:jc w:val="both"/>
      </w:pPr>
      <w:r>
        <w:rPr>
          <w:rFonts w:ascii="Arial" w:cs="Arial" w:eastAsia="Arial" w:hAnsi="Arial"/>
          <w:sz w:val="24"/>
          <w:szCs w:val="24"/>
        </w:rPr>
        <w:t xml:space="preserve">Списание бюджетных кредитов в случаях ликвидации юридического лица в связи с банкротством осуществляется в соответствии с законодательством о банкротстве.</w:t>
      </w:r>
    </w:p>
    <w:p>
      <w:pPr>
        <w:spacing w:after="120"/>
        <w:ind w:firstLine="567"/>
        <w:jc w:val="both"/>
      </w:pPr>
      <w:r>
        <w:rPr>
          <w:rFonts w:ascii="Arial" w:cs="Arial" w:eastAsia="Arial" w:hAnsi="Arial"/>
          <w:sz w:val="24"/>
          <w:szCs w:val="24"/>
        </w:rPr>
        <w:t xml:space="preserve">5. Расходы, связанные с администрированием бюджетных кредитов, предоставляемых из республиканского бюджета и иных источников, покрываются за счет отчислений в размере 10 процентов от денежных средств, возвращаемых в счет погашения процентов по бюджетным кредитам, 30 процентов из которых направляется в уполномоченный государственный орган.</w:t>
      </w:r>
    </w:p>
    <w:p>
      <w:pPr>
        <w:spacing w:after="120"/>
        <w:ind w:firstLine="567"/>
        <w:jc w:val="both"/>
      </w:pPr>
      <w:r>
        <w:rPr>
          <w:rFonts w:ascii="Arial" w:cs="Arial" w:eastAsia="Arial" w:hAnsi="Arial"/>
          <w:sz w:val="24"/>
          <w:szCs w:val="24"/>
        </w:rPr>
        <w:t xml:space="preserve">Порядок использования отчисляемых денежных средств, указанных в настоящей части, определяется Кабинетом Министров.</w:t>
      </w:r>
    </w:p>
    <w:p>
      <w:pPr>
        <w:spacing w:after="120"/>
        <w:ind w:firstLine="567"/>
        <w:jc w:val="both"/>
      </w:pPr>
      <w:r>
        <w:rPr>
          <w:rFonts w:ascii="Arial" w:cs="Arial" w:eastAsia="Arial" w:hAnsi="Arial"/>
          <w:sz w:val="24"/>
          <w:szCs w:val="24"/>
        </w:rPr>
        <w:t xml:space="preserve">6. На требования кредитора по бюджетным кредитам исковая давность не распространяется.</w:t>
      </w:r>
    </w:p>
    <w:p>
      <w:pPr>
        <w:spacing w:after="120"/>
        <w:ind w:firstLine="567"/>
        <w:jc w:val="both"/>
      </w:pPr>
      <w:r>
        <w:rPr>
          <w:rFonts w:ascii="Arial" w:cs="Arial" w:eastAsia="Arial" w:hAnsi="Arial"/>
          <w:sz w:val="24"/>
          <w:szCs w:val="24"/>
        </w:rPr>
        <w:t xml:space="preserve">С момента вынесения судебного акта о взыскании задолженности по бюджетным кредитам прекращается начисление процентов и финансовых санкций.</w:t>
      </w:r>
    </w:p>
    <w:p>
      <w:pPr>
        <w:spacing w:after="120"/>
        <w:ind w:firstLine="567"/>
        <w:jc w:val="both"/>
      </w:pPr>
      <w:r>
        <w:rPr>
          <w:rFonts w:ascii="Arial" w:cs="Arial" w:eastAsia="Arial" w:hAnsi="Arial"/>
          <w:sz w:val="24"/>
          <w:szCs w:val="24"/>
        </w:rPr>
        <w:t xml:space="preserve">При взыскании задолженности по бюджетным кредитам, выданным в иностранной валюте, сумма задолженности фиксируется в национальной валюте по официальному курсу на момент вынесения судебного акта.";</w:t>
      </w:r>
    </w:p>
    <w:p>
      <w:pPr>
        <w:spacing w:after="120"/>
        <w:ind w:firstLine="567"/>
        <w:jc w:val="both"/>
      </w:pPr>
      <w:r>
        <w:rPr>
          <w:rFonts w:ascii="Arial" w:cs="Arial" w:eastAsia="Arial" w:hAnsi="Arial"/>
          <w:sz w:val="24"/>
          <w:szCs w:val="24"/>
        </w:rPr>
        <w:t xml:space="preserve">15) в части 1 </w:t>
      </w:r>
      <w:hyperlink w:history="1" r:id="rIdkrpuwa6byishz2xxvrsdz">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16) в части 1 </w:t>
      </w:r>
      <w:hyperlink w:history="1" r:id="rIdw9-rrovxm0iapqzlgjj9g">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17) в абзаце втором </w:t>
      </w:r>
      <w:hyperlink w:history="1" r:id="rIdpm43ceg84hwcxnrolpwv5">
        <w:r>
          <w:rPr>
            <w:rFonts w:ascii="Arial" w:cs="Arial" w:eastAsia="Arial" w:hAnsi="Arial"/>
            <w:color w:val="1D4ED8"/>
            <w:sz w:val="24"/>
            <w:szCs w:val="24"/>
            <w:u w:val="single"/>
          </w:rPr>
          <w:t xml:space="preserve">статьи 34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слова "Объем бюджетных ассигнований и расходы" заменить словами "Бюджетные ассигнования";</w:t>
      </w:r>
    </w:p>
    <w:p>
      <w:pPr>
        <w:spacing w:after="120"/>
        <w:ind w:firstLine="567"/>
        <w:jc w:val="both"/>
      </w:pPr>
      <w:r>
        <w:rPr>
          <w:rFonts w:ascii="Arial" w:cs="Arial" w:eastAsia="Arial" w:hAnsi="Arial"/>
          <w:sz w:val="24"/>
          <w:szCs w:val="24"/>
        </w:rPr>
        <w:t xml:space="preserve">18) в </w:t>
      </w:r>
      <w:hyperlink w:history="1" r:id="rIdu-9zbfp6jigtzssyxihfy">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части 1 на государственном языке слова "1. Социалдык" заменить словом "Социалдык";</w:t>
      </w:r>
    </w:p>
    <w:p>
      <w:pPr>
        <w:spacing w:after="120"/>
        <w:ind w:firstLine="567"/>
        <w:jc w:val="both"/>
      </w:pPr>
      <w:r>
        <w:rPr>
          <w:rFonts w:ascii="Arial" w:cs="Arial" w:eastAsia="Arial" w:hAnsi="Arial"/>
          <w:sz w:val="24"/>
          <w:szCs w:val="24"/>
        </w:rPr>
        <w:t xml:space="preserve">б) дополнить пунктом 9 следующего содержания:</w:t>
      </w:r>
    </w:p>
    <w:p>
      <w:pPr>
        <w:spacing w:after="120"/>
        <w:ind w:firstLine="567"/>
        <w:jc w:val="both"/>
      </w:pPr>
      <w:r>
        <w:rPr>
          <w:rFonts w:ascii="Arial" w:cs="Arial" w:eastAsia="Arial" w:hAnsi="Arial"/>
          <w:sz w:val="24"/>
          <w:szCs w:val="24"/>
        </w:rPr>
        <w:t xml:space="preserve">"9) иные цели,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19) </w:t>
      </w:r>
      <w:hyperlink w:history="1" r:id="rIdbhgluwegt9cukbmdq_mor">
        <w:r>
          <w:rPr>
            <w:rFonts w:ascii="Arial" w:cs="Arial" w:eastAsia="Arial" w:hAnsi="Arial"/>
            <w:color w:val="1D4ED8"/>
            <w:sz w:val="24"/>
            <w:szCs w:val="24"/>
            <w:u w:val="single"/>
          </w:rPr>
          <w:t xml:space="preserve">статью 43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9rb_opf71q-pjo8djs3tl">
        <w:r>
          <w:rPr>
            <w:rFonts w:ascii="Arial" w:cs="Arial" w:eastAsia="Arial" w:hAnsi="Arial"/>
            <w:color w:val="1D4ED8"/>
            <w:sz w:val="24"/>
            <w:szCs w:val="24"/>
            <w:u w:val="single"/>
          </w:rPr>
          <w:t xml:space="preserve">Статья 43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Стабилизационный фонд Кыргызской Республики</w:t>
      </w:r>
    </w:p>
    <w:p>
      <w:pPr>
        <w:spacing w:after="120"/>
        <w:ind w:firstLine="567"/>
        <w:jc w:val="both"/>
      </w:pPr>
      <w:r>
        <w:rPr>
          <w:rFonts w:ascii="Arial" w:cs="Arial" w:eastAsia="Arial" w:hAnsi="Arial"/>
          <w:sz w:val="24"/>
          <w:szCs w:val="24"/>
        </w:rPr>
        <w:t xml:space="preserve">Стабилизационный фонд Кыргызской Республики (далее - Стабилизационный фонд) - внебюджетный фонд, созданный для обеспечения социально-экономического развития Кыргызской Республики.";</w:t>
      </w:r>
    </w:p>
    <w:p>
      <w:pPr>
        <w:spacing w:after="120"/>
        <w:ind w:firstLine="567"/>
        <w:jc w:val="both"/>
      </w:pPr>
      <w:r>
        <w:rPr>
          <w:rFonts w:ascii="Arial" w:cs="Arial" w:eastAsia="Arial" w:hAnsi="Arial"/>
          <w:sz w:val="24"/>
          <w:szCs w:val="24"/>
        </w:rPr>
        <w:t xml:space="preserve">20) в </w:t>
      </w:r>
      <w:hyperlink w:history="1" r:id="rIdukij2va9pk05ayrymivcn">
        <w:r>
          <w:rPr>
            <w:rFonts w:ascii="Arial" w:cs="Arial" w:eastAsia="Arial" w:hAnsi="Arial"/>
            <w:color w:val="1D4ED8"/>
            <w:sz w:val="24"/>
            <w:szCs w:val="24"/>
            <w:u w:val="single"/>
          </w:rPr>
          <w:t xml:space="preserve">статье 43</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4 части 1 изложить в следующей редакции:</w:t>
      </w:r>
    </w:p>
    <w:p>
      <w:pPr>
        <w:spacing w:after="120"/>
        <w:ind w:firstLine="567"/>
        <w:jc w:val="both"/>
      </w:pPr>
      <w:r>
        <w:rPr>
          <w:rFonts w:ascii="Arial" w:cs="Arial" w:eastAsia="Arial" w:hAnsi="Arial"/>
          <w:sz w:val="24"/>
          <w:szCs w:val="24"/>
        </w:rPr>
        <w:t xml:space="preserve">"4) иные средства, определяемые Президентом.";</w:t>
      </w:r>
    </w:p>
    <w:p>
      <w:pPr>
        <w:spacing w:after="120"/>
        <w:ind w:firstLine="567"/>
        <w:jc w:val="both"/>
      </w:pPr>
      <w:r>
        <w:rPr>
          <w:rFonts w:ascii="Arial" w:cs="Arial" w:eastAsia="Arial" w:hAnsi="Arial"/>
          <w:sz w:val="24"/>
          <w:szCs w:val="24"/>
        </w:rPr>
        <w:t xml:space="preserve">б) дополнить частью 1-1 следующего содержания:</w:t>
      </w:r>
    </w:p>
    <w:p>
      <w:pPr>
        <w:spacing w:after="120"/>
        <w:ind w:firstLine="567"/>
        <w:jc w:val="both"/>
      </w:pPr>
      <w:r>
        <w:rPr>
          <w:rFonts w:ascii="Arial" w:cs="Arial" w:eastAsia="Arial" w:hAnsi="Arial"/>
          <w:sz w:val="24"/>
          <w:szCs w:val="24"/>
        </w:rPr>
        <w:t xml:space="preserve">"1-1. Средства, полученные в соответствии с пунктами 1, 2 и 4 части 1 настоящей статьи, учитываются в ресурсах и расходах республиканского бюджета для дальнейшего перечисления в Стабилизационный фонд.</w:t>
      </w:r>
    </w:p>
    <w:p>
      <w:pPr>
        <w:spacing w:after="120"/>
        <w:ind w:firstLine="567"/>
        <w:jc w:val="both"/>
      </w:pPr>
      <w:r>
        <w:rPr>
          <w:rFonts w:ascii="Arial" w:cs="Arial" w:eastAsia="Arial" w:hAnsi="Arial"/>
          <w:sz w:val="24"/>
          <w:szCs w:val="24"/>
        </w:rPr>
        <w:t xml:space="preserve">Средства, не предусмотренные в законе о республиканском бюджете до внесения изменений в него, перечисляются в Стабилизационный фонд с последующим письменным уведомлением профильного комитета Жогорку Кенеша.";</w:t>
      </w:r>
    </w:p>
    <w:p>
      <w:pPr>
        <w:spacing w:after="120"/>
        <w:ind w:firstLine="567"/>
        <w:jc w:val="both"/>
      </w:pPr>
      <w:r>
        <w:rPr>
          <w:rFonts w:ascii="Arial" w:cs="Arial" w:eastAsia="Arial" w:hAnsi="Arial"/>
          <w:sz w:val="24"/>
          <w:szCs w:val="24"/>
        </w:rPr>
        <w:t xml:space="preserve">в) часть 2 изложить в следующей редакции:</w:t>
      </w:r>
    </w:p>
    <w:p>
      <w:pPr>
        <w:spacing w:after="120"/>
        <w:ind w:firstLine="567"/>
        <w:jc w:val="both"/>
      </w:pPr>
      <w:r>
        <w:rPr>
          <w:rFonts w:ascii="Arial" w:cs="Arial" w:eastAsia="Arial" w:hAnsi="Arial"/>
          <w:sz w:val="24"/>
          <w:szCs w:val="24"/>
        </w:rPr>
        <w:t xml:space="preserve">"2. Инвестиционные доходы от управления Стабилизационным фондом поступают напрямую на его счета.";</w:t>
      </w:r>
    </w:p>
    <w:p>
      <w:pPr>
        <w:spacing w:after="120"/>
        <w:ind w:firstLine="567"/>
        <w:jc w:val="both"/>
      </w:pPr>
      <w:r>
        <w:rPr>
          <w:rFonts w:ascii="Arial" w:cs="Arial" w:eastAsia="Arial" w:hAnsi="Arial"/>
          <w:sz w:val="24"/>
          <w:szCs w:val="24"/>
        </w:rPr>
        <w:t xml:space="preserve">21) в части 1 </w:t>
      </w:r>
      <w:hyperlink w:history="1" r:id="rId6z1vhnu1jx8zyt0g_izt9">
        <w:r>
          <w:rPr>
            <w:rFonts w:ascii="Arial" w:cs="Arial" w:eastAsia="Arial" w:hAnsi="Arial"/>
            <w:color w:val="1D4ED8"/>
            <w:sz w:val="24"/>
            <w:szCs w:val="24"/>
            <w:u w:val="single"/>
          </w:rPr>
          <w:t xml:space="preserve">статьи 43</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изложить в следующей редакции:</w:t>
      </w:r>
    </w:p>
    <w:p>
      <w:pPr>
        <w:spacing w:after="120"/>
        <w:ind w:firstLine="567"/>
        <w:jc w:val="both"/>
      </w:pPr>
      <w:r>
        <w:rPr>
          <w:rFonts w:ascii="Arial" w:cs="Arial" w:eastAsia="Arial" w:hAnsi="Arial"/>
          <w:sz w:val="24"/>
          <w:szCs w:val="24"/>
        </w:rPr>
        <w:t xml:space="preserve">"1) на реализацию государственных социально-экономических программ;";</w:t>
      </w:r>
    </w:p>
    <w:p>
      <w:pPr>
        <w:spacing w:after="120"/>
        <w:ind w:firstLine="567"/>
        <w:jc w:val="both"/>
      </w:pPr>
      <w:r>
        <w:rPr>
          <w:rFonts w:ascii="Arial" w:cs="Arial" w:eastAsia="Arial" w:hAnsi="Arial"/>
          <w:sz w:val="24"/>
          <w:szCs w:val="24"/>
        </w:rPr>
        <w:t xml:space="preserve">б) пункт 4 изложить в следующей редакции:</w:t>
      </w:r>
    </w:p>
    <w:p>
      <w:pPr>
        <w:spacing w:after="120"/>
        <w:ind w:firstLine="567"/>
        <w:jc w:val="both"/>
      </w:pPr>
      <w:r>
        <w:rPr>
          <w:rFonts w:ascii="Arial" w:cs="Arial" w:eastAsia="Arial" w:hAnsi="Arial"/>
          <w:sz w:val="24"/>
          <w:szCs w:val="24"/>
        </w:rPr>
        <w:t xml:space="preserve">"4) на иные мероприятия, определяемые Президентом.";</w:t>
      </w:r>
    </w:p>
    <w:p>
      <w:pPr>
        <w:spacing w:after="120"/>
        <w:ind w:firstLine="567"/>
        <w:jc w:val="both"/>
      </w:pPr>
      <w:r>
        <w:rPr>
          <w:rFonts w:ascii="Arial" w:cs="Arial" w:eastAsia="Arial" w:hAnsi="Arial"/>
          <w:sz w:val="24"/>
          <w:szCs w:val="24"/>
        </w:rPr>
        <w:t xml:space="preserve">22) в пункте 3 </w:t>
      </w:r>
      <w:hyperlink w:history="1" r:id="rIda5xxcmkjgja5o-3nerj55">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слова "на долгосрочной основе не менее 5 лет" заменить словами "в соответствии с Основными направлениями фискальной политики";</w:t>
      </w:r>
    </w:p>
    <w:p>
      <w:pPr>
        <w:spacing w:after="120"/>
        <w:ind w:firstLine="567"/>
        <w:jc w:val="both"/>
      </w:pPr>
      <w:r>
        <w:rPr>
          <w:rFonts w:ascii="Arial" w:cs="Arial" w:eastAsia="Arial" w:hAnsi="Arial"/>
          <w:sz w:val="24"/>
          <w:szCs w:val="24"/>
        </w:rPr>
        <w:t xml:space="preserve">23) пункт 6 </w:t>
      </w:r>
      <w:hyperlink w:history="1" r:id="rId8qvsckxpck-lpah4hgxuj">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"6) налоги, уплачиваемые в рамках международных договоров, вступивших в силу в соответствии с законодательством о международных договорах;";</w:t>
      </w:r>
    </w:p>
    <w:p>
      <w:pPr>
        <w:spacing w:after="120"/>
        <w:ind w:firstLine="567"/>
        <w:jc w:val="both"/>
      </w:pPr>
      <w:r>
        <w:rPr>
          <w:rFonts w:ascii="Arial" w:cs="Arial" w:eastAsia="Arial" w:hAnsi="Arial"/>
          <w:sz w:val="24"/>
          <w:szCs w:val="24"/>
        </w:rPr>
        <w:t xml:space="preserve">24) пункт 17 </w:t>
      </w:r>
      <w:hyperlink w:history="1" r:id="rIdc_qruzbysvzkeolwfgas2">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25) в части 1 </w:t>
      </w:r>
      <w:hyperlink w:history="1" r:id="rId6ninuz0ztvnpruetate7s">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2 после слова "субсидирование" дополнить словами "и бюджетное кредитование";</w:t>
      </w:r>
    </w:p>
    <w:p>
      <w:pPr>
        <w:spacing w:after="120"/>
        <w:ind w:firstLine="567"/>
        <w:jc w:val="both"/>
      </w:pPr>
      <w:r>
        <w:rPr>
          <w:rFonts w:ascii="Arial" w:cs="Arial" w:eastAsia="Arial" w:hAnsi="Arial"/>
          <w:sz w:val="24"/>
          <w:szCs w:val="24"/>
        </w:rPr>
        <w:t xml:space="preserve">б) дополнить пунктом 5 следующего содержания:</w:t>
      </w:r>
    </w:p>
    <w:p>
      <w:pPr>
        <w:spacing w:after="120"/>
        <w:ind w:firstLine="567"/>
        <w:jc w:val="both"/>
      </w:pPr>
      <w:r>
        <w:rPr>
          <w:rFonts w:ascii="Arial" w:cs="Arial" w:eastAsia="Arial" w:hAnsi="Arial"/>
          <w:sz w:val="24"/>
          <w:szCs w:val="24"/>
        </w:rPr>
        <w:t xml:space="preserve">"5) на предоставление бюджетных кредитов и субсидий муниципальным предприятиям.";</w:t>
      </w:r>
    </w:p>
    <w:p>
      <w:pPr>
        <w:spacing w:after="120"/>
        <w:ind w:firstLine="567"/>
        <w:jc w:val="both"/>
      </w:pPr>
      <w:r>
        <w:rPr>
          <w:rFonts w:ascii="Arial" w:cs="Arial" w:eastAsia="Arial" w:hAnsi="Arial"/>
          <w:sz w:val="24"/>
          <w:szCs w:val="24"/>
        </w:rPr>
        <w:t xml:space="preserve">26) в пункте 1 части 2 </w:t>
      </w:r>
      <w:hyperlink w:history="1" r:id="rId3qvc985algi7mddmz8rau">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слова "местным бюджетам" исключить;</w:t>
      </w:r>
    </w:p>
    <w:p>
      <w:pPr>
        <w:spacing w:after="120"/>
        <w:ind w:firstLine="567"/>
        <w:jc w:val="both"/>
      </w:pPr>
      <w:r>
        <w:rPr>
          <w:rFonts w:ascii="Arial" w:cs="Arial" w:eastAsia="Arial" w:hAnsi="Arial"/>
          <w:sz w:val="24"/>
          <w:szCs w:val="24"/>
        </w:rPr>
        <w:t xml:space="preserve">27) часть 1 </w:t>
      </w:r>
      <w:hyperlink w:history="1" r:id="rIdlhsmosfzpuslktk6jp2wt">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Выравнивающие трансферты - средства, предоставляемые из республиканского бюджета на покрытие финансового разрыва между доходами и расходами местных бюджетов.";</w:t>
      </w:r>
    </w:p>
    <w:p>
      <w:pPr>
        <w:spacing w:after="120"/>
        <w:ind w:firstLine="567"/>
        <w:jc w:val="both"/>
      </w:pPr>
      <w:r>
        <w:rPr>
          <w:rFonts w:ascii="Arial" w:cs="Arial" w:eastAsia="Arial" w:hAnsi="Arial"/>
          <w:sz w:val="24"/>
          <w:szCs w:val="24"/>
        </w:rPr>
        <w:t xml:space="preserve">28) </w:t>
      </w:r>
      <w:hyperlink w:history="1" r:id="rIdyhh7ywwipyvcmg9az26ec">
        <w:r>
          <w:rPr>
            <w:rFonts w:ascii="Arial" w:cs="Arial" w:eastAsia="Arial" w:hAnsi="Arial"/>
            <w:color w:val="1D4ED8"/>
            <w:sz w:val="24"/>
            <w:szCs w:val="24"/>
            <w:u w:val="single"/>
          </w:rPr>
          <w:t xml:space="preserve">статью 55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wbssfxhaf4vimiplbeuug">
        <w:r>
          <w:rPr>
            <w:rFonts w:ascii="Arial" w:cs="Arial" w:eastAsia="Arial" w:hAnsi="Arial"/>
            <w:color w:val="1D4ED8"/>
            <w:sz w:val="24"/>
            <w:szCs w:val="24"/>
            <w:u w:val="single"/>
          </w:rPr>
          <w:t xml:space="preserve">Статья 55</w:t>
        </w:r>
      </w:hyperlink>
      <w:r>
        <w:rPr>
          <w:rFonts w:ascii="Arial" w:cs="Arial" w:eastAsia="Arial" w:hAnsi="Arial"/>
          <w:sz w:val="24"/>
          <w:szCs w:val="24"/>
        </w:rPr>
        <w:t xml:space="preserve">. Целевые трансферты</w:t>
      </w:r>
    </w:p>
    <w:p>
      <w:pPr>
        <w:spacing w:after="120"/>
        <w:ind w:firstLine="567"/>
        <w:jc w:val="both"/>
      </w:pPr>
      <w:r>
        <w:rPr>
          <w:rFonts w:ascii="Arial" w:cs="Arial" w:eastAsia="Arial" w:hAnsi="Arial"/>
          <w:sz w:val="24"/>
          <w:szCs w:val="24"/>
        </w:rPr>
        <w:t xml:space="preserve">1. Целевые трансферты - средства, предоставляемые из одного бюджета в другой бюджет на определенные цели.</w:t>
      </w:r>
    </w:p>
    <w:p>
      <w:pPr>
        <w:spacing w:after="120"/>
        <w:ind w:firstLine="567"/>
        <w:jc w:val="both"/>
      </w:pPr>
      <w:r>
        <w:rPr>
          <w:rFonts w:ascii="Arial" w:cs="Arial" w:eastAsia="Arial" w:hAnsi="Arial"/>
          <w:sz w:val="24"/>
          <w:szCs w:val="24"/>
        </w:rPr>
        <w:t xml:space="preserve">2. Целевые трансферты из республиканского бюджета предоставляются местным бюджетам в порядке, определяемом Кабинетом Министров.</w:t>
      </w:r>
    </w:p>
    <w:p>
      <w:pPr>
        <w:spacing w:after="120"/>
        <w:ind w:firstLine="567"/>
        <w:jc w:val="both"/>
      </w:pPr>
      <w:r>
        <w:rPr>
          <w:rFonts w:ascii="Arial" w:cs="Arial" w:eastAsia="Arial" w:hAnsi="Arial"/>
          <w:sz w:val="24"/>
          <w:szCs w:val="24"/>
        </w:rPr>
        <w:t xml:space="preserve">3. Целевые трансферты из местного бюджета предоставляются другому бюджету и утверждаются нормативными правовыми актами местных кенешей.";</w:t>
      </w:r>
    </w:p>
    <w:p>
      <w:pPr>
        <w:spacing w:after="120"/>
        <w:ind w:firstLine="567"/>
        <w:jc w:val="both"/>
      </w:pPr>
      <w:r>
        <w:rPr>
          <w:rFonts w:ascii="Arial" w:cs="Arial" w:eastAsia="Arial" w:hAnsi="Arial"/>
          <w:sz w:val="24"/>
          <w:szCs w:val="24"/>
        </w:rPr>
        <w:t xml:space="preserve">29) часть 2 </w:t>
      </w:r>
      <w:hyperlink w:history="1" r:id="rIdkmfkiwgppkvpg04_8bdyx">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дополнить пунктом 10 следующего содержания:</w:t>
      </w:r>
    </w:p>
    <w:p>
      <w:pPr>
        <w:spacing w:after="120"/>
        <w:ind w:firstLine="567"/>
        <w:jc w:val="both"/>
      </w:pPr>
      <w:r>
        <w:rPr>
          <w:rFonts w:ascii="Arial" w:cs="Arial" w:eastAsia="Arial" w:hAnsi="Arial"/>
          <w:sz w:val="24"/>
          <w:szCs w:val="24"/>
        </w:rPr>
        <w:t xml:space="preserve">"10) расходов на доставку пенсий, пособий и компенсационных услуг, финансируемых из республиканского бюджета.";</w:t>
      </w:r>
    </w:p>
    <w:p>
      <w:pPr>
        <w:spacing w:after="120"/>
        <w:ind w:firstLine="567"/>
        <w:jc w:val="both"/>
      </w:pPr>
      <w:r>
        <w:rPr>
          <w:rFonts w:ascii="Arial" w:cs="Arial" w:eastAsia="Arial" w:hAnsi="Arial"/>
          <w:sz w:val="24"/>
          <w:szCs w:val="24"/>
        </w:rPr>
        <w:t xml:space="preserve">30) часть 2 </w:t>
      </w:r>
      <w:hyperlink w:history="1" r:id="rIdizeikx0tjov8ezptg7rm2">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Запрещается использовать в виде залога активы государства, а также золото и международные резервы Национального банка для обеспечения обязательств по государственному заимствованию, за исключением ценностей Государственного фонда драгоценных металлов и драгоценных камней Кыргызской Республики.</w:t>
      </w:r>
    </w:p>
    <w:p>
      <w:pPr>
        <w:spacing w:after="120"/>
        <w:ind w:firstLine="567"/>
        <w:jc w:val="both"/>
      </w:pPr>
      <w:r>
        <w:rPr>
          <w:rFonts w:ascii="Arial" w:cs="Arial" w:eastAsia="Arial" w:hAnsi="Arial"/>
          <w:sz w:val="24"/>
          <w:szCs w:val="24"/>
        </w:rPr>
        <w:t xml:space="preserve">Использование ценностей Государственного фонда драгоценных металлов и драгоценных камней Кыргызской Республики в виде залога осуществляется исключительно по решению Кабинета Министров.";</w:t>
      </w:r>
    </w:p>
    <w:p>
      <w:pPr>
        <w:spacing w:after="120"/>
        <w:ind w:firstLine="567"/>
        <w:jc w:val="both"/>
      </w:pPr>
      <w:r>
        <w:rPr>
          <w:rFonts w:ascii="Arial" w:cs="Arial" w:eastAsia="Arial" w:hAnsi="Arial"/>
          <w:sz w:val="24"/>
          <w:szCs w:val="24"/>
        </w:rPr>
        <w:t xml:space="preserve">31) в части 3 </w:t>
      </w:r>
      <w:hyperlink w:history="1" r:id="rIdp2nkxiq-5cfkllsrn9m1f">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слово "утверждается" заменить словом "одобряется";</w:t>
      </w:r>
    </w:p>
    <w:p>
      <w:pPr>
        <w:spacing w:after="120"/>
        <w:ind w:firstLine="567"/>
        <w:jc w:val="both"/>
      </w:pPr>
      <w:r>
        <w:rPr>
          <w:rFonts w:ascii="Arial" w:cs="Arial" w:eastAsia="Arial" w:hAnsi="Arial"/>
          <w:sz w:val="24"/>
          <w:szCs w:val="24"/>
        </w:rPr>
        <w:t xml:space="preserve">32) </w:t>
      </w:r>
      <w:hyperlink w:history="1" r:id="rId0yee6u2d0v_k2qojztvz_">
        <w:r>
          <w:rPr>
            <w:rFonts w:ascii="Arial" w:cs="Arial" w:eastAsia="Arial" w:hAnsi="Arial"/>
            <w:color w:val="1D4ED8"/>
            <w:sz w:val="24"/>
            <w:szCs w:val="24"/>
            <w:u w:val="single"/>
          </w:rPr>
          <w:t xml:space="preserve">статью 63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_dnalv8g4sbpttq5e3duj">
        <w:r>
          <w:rPr>
            <w:rFonts w:ascii="Arial" w:cs="Arial" w:eastAsia="Arial" w:hAnsi="Arial"/>
            <w:color w:val="1D4ED8"/>
            <w:sz w:val="24"/>
            <w:szCs w:val="24"/>
            <w:u w:val="single"/>
          </w:rPr>
          <w:t xml:space="preserve">Статья 63</w:t>
        </w:r>
      </w:hyperlink>
      <w:r>
        <w:rPr>
          <w:rFonts w:ascii="Arial" w:cs="Arial" w:eastAsia="Arial" w:hAnsi="Arial"/>
          <w:sz w:val="24"/>
          <w:szCs w:val="24"/>
        </w:rPr>
        <w:t xml:space="preserve">. Государственные гарантии</w:t>
      </w:r>
    </w:p>
    <w:p>
      <w:pPr>
        <w:spacing w:after="120"/>
        <w:ind w:firstLine="567"/>
        <w:jc w:val="both"/>
      </w:pPr>
      <w:r>
        <w:rPr>
          <w:rFonts w:ascii="Arial" w:cs="Arial" w:eastAsia="Arial" w:hAnsi="Arial"/>
          <w:sz w:val="24"/>
          <w:szCs w:val="24"/>
        </w:rPr>
        <w:t xml:space="preserve">1. Государственная гарантия предоставляется уполномоченным государственным органом по решению Кабинета Министров по согласованию с Жогорку Кенешем.</w:t>
      </w:r>
    </w:p>
    <w:p>
      <w:pPr>
        <w:spacing w:after="120"/>
        <w:ind w:firstLine="567"/>
        <w:jc w:val="both"/>
      </w:pPr>
      <w:r>
        <w:rPr>
          <w:rFonts w:ascii="Arial" w:cs="Arial" w:eastAsia="Arial" w:hAnsi="Arial"/>
          <w:sz w:val="24"/>
          <w:szCs w:val="24"/>
        </w:rPr>
        <w:t xml:space="preserve">Порядок предоставления государственной гарантии определяется Кабинетом Министров.</w:t>
      </w:r>
    </w:p>
    <w:p>
      <w:pPr>
        <w:spacing w:after="120"/>
        <w:ind w:firstLine="567"/>
        <w:jc w:val="both"/>
      </w:pPr>
      <w:r>
        <w:rPr>
          <w:rFonts w:ascii="Arial" w:cs="Arial" w:eastAsia="Arial" w:hAnsi="Arial"/>
          <w:sz w:val="24"/>
          <w:szCs w:val="24"/>
        </w:rPr>
        <w:t xml:space="preserve">2. Государственные гарантии, не предусмотренные настоящим Кодексом, регулируются законодательством об инвестициях.";</w:t>
      </w:r>
    </w:p>
    <w:p>
      <w:pPr>
        <w:spacing w:after="120"/>
        <w:ind w:firstLine="567"/>
        <w:jc w:val="both"/>
      </w:pPr>
      <w:r>
        <w:rPr>
          <w:rFonts w:ascii="Arial" w:cs="Arial" w:eastAsia="Arial" w:hAnsi="Arial"/>
          <w:sz w:val="24"/>
          <w:szCs w:val="24"/>
        </w:rPr>
        <w:t xml:space="preserve">33) дополнить </w:t>
      </w:r>
      <w:hyperlink w:history="1" r:id="rIde_3coc9g_zxgzmvgxqj06">
        <w:r>
          <w:rPr>
            <w:rFonts w:ascii="Arial" w:cs="Arial" w:eastAsia="Arial" w:hAnsi="Arial"/>
            <w:color w:val="1D4ED8"/>
            <w:sz w:val="24"/>
            <w:szCs w:val="24"/>
            <w:u w:val="single"/>
          </w:rPr>
          <w:t xml:space="preserve">статьей 63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ietjmwet-uqmd2rgwj0md">
        <w:r>
          <w:rPr>
            <w:rFonts w:ascii="Arial" w:cs="Arial" w:eastAsia="Arial" w:hAnsi="Arial"/>
            <w:color w:val="1D4ED8"/>
            <w:sz w:val="24"/>
            <w:szCs w:val="24"/>
            <w:u w:val="single"/>
          </w:rPr>
          <w:t xml:space="preserve">Статья 63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Предоставление поручительства</w:t>
      </w:r>
    </w:p>
    <w:p>
      <w:pPr>
        <w:spacing w:after="120"/>
        <w:ind w:firstLine="567"/>
        <w:jc w:val="both"/>
      </w:pPr>
      <w:r>
        <w:rPr>
          <w:rFonts w:ascii="Arial" w:cs="Arial" w:eastAsia="Arial" w:hAnsi="Arial"/>
          <w:sz w:val="24"/>
          <w:szCs w:val="24"/>
        </w:rPr>
        <w:t xml:space="preserve">1. Поручительство предоставляется по решению Кабинета Министров юридическим лицам - резидентам Кыргызской Республики в целях оказания государственной поддержки для обеспечения устойчивого экономического развития.</w:t>
      </w:r>
    </w:p>
    <w:p>
      <w:pPr>
        <w:spacing w:after="120"/>
        <w:ind w:firstLine="567"/>
        <w:jc w:val="both"/>
      </w:pPr>
      <w:r>
        <w:rPr>
          <w:rFonts w:ascii="Arial" w:cs="Arial" w:eastAsia="Arial" w:hAnsi="Arial"/>
          <w:sz w:val="24"/>
          <w:szCs w:val="24"/>
        </w:rPr>
        <w:t xml:space="preserve">Решение о предоставлении поручительства принимается Кабинетом Министров по согласованию с профильным комитетом Жогорку Кенеша.</w:t>
      </w:r>
    </w:p>
    <w:p>
      <w:pPr>
        <w:spacing w:after="120"/>
        <w:ind w:firstLine="567"/>
        <w:jc w:val="both"/>
      </w:pPr>
      <w:r>
        <w:rPr>
          <w:rFonts w:ascii="Arial" w:cs="Arial" w:eastAsia="Arial" w:hAnsi="Arial"/>
          <w:sz w:val="24"/>
          <w:szCs w:val="24"/>
        </w:rPr>
        <w:t xml:space="preserve">Порядок и условия предоставления поручительства определяются Кабинетом Министров.</w:t>
      </w:r>
    </w:p>
    <w:p>
      <w:pPr>
        <w:spacing w:after="120"/>
        <w:ind w:firstLine="567"/>
        <w:jc w:val="both"/>
      </w:pPr>
      <w:r>
        <w:rPr>
          <w:rFonts w:ascii="Arial" w:cs="Arial" w:eastAsia="Arial" w:hAnsi="Arial"/>
          <w:sz w:val="24"/>
          <w:szCs w:val="24"/>
        </w:rPr>
        <w:t xml:space="preserve">2. Уполномоченный государственный орган ежегодно предусматривает в республиканском бюджете средства для реализации механизма предоставления поручительства субъектам национальной экономики на соответствующий год в размере не более 1 процента от объема совокупных расходов (без учета средств предоставления поручительства).";</w:t>
      </w:r>
    </w:p>
    <w:p>
      <w:pPr>
        <w:spacing w:after="120"/>
        <w:ind w:firstLine="567"/>
        <w:jc w:val="both"/>
      </w:pPr>
      <w:r>
        <w:rPr>
          <w:rFonts w:ascii="Arial" w:cs="Arial" w:eastAsia="Arial" w:hAnsi="Arial"/>
          <w:sz w:val="24"/>
          <w:szCs w:val="24"/>
        </w:rPr>
        <w:t xml:space="preserve">34) в части 1 </w:t>
      </w:r>
      <w:hyperlink w:history="1" r:id="rIdjm03u1sgxhlio1haofcwi">
        <w:r>
          <w:rPr>
            <w:rFonts w:ascii="Arial" w:cs="Arial" w:eastAsia="Arial" w:hAnsi="Arial"/>
            <w:color w:val="1D4ED8"/>
            <w:sz w:val="24"/>
            <w:szCs w:val="24"/>
            <w:u w:val="single"/>
          </w:rPr>
          <w:t xml:space="preserve">статьи 66</w:t>
        </w:r>
      </w:hyperlink>
      <w:r>
        <w:rPr>
          <w:rFonts w:ascii="Arial" w:cs="Arial" w:eastAsia="Arial" w:hAnsi="Arial"/>
          <w:sz w:val="24"/>
          <w:szCs w:val="24"/>
        </w:rPr>
        <w:t xml:space="preserve"> слово "территории" заменить словами "местного сообщества";</w:t>
      </w:r>
    </w:p>
    <w:p>
      <w:pPr>
        <w:spacing w:after="120"/>
        <w:ind w:firstLine="567"/>
        <w:jc w:val="both"/>
      </w:pPr>
      <w:r>
        <w:rPr>
          <w:rFonts w:ascii="Arial" w:cs="Arial" w:eastAsia="Arial" w:hAnsi="Arial"/>
          <w:sz w:val="24"/>
          <w:szCs w:val="24"/>
        </w:rPr>
        <w:t xml:space="preserve">35) в </w:t>
      </w:r>
      <w:hyperlink w:history="1" r:id="rIdexdh6gigtqct7ms1hiknz">
        <w:r>
          <w:rPr>
            <w:rFonts w:ascii="Arial" w:cs="Arial" w:eastAsia="Arial" w:hAnsi="Arial"/>
            <w:color w:val="1D4ED8"/>
            <w:sz w:val="24"/>
            <w:szCs w:val="24"/>
            <w:u w:val="single"/>
          </w:rPr>
          <w:t xml:space="preserve">статье 71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5 слова "финансового управления и" заменить словом "внутреннего";</w:t>
      </w:r>
    </w:p>
    <w:p>
      <w:pPr>
        <w:spacing w:after="120"/>
        <w:ind w:firstLine="567"/>
        <w:jc w:val="both"/>
      </w:pPr>
      <w:r>
        <w:rPr>
          <w:rFonts w:ascii="Arial" w:cs="Arial" w:eastAsia="Arial" w:hAnsi="Arial"/>
          <w:sz w:val="24"/>
          <w:szCs w:val="24"/>
        </w:rPr>
        <w:t xml:space="preserve">б) пункт 23 признать утратившим силу;</w:t>
      </w:r>
    </w:p>
    <w:p>
      <w:pPr>
        <w:spacing w:after="120"/>
        <w:ind w:firstLine="567"/>
        <w:jc w:val="both"/>
      </w:pPr>
      <w:r>
        <w:rPr>
          <w:rFonts w:ascii="Arial" w:cs="Arial" w:eastAsia="Arial" w:hAnsi="Arial"/>
          <w:sz w:val="24"/>
          <w:szCs w:val="24"/>
        </w:rPr>
        <w:t xml:space="preserve">в) пункт 30 изложить в следующей редакции:</w:t>
      </w:r>
    </w:p>
    <w:p>
      <w:pPr>
        <w:spacing w:after="120"/>
        <w:ind w:firstLine="567"/>
        <w:jc w:val="both"/>
      </w:pPr>
      <w:r>
        <w:rPr>
          <w:rFonts w:ascii="Arial" w:cs="Arial" w:eastAsia="Arial" w:hAnsi="Arial"/>
          <w:sz w:val="24"/>
          <w:szCs w:val="24"/>
        </w:rPr>
        <w:t xml:space="preserve">"30) координирует деятельность в сфере государственных закупок, а также деятельность по внутреннему аудиту и внутреннему контролю;";</w:t>
      </w:r>
    </w:p>
    <w:p>
      <w:pPr>
        <w:spacing w:after="120"/>
        <w:ind w:firstLine="567"/>
        <w:jc w:val="both"/>
      </w:pPr>
      <w:r>
        <w:rPr>
          <w:rFonts w:ascii="Arial" w:cs="Arial" w:eastAsia="Arial" w:hAnsi="Arial"/>
          <w:sz w:val="24"/>
          <w:szCs w:val="24"/>
        </w:rPr>
        <w:t xml:space="preserve">г) дополнить пунктом 33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осуществляет валютные своп-операции;";</w:t>
      </w:r>
    </w:p>
    <w:p>
      <w:pPr>
        <w:spacing w:after="120"/>
        <w:ind w:firstLine="567"/>
        <w:jc w:val="both"/>
      </w:pPr>
      <w:r>
        <w:rPr>
          <w:rFonts w:ascii="Arial" w:cs="Arial" w:eastAsia="Arial" w:hAnsi="Arial"/>
          <w:sz w:val="24"/>
          <w:szCs w:val="24"/>
        </w:rPr>
        <w:t xml:space="preserve">36) в </w:t>
      </w:r>
      <w:hyperlink w:history="1" r:id="rIdr0hpjib3nkjn06vunl92v">
        <w:r>
          <w:rPr>
            <w:rFonts w:ascii="Arial" w:cs="Arial" w:eastAsia="Arial" w:hAnsi="Arial"/>
            <w:color w:val="1D4ED8"/>
            <w:sz w:val="24"/>
            <w:szCs w:val="24"/>
            <w:u w:val="single"/>
          </w:rPr>
          <w:t xml:space="preserve">статье 74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слово "Уполномоченный" заменить словами "1. Уполномоченный";</w:t>
      </w:r>
    </w:p>
    <w:p>
      <w:pPr>
        <w:spacing w:after="120"/>
        <w:ind w:firstLine="567"/>
        <w:jc w:val="both"/>
      </w:pPr>
      <w:r>
        <w:rPr>
          <w:rFonts w:ascii="Arial" w:cs="Arial" w:eastAsia="Arial" w:hAnsi="Arial"/>
          <w:sz w:val="24"/>
          <w:szCs w:val="24"/>
        </w:rPr>
        <w:t xml:space="preserve">б) подпункт "а" пункта 3 признать утратившим силу;</w:t>
      </w:r>
    </w:p>
    <w:p>
      <w:pPr>
        <w:spacing w:after="120"/>
        <w:ind w:firstLine="567"/>
        <w:jc w:val="both"/>
      </w:pPr>
      <w:r>
        <w:rPr>
          <w:rFonts w:ascii="Arial" w:cs="Arial" w:eastAsia="Arial" w:hAnsi="Arial"/>
          <w:sz w:val="24"/>
          <w:szCs w:val="24"/>
        </w:rPr>
        <w:t xml:space="preserve">в) дополнить пунктом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осуществляет иные полномочия, предусмотренные настоящим Кодексом и другими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г) пункты 6 и 7 признать утратившими силу;</w:t>
      </w:r>
    </w:p>
    <w:p>
      <w:pPr>
        <w:spacing w:after="120"/>
        <w:ind w:firstLine="567"/>
        <w:jc w:val="both"/>
      </w:pPr>
      <w:r>
        <w:rPr>
          <w:rFonts w:ascii="Arial" w:cs="Arial" w:eastAsia="Arial" w:hAnsi="Arial"/>
          <w:sz w:val="24"/>
          <w:szCs w:val="24"/>
        </w:rPr>
        <w:t xml:space="preserve">д) дополнить частью 2 следующего содержания:</w:t>
      </w:r>
    </w:p>
    <w:p>
      <w:pPr>
        <w:spacing w:after="120"/>
        <w:ind w:firstLine="567"/>
        <w:jc w:val="both"/>
      </w:pPr>
      <w:r>
        <w:rPr>
          <w:rFonts w:ascii="Arial" w:cs="Arial" w:eastAsia="Arial" w:hAnsi="Arial"/>
          <w:sz w:val="24"/>
          <w:szCs w:val="24"/>
        </w:rPr>
        <w:t xml:space="preserve">"2. Реализация единой государственной политики в области прямых инвестиций с учетом приоритетов развития экономики и комплексного развития регионов, согласование предложений к проекту республиканского бюджета на соответствующий год по структуре расходов системы государственного материального резерва, подготовленного уполномоченным органом, реализующим политику в области государственных материальных резервов, а также внесение предложений по бюджету и тарифной политике в области топливно-энергетического комплекса осуществляются уполномоченными государственными органами, определенными соответствующими нормативными правовыми актами.";</w:t>
      </w:r>
    </w:p>
    <w:p>
      <w:pPr>
        <w:spacing w:after="120"/>
        <w:ind w:firstLine="567"/>
        <w:jc w:val="both"/>
      </w:pPr>
      <w:r>
        <w:rPr>
          <w:rFonts w:ascii="Arial" w:cs="Arial" w:eastAsia="Arial" w:hAnsi="Arial"/>
          <w:sz w:val="24"/>
          <w:szCs w:val="24"/>
        </w:rPr>
        <w:t xml:space="preserve">37) в </w:t>
      </w:r>
      <w:hyperlink w:history="1" r:id="rIdhhh3ebsy5tkispcki2k1t">
        <w:r>
          <w:rPr>
            <w:rFonts w:ascii="Arial" w:cs="Arial" w:eastAsia="Arial" w:hAnsi="Arial"/>
            <w:color w:val="1D4ED8"/>
            <w:sz w:val="24"/>
            <w:szCs w:val="24"/>
            <w:u w:val="single"/>
          </w:rPr>
          <w:t xml:space="preserve">статье 75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7 слова "ведомственный финансовый" заменить словами "внутренний финансовый";</w:t>
      </w:r>
    </w:p>
    <w:p>
      <w:pPr>
        <w:spacing w:after="120"/>
        <w:ind w:firstLine="567"/>
        <w:jc w:val="both"/>
      </w:pPr>
      <w:r>
        <w:rPr>
          <w:rFonts w:ascii="Arial" w:cs="Arial" w:eastAsia="Arial" w:hAnsi="Arial"/>
          <w:sz w:val="24"/>
          <w:szCs w:val="24"/>
        </w:rPr>
        <w:t xml:space="preserve">б) в пункте 8 слова "и лимитами бюджетных обязательств" исключить;</w:t>
      </w:r>
    </w:p>
    <w:p>
      <w:pPr>
        <w:spacing w:after="120"/>
        <w:ind w:firstLine="567"/>
        <w:jc w:val="both"/>
      </w:pPr>
      <w:r>
        <w:rPr>
          <w:rFonts w:ascii="Arial" w:cs="Arial" w:eastAsia="Arial" w:hAnsi="Arial"/>
          <w:sz w:val="24"/>
          <w:szCs w:val="24"/>
        </w:rPr>
        <w:t xml:space="preserve">38) в </w:t>
      </w:r>
      <w:hyperlink w:history="1" r:id="rId-xz3xrzzfjsx7o6ynl6r_">
        <w:r>
          <w:rPr>
            <w:rFonts w:ascii="Arial" w:cs="Arial" w:eastAsia="Arial" w:hAnsi="Arial"/>
            <w:color w:val="1D4ED8"/>
            <w:sz w:val="24"/>
            <w:szCs w:val="24"/>
            <w:u w:val="single"/>
          </w:rPr>
          <w:t xml:space="preserve">статье 78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б) в пункте 5 слово "ссуд" заменить словами "ссуд/кредитов";</w:t>
      </w:r>
    </w:p>
    <w:p>
      <w:pPr>
        <w:spacing w:after="120"/>
        <w:ind w:firstLine="567"/>
        <w:jc w:val="both"/>
      </w:pPr>
      <w:r>
        <w:rPr>
          <w:rFonts w:ascii="Arial" w:cs="Arial" w:eastAsia="Arial" w:hAnsi="Arial"/>
          <w:sz w:val="24"/>
          <w:szCs w:val="24"/>
        </w:rPr>
        <w:t xml:space="preserve">39) в </w:t>
      </w:r>
      <w:hyperlink w:history="1" r:id="rIdxdilptd8gskfak-0tbyty">
        <w:r>
          <w:rPr>
            <w:rFonts w:ascii="Arial" w:cs="Arial" w:eastAsia="Arial" w:hAnsi="Arial"/>
            <w:color w:val="1D4ED8"/>
            <w:sz w:val="24"/>
            <w:szCs w:val="24"/>
            <w:u w:val="single"/>
          </w:rPr>
          <w:t xml:space="preserve">статье 79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б) пункт 8 изложить в следующей редакции:</w:t>
      </w:r>
    </w:p>
    <w:p>
      <w:pPr>
        <w:spacing w:after="120"/>
        <w:ind w:firstLine="567"/>
        <w:jc w:val="both"/>
      </w:pPr>
      <w:r>
        <w:rPr>
          <w:rFonts w:ascii="Arial" w:cs="Arial" w:eastAsia="Arial" w:hAnsi="Arial"/>
          <w:sz w:val="24"/>
          <w:szCs w:val="24"/>
        </w:rPr>
        <w:t xml:space="preserve">"8) организуют и проводят общественные слушания по проектам местных бюджетов и отчету об исполнении местного бюджета;";</w:t>
      </w:r>
    </w:p>
    <w:p>
      <w:pPr>
        <w:spacing w:after="120"/>
        <w:ind w:firstLine="567"/>
        <w:jc w:val="both"/>
      </w:pPr>
      <w:r>
        <w:rPr>
          <w:rFonts w:ascii="Arial" w:cs="Arial" w:eastAsia="Arial" w:hAnsi="Arial"/>
          <w:sz w:val="24"/>
          <w:szCs w:val="24"/>
        </w:rPr>
        <w:t xml:space="preserve">в) дополнить пунктом 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организуют и осуществляют внутренний контроль в сфере своей деятельности;";</w:t>
      </w:r>
    </w:p>
    <w:p>
      <w:pPr>
        <w:spacing w:after="120"/>
        <w:ind w:firstLine="567"/>
        <w:jc w:val="both"/>
      </w:pPr>
      <w:r>
        <w:rPr>
          <w:rFonts w:ascii="Arial" w:cs="Arial" w:eastAsia="Arial" w:hAnsi="Arial"/>
          <w:sz w:val="24"/>
          <w:szCs w:val="24"/>
        </w:rPr>
        <w:t xml:space="preserve">40) в </w:t>
      </w:r>
      <w:hyperlink w:history="1" r:id="rIdslgyyce4wjo57e1crf9xl">
        <w:r>
          <w:rPr>
            <w:rFonts w:ascii="Arial" w:cs="Arial" w:eastAsia="Arial" w:hAnsi="Arial"/>
            <w:color w:val="1D4ED8"/>
            <w:sz w:val="24"/>
            <w:szCs w:val="24"/>
            <w:u w:val="single"/>
          </w:rPr>
          <w:t xml:space="preserve">статье 80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Проект республиканского бюджета формируется на основе среднесрочного прогноза социально-экономического развития Кыргызской Республики и параметров Основных направлений фискальной политики, представленных на рассмотрение Совета Кабинета Министров, и в соответствии с требованиями настоящего Кодекса.";</w:t>
      </w:r>
    </w:p>
    <w:p>
      <w:pPr>
        <w:spacing w:after="120"/>
        <w:ind w:firstLine="567"/>
        <w:jc w:val="both"/>
      </w:pPr>
      <w:r>
        <w:rPr>
          <w:rFonts w:ascii="Arial" w:cs="Arial" w:eastAsia="Arial" w:hAnsi="Arial"/>
          <w:sz w:val="24"/>
          <w:szCs w:val="24"/>
        </w:rPr>
        <w:t xml:space="preserve">б) в части 2 слова "стратегии/программ развития территорий" заменить словами "программ социально-экономического развития местного сообщества";</w:t>
      </w:r>
    </w:p>
    <w:p>
      <w:pPr>
        <w:spacing w:after="120"/>
        <w:ind w:firstLine="567"/>
        <w:jc w:val="both"/>
      </w:pPr>
      <w:r>
        <w:rPr>
          <w:rFonts w:ascii="Arial" w:cs="Arial" w:eastAsia="Arial" w:hAnsi="Arial"/>
          <w:sz w:val="24"/>
          <w:szCs w:val="24"/>
        </w:rPr>
        <w:t xml:space="preserve">в) в части 4:</w:t>
      </w:r>
    </w:p>
    <w:p>
      <w:pPr>
        <w:spacing w:after="120"/>
        <w:ind w:firstLine="567"/>
        <w:jc w:val="both"/>
      </w:pPr>
      <w:r>
        <w:rPr>
          <w:rFonts w:ascii="Arial" w:cs="Arial" w:eastAsia="Arial" w:hAnsi="Arial"/>
          <w:sz w:val="24"/>
          <w:szCs w:val="24"/>
        </w:rPr>
        <w:t xml:space="preserve">- в абзаце первом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 в абзаце втором слова "утвержденным не позднее 1 июля текущего бюджетного года и вводимым в действие не ранее 1 января очередного бюджетного года," исключить;</w:t>
      </w:r>
    </w:p>
    <w:p>
      <w:pPr>
        <w:spacing w:after="120"/>
        <w:ind w:firstLine="567"/>
        <w:jc w:val="both"/>
      </w:pPr>
      <w:r>
        <w:rPr>
          <w:rFonts w:ascii="Arial" w:cs="Arial" w:eastAsia="Arial" w:hAnsi="Arial"/>
          <w:sz w:val="24"/>
          <w:szCs w:val="24"/>
        </w:rPr>
        <w:t xml:space="preserve">- абзац третий признать утратившим силу;</w:t>
      </w:r>
    </w:p>
    <w:p>
      <w:pPr>
        <w:spacing w:after="120"/>
        <w:ind w:firstLine="567"/>
        <w:jc w:val="both"/>
      </w:pPr>
      <w:r>
        <w:rPr>
          <w:rFonts w:ascii="Arial" w:cs="Arial" w:eastAsia="Arial" w:hAnsi="Arial"/>
          <w:sz w:val="24"/>
          <w:szCs w:val="24"/>
        </w:rPr>
        <w:t xml:space="preserve">41) часть 2 </w:t>
      </w:r>
      <w:hyperlink w:history="1" r:id="rIdfortmp8jtpjgedkm_pkhd">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42) в наименовании </w:t>
      </w:r>
      <w:hyperlink w:history="1" r:id="rIdqecy1enlisimxae5jh7vi">
        <w:r>
          <w:rPr>
            <w:rFonts w:ascii="Arial" w:cs="Arial" w:eastAsia="Arial" w:hAnsi="Arial"/>
            <w:color w:val="1D4ED8"/>
            <w:sz w:val="24"/>
            <w:szCs w:val="24"/>
            <w:u w:val="single"/>
          </w:rPr>
          <w:t xml:space="preserve">главы 18</w:t>
        </w:r>
      </w:hyperlink>
      <w:r>
        <w:rPr>
          <w:rFonts w:ascii="Arial" w:cs="Arial" w:eastAsia="Arial" w:hAnsi="Arial"/>
          <w:sz w:val="24"/>
          <w:szCs w:val="24"/>
        </w:rPr>
        <w:t xml:space="preserve">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43) в </w:t>
      </w:r>
      <w:hyperlink w:history="1" r:id="rIdtalowrtnqrk79dqr1amnd">
        <w:r>
          <w:rPr>
            <w:rFonts w:ascii="Arial" w:cs="Arial" w:eastAsia="Arial" w:hAnsi="Arial"/>
            <w:color w:val="1D4ED8"/>
            <w:sz w:val="24"/>
            <w:szCs w:val="24"/>
            <w:u w:val="single"/>
          </w:rPr>
          <w:t xml:space="preserve">статье 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2 части 3 слова ", утвержденного Кабинетом Министров не позднее 31 марта текущего года" исключить;</w:t>
      </w:r>
    </w:p>
    <w:p>
      <w:pPr>
        <w:spacing w:after="120"/>
        <w:ind w:firstLine="567"/>
        <w:jc w:val="both"/>
      </w:pPr>
      <w:r>
        <w:rPr>
          <w:rFonts w:ascii="Arial" w:cs="Arial" w:eastAsia="Arial" w:hAnsi="Arial"/>
          <w:sz w:val="24"/>
          <w:szCs w:val="24"/>
        </w:rPr>
        <w:t xml:space="preserve">б) подпункт "в" пункта 2 части 5 изложить в следующей редакции:</w:t>
      </w:r>
    </w:p>
    <w:p>
      <w:pPr>
        <w:spacing w:after="120"/>
        <w:ind w:firstLine="567"/>
        <w:jc w:val="both"/>
      </w:pPr>
      <w:r>
        <w:rPr>
          <w:rFonts w:ascii="Arial" w:cs="Arial" w:eastAsia="Arial" w:hAnsi="Arial"/>
          <w:sz w:val="24"/>
          <w:szCs w:val="24"/>
        </w:rPr>
        <w:t xml:space="preserve">"в) дефицит бюджета, источники его покрытия/профицит бюджета и направления его использования;";</w:t>
      </w:r>
    </w:p>
    <w:p>
      <w:pPr>
        <w:spacing w:after="120"/>
        <w:ind w:firstLine="567"/>
        <w:jc w:val="both"/>
      </w:pPr>
      <w:r>
        <w:rPr>
          <w:rFonts w:ascii="Arial" w:cs="Arial" w:eastAsia="Arial" w:hAnsi="Arial"/>
          <w:sz w:val="24"/>
          <w:szCs w:val="24"/>
        </w:rPr>
        <w:t xml:space="preserve">в) в части 6:</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"6. Проект Основных направлений фискальной политики формируется и представляется на рассмотрение Совета Кабинета Министров.";</w:t>
      </w:r>
    </w:p>
    <w:p>
      <w:pPr>
        <w:spacing w:after="120"/>
        <w:ind w:firstLine="567"/>
        <w:jc w:val="both"/>
      </w:pPr>
      <w:r>
        <w:rPr>
          <w:rFonts w:ascii="Arial" w:cs="Arial" w:eastAsia="Arial" w:hAnsi="Arial"/>
          <w:sz w:val="24"/>
          <w:szCs w:val="24"/>
        </w:rPr>
        <w:t xml:space="preserve">- предложение первое абзаца второго изложить в следующей редакции: "При возникновении разногласий по проекту среднесрочной бюджетной основы Основных направлений фискальной политики Советом Кабинета Министров принимается соответствующее решение не позднее 15 календарных дней.";</w:t>
      </w:r>
    </w:p>
    <w:p>
      <w:pPr>
        <w:spacing w:after="120"/>
        <w:ind w:firstLine="567"/>
        <w:jc w:val="both"/>
      </w:pPr>
      <w:r>
        <w:rPr>
          <w:rFonts w:ascii="Arial" w:cs="Arial" w:eastAsia="Arial" w:hAnsi="Arial"/>
          <w:sz w:val="24"/>
          <w:szCs w:val="24"/>
        </w:rPr>
        <w:t xml:space="preserve">г) части 8 и 9 изложить в следующей редакции:</w:t>
      </w:r>
    </w:p>
    <w:p>
      <w:pPr>
        <w:spacing w:after="120"/>
        <w:ind w:firstLine="567"/>
        <w:jc w:val="both"/>
      </w:pPr>
      <w:r>
        <w:rPr>
          <w:rFonts w:ascii="Arial" w:cs="Arial" w:eastAsia="Arial" w:hAnsi="Arial"/>
          <w:sz w:val="24"/>
          <w:szCs w:val="24"/>
        </w:rPr>
        <w:t xml:space="preserve">"8. Основные направления фискальной политики на среднесрочный период утверждаются решением Совета Кабинета Министров не позднее 30 календарных дней после представления на рассмотрение Совета Кабинета Министров и представляются в Жогорку Кенеш.</w:t>
      </w:r>
    </w:p>
    <w:p>
      <w:pPr>
        <w:spacing w:after="120"/>
        <w:ind w:firstLine="567"/>
        <w:jc w:val="both"/>
      </w:pPr>
      <w:r>
        <w:rPr>
          <w:rFonts w:ascii="Arial" w:cs="Arial" w:eastAsia="Arial" w:hAnsi="Arial"/>
          <w:sz w:val="24"/>
          <w:szCs w:val="24"/>
        </w:rPr>
        <w:t xml:space="preserve">9. Основные направления фискальной политики на среднесрочный период публикуются и размещаются на официальном сайте уполномоченного государственного органа по прогнозированию и исполнению бюджета не позднее 5 рабочих дней после утверждения.";</w:t>
      </w:r>
    </w:p>
    <w:p>
      <w:pPr>
        <w:spacing w:after="120"/>
        <w:ind w:firstLine="567"/>
        <w:jc w:val="both"/>
      </w:pPr>
      <w:r>
        <w:rPr>
          <w:rFonts w:ascii="Arial" w:cs="Arial" w:eastAsia="Arial" w:hAnsi="Arial"/>
          <w:sz w:val="24"/>
          <w:szCs w:val="24"/>
        </w:rPr>
        <w:t xml:space="preserve">44) пункт 3 части 2 </w:t>
      </w:r>
      <w:hyperlink w:history="1" r:id="rIdt6ccrovhwyzr50tri3-ld">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дефицит бюджета, источники его покрытия/профицит бюджета и направления его использования;";</w:t>
      </w:r>
    </w:p>
    <w:p>
      <w:pPr>
        <w:spacing w:after="120"/>
        <w:ind w:firstLine="567"/>
        <w:jc w:val="both"/>
      </w:pPr>
      <w:r>
        <w:rPr>
          <w:rFonts w:ascii="Arial" w:cs="Arial" w:eastAsia="Arial" w:hAnsi="Arial"/>
          <w:sz w:val="24"/>
          <w:szCs w:val="24"/>
        </w:rPr>
        <w:t xml:space="preserve">45) статьи </w:t>
      </w:r>
      <w:hyperlink w:history="1" r:id="rIdenwh__qhtbnytuphfm6bv">
        <w:r>
          <w:rPr>
            <w:rFonts w:ascii="Arial" w:cs="Arial" w:eastAsia="Arial" w:hAnsi="Arial"/>
            <w:color w:val="1D4ED8"/>
            <w:sz w:val="24"/>
            <w:szCs w:val="24"/>
            <w:u w:val="single"/>
          </w:rPr>
          <w:t xml:space="preserve">85</w:t>
        </w:r>
      </w:hyperlink>
      <w:r>
        <w:rPr>
          <w:rFonts w:ascii="Arial" w:cs="Arial" w:eastAsia="Arial" w:hAnsi="Arial"/>
          <w:sz w:val="24"/>
          <w:szCs w:val="24"/>
        </w:rPr>
        <w:t xml:space="preserve">-</w:t>
      </w:r>
      <w:hyperlink w:history="1" r:id="rIdcmacfg_itmv8wsznnen3q">
        <w:r>
          <w:rPr>
            <w:rFonts w:ascii="Arial" w:cs="Arial" w:eastAsia="Arial" w:hAnsi="Arial"/>
            <w:color w:val="1D4ED8"/>
            <w:sz w:val="24"/>
            <w:szCs w:val="24"/>
            <w:u w:val="single"/>
          </w:rPr>
          <w:t xml:space="preserve">87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q2cz0hcfinf9gsyhya09m">
        <w:r>
          <w:rPr>
            <w:rFonts w:ascii="Arial" w:cs="Arial" w:eastAsia="Arial" w:hAnsi="Arial"/>
            <w:color w:val="1D4ED8"/>
            <w:sz w:val="24"/>
            <w:szCs w:val="24"/>
            <w:u w:val="single"/>
          </w:rPr>
          <w:t xml:space="preserve">Статья 85</w:t>
        </w:r>
      </w:hyperlink>
      <w:r>
        <w:rPr>
          <w:rFonts w:ascii="Arial" w:cs="Arial" w:eastAsia="Arial" w:hAnsi="Arial"/>
          <w:sz w:val="24"/>
          <w:szCs w:val="24"/>
        </w:rPr>
        <w:t xml:space="preserve">. Бюджетные программы</w:t>
      </w:r>
    </w:p>
    <w:p>
      <w:pPr>
        <w:spacing w:after="120"/>
        <w:ind w:firstLine="567"/>
        <w:jc w:val="both"/>
      </w:pPr>
      <w:r>
        <w:rPr>
          <w:rFonts w:ascii="Arial" w:cs="Arial" w:eastAsia="Arial" w:hAnsi="Arial"/>
          <w:sz w:val="24"/>
          <w:szCs w:val="24"/>
        </w:rPr>
        <w:t xml:space="preserve">1. Бюджетная программа представляет собой комплекс мер, направленных на реализацию отраслевых (секторальных) программ развития и программ социально-экономического развития местного сообщества.</w:t>
      </w:r>
    </w:p>
    <w:p>
      <w:pPr>
        <w:spacing w:after="120"/>
        <w:ind w:firstLine="567"/>
        <w:jc w:val="both"/>
      </w:pPr>
      <w:r>
        <w:rPr>
          <w:rFonts w:ascii="Arial" w:cs="Arial" w:eastAsia="Arial" w:hAnsi="Arial"/>
          <w:sz w:val="24"/>
          <w:szCs w:val="24"/>
        </w:rPr>
        <w:t xml:space="preserve">Бюджетная программа должна иметь четкую, реалистичную и достижимую цель и показатели результативности, отражающие результаты реализации бюджетной программы в количественном и/или качественном выражении.</w:t>
      </w:r>
    </w:p>
    <w:p>
      <w:pPr>
        <w:spacing w:after="120"/>
        <w:ind w:firstLine="567"/>
        <w:jc w:val="both"/>
      </w:pPr>
      <w:r>
        <w:rPr>
          <w:rFonts w:ascii="Arial" w:cs="Arial" w:eastAsia="Arial" w:hAnsi="Arial"/>
          <w:sz w:val="24"/>
          <w:szCs w:val="24"/>
        </w:rPr>
        <w:t xml:space="preserve">2. Расходы главных распорядителей (распорядителей, получателей) бюджетных средств, отражаемые в бюджетных программах, являются программными.</w:t>
      </w:r>
    </w:p>
    <w:p>
      <w:pPr>
        <w:spacing w:after="120"/>
        <w:ind w:firstLine="567"/>
        <w:jc w:val="both"/>
      </w:pPr>
      <w:r>
        <w:rPr>
          <w:rFonts w:ascii="Arial" w:cs="Arial" w:eastAsia="Arial" w:hAnsi="Arial"/>
          <w:sz w:val="24"/>
          <w:szCs w:val="24"/>
        </w:rPr>
        <w:t xml:space="preserve">3. Перечень программных расходов включается в проект бюджета на очередной бюджетный год и плановый период.</w:t>
      </w:r>
    </w:p>
    <w:p>
      <w:pPr>
        <w:spacing w:after="120"/>
        <w:ind w:firstLine="567"/>
        <w:jc w:val="both"/>
      </w:pPr>
      <w:r>
        <w:rPr>
          <w:rFonts w:ascii="Arial" w:cs="Arial" w:eastAsia="Arial" w:hAnsi="Arial"/>
          <w:sz w:val="24"/>
          <w:szCs w:val="24"/>
        </w:rPr>
        <w:t xml:space="preserve">4. Расходы главных распорядителей (распорядителей, получателей) бюджетных средств, формируемые по направлениям деятельности государственных органов, не отражаемые в бюджетных программах, являются непрограммными.</w:t>
      </w:r>
    </w:p>
    <w:p>
      <w:pPr>
        <w:spacing w:after="120"/>
        <w:ind w:firstLine="567"/>
        <w:jc w:val="both"/>
      </w:pPr>
      <w:r>
        <w:rPr>
          <w:rFonts w:ascii="Arial" w:cs="Arial" w:eastAsia="Arial" w:hAnsi="Arial"/>
          <w:sz w:val="24"/>
          <w:szCs w:val="24"/>
        </w:rPr>
        <w:t xml:space="preserve">5. Порядок формирования, рассмотрения и исполнения бюджетных программ определяется Кабинетом Министров по предложению уполномоченного государственного органа.</w:t>
      </w:r>
    </w:p>
    <w:p>
      <w:pPr>
        <w:spacing w:after="120"/>
        <w:ind w:firstLine="567"/>
        <w:jc w:val="both"/>
      </w:pPr>
      <w:hyperlink w:history="1" r:id="rIdx-mxlqhljhxkb2xmxkkvd">
        <w:r>
          <w:rPr>
            <w:rFonts w:ascii="Arial" w:cs="Arial" w:eastAsia="Arial" w:hAnsi="Arial"/>
            <w:color w:val="1D4ED8"/>
            <w:sz w:val="24"/>
            <w:szCs w:val="24"/>
            <w:u w:val="single"/>
          </w:rPr>
          <w:t xml:space="preserve">Статья 86</w:t>
        </w:r>
      </w:hyperlink>
      <w:r>
        <w:rPr>
          <w:rFonts w:ascii="Arial" w:cs="Arial" w:eastAsia="Arial" w:hAnsi="Arial"/>
          <w:sz w:val="24"/>
          <w:szCs w:val="24"/>
        </w:rPr>
        <w:t xml:space="preserve">. Показатели результативности бюджетных программ</w:t>
      </w:r>
    </w:p>
    <w:p>
      <w:pPr>
        <w:spacing w:after="120"/>
        <w:ind w:firstLine="567"/>
        <w:jc w:val="both"/>
      </w:pPr>
      <w:r>
        <w:rPr>
          <w:rFonts w:ascii="Arial" w:cs="Arial" w:eastAsia="Arial" w:hAnsi="Arial"/>
          <w:sz w:val="24"/>
          <w:szCs w:val="24"/>
        </w:rPr>
        <w:t xml:space="preserve">Показатели результативности бюджетных программ используются в качестве ориентиров по достижению целей сектора и критериев оценки его деятельности.</w:t>
      </w:r>
    </w:p>
    <w:p>
      <w:pPr>
        <w:spacing w:after="120"/>
        <w:ind w:firstLine="567"/>
        <w:jc w:val="both"/>
      </w:pPr>
      <w:hyperlink w:history="1" r:id="rIdaolz_txrmxqwj1q-kjqec">
        <w:r>
          <w:rPr>
            <w:rFonts w:ascii="Arial" w:cs="Arial" w:eastAsia="Arial" w:hAnsi="Arial"/>
            <w:color w:val="1D4ED8"/>
            <w:sz w:val="24"/>
            <w:szCs w:val="24"/>
            <w:u w:val="single"/>
          </w:rPr>
          <w:t xml:space="preserve">Статья 87</w:t>
        </w:r>
      </w:hyperlink>
      <w:r>
        <w:rPr>
          <w:rFonts w:ascii="Arial" w:cs="Arial" w:eastAsia="Arial" w:hAnsi="Arial"/>
          <w:sz w:val="24"/>
          <w:szCs w:val="24"/>
        </w:rPr>
        <w:t xml:space="preserve">. Оценка эффективности бюджетных программ</w:t>
      </w:r>
    </w:p>
    <w:p>
      <w:pPr>
        <w:spacing w:after="120"/>
        <w:ind w:firstLine="567"/>
        <w:jc w:val="both"/>
      </w:pPr>
      <w:r>
        <w:rPr>
          <w:rFonts w:ascii="Arial" w:cs="Arial" w:eastAsia="Arial" w:hAnsi="Arial"/>
          <w:sz w:val="24"/>
          <w:szCs w:val="24"/>
        </w:rPr>
        <w:t xml:space="preserve">1. Оценка эффективности бюджетных программ осуществляется на основе достижения показателей результативности.</w:t>
      </w:r>
    </w:p>
    <w:p>
      <w:pPr>
        <w:spacing w:after="120"/>
        <w:ind w:firstLine="567"/>
        <w:jc w:val="both"/>
      </w:pPr>
      <w:r>
        <w:rPr>
          <w:rFonts w:ascii="Arial" w:cs="Arial" w:eastAsia="Arial" w:hAnsi="Arial"/>
          <w:sz w:val="24"/>
          <w:szCs w:val="24"/>
        </w:rPr>
        <w:t xml:space="preserve">2. Порядок определения показателей результативности и проведения оценки эффективности бюджетных программ определяется Кабинетом Министров.</w:t>
      </w:r>
    </w:p>
    <w:p>
      <w:pPr>
        <w:spacing w:after="120"/>
        <w:ind w:firstLine="567"/>
        <w:jc w:val="both"/>
      </w:pPr>
      <w:r>
        <w:rPr>
          <w:rFonts w:ascii="Arial" w:cs="Arial" w:eastAsia="Arial" w:hAnsi="Arial"/>
          <w:sz w:val="24"/>
          <w:szCs w:val="24"/>
        </w:rPr>
        <w:t xml:space="preserve">3. Ответственность за достижение показателей результативности бюджетных программ возлагается на главных распорядителей (распорядителей, получателей) бюджетных средств.";</w:t>
      </w:r>
    </w:p>
    <w:p>
      <w:pPr>
        <w:spacing w:after="120"/>
        <w:ind w:firstLine="567"/>
        <w:jc w:val="both"/>
      </w:pPr>
      <w:r>
        <w:rPr>
          <w:rFonts w:ascii="Arial" w:cs="Arial" w:eastAsia="Arial" w:hAnsi="Arial"/>
          <w:sz w:val="24"/>
          <w:szCs w:val="24"/>
        </w:rPr>
        <w:t xml:space="preserve">46) в </w:t>
      </w:r>
      <w:hyperlink w:history="1" r:id="rIde3rh3hhsfttsvua0rfglk">
        <w:r>
          <w:rPr>
            <w:rFonts w:ascii="Arial" w:cs="Arial" w:eastAsia="Arial" w:hAnsi="Arial"/>
            <w:color w:val="1D4ED8"/>
            <w:sz w:val="24"/>
            <w:szCs w:val="24"/>
            <w:u w:val="single"/>
          </w:rPr>
          <w:t xml:space="preserve">статье 88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наименование изложить в следующей редакции: "</w:t>
      </w:r>
      <w:hyperlink w:history="1" r:id="rIdl1fh_zeq12lddwqmcflsn">
        <w:r>
          <w:rPr>
            <w:rFonts w:ascii="Arial" w:cs="Arial" w:eastAsia="Arial" w:hAnsi="Arial"/>
            <w:color w:val="1D4ED8"/>
            <w:sz w:val="24"/>
            <w:szCs w:val="24"/>
            <w:u w:val="single"/>
          </w:rPr>
          <w:t xml:space="preserve">Статья 88</w:t>
        </w:r>
      </w:hyperlink>
      <w:r>
        <w:rPr>
          <w:rFonts w:ascii="Arial" w:cs="Arial" w:eastAsia="Arial" w:hAnsi="Arial"/>
          <w:sz w:val="24"/>
          <w:szCs w:val="24"/>
        </w:rPr>
        <w:t xml:space="preserve">. Программы социально-экономического развития местного сообщества";</w:t>
      </w:r>
    </w:p>
    <w:p>
      <w:pPr>
        <w:spacing w:after="120"/>
        <w:ind w:firstLine="567"/>
        <w:jc w:val="both"/>
      </w:pPr>
      <w:r>
        <w:rPr>
          <w:rFonts w:ascii="Arial" w:cs="Arial" w:eastAsia="Arial" w:hAnsi="Arial"/>
          <w:sz w:val="24"/>
          <w:szCs w:val="24"/>
        </w:rPr>
        <w:t xml:space="preserve">б) части 1 и 2 изложить в следующей редакции:</w:t>
      </w:r>
    </w:p>
    <w:p>
      <w:pPr>
        <w:spacing w:after="120"/>
        <w:ind w:firstLine="567"/>
        <w:jc w:val="both"/>
      </w:pPr>
      <w:r>
        <w:rPr>
          <w:rFonts w:ascii="Arial" w:cs="Arial" w:eastAsia="Arial" w:hAnsi="Arial"/>
          <w:sz w:val="24"/>
          <w:szCs w:val="24"/>
        </w:rPr>
        <w:t xml:space="preserve">"1. Программа социально-экономического развития местного сообщества - комплексная система мер социального и экономического развития местного сообщества, утвержденная органом местного самоуправления на определенный период.</w:t>
      </w:r>
    </w:p>
    <w:p>
      <w:pPr>
        <w:spacing w:after="120"/>
        <w:ind w:firstLine="567"/>
        <w:jc w:val="both"/>
      </w:pPr>
      <w:r>
        <w:rPr>
          <w:rFonts w:ascii="Arial" w:cs="Arial" w:eastAsia="Arial" w:hAnsi="Arial"/>
          <w:sz w:val="24"/>
          <w:szCs w:val="24"/>
        </w:rPr>
        <w:t xml:space="preserve">2. Программы социально-экономического развития местного сообщества разрабатываются органами местного самоуправления на пятилетний период. Очередной трехлетний период программы социально-экономического развития является основой для формирования проекта местного бюджета на три года.";</w:t>
      </w:r>
    </w:p>
    <w:p>
      <w:pPr>
        <w:spacing w:after="120"/>
        <w:ind w:firstLine="567"/>
        <w:jc w:val="both"/>
      </w:pPr>
      <w:r>
        <w:rPr>
          <w:rFonts w:ascii="Arial" w:cs="Arial" w:eastAsia="Arial" w:hAnsi="Arial"/>
          <w:sz w:val="24"/>
          <w:szCs w:val="24"/>
        </w:rPr>
        <w:t xml:space="preserve">в) в части 4 слово "территорий" заменить словами "местного сообщества";</w:t>
      </w:r>
    </w:p>
    <w:p>
      <w:pPr>
        <w:spacing w:after="120"/>
        <w:ind w:firstLine="567"/>
        <w:jc w:val="both"/>
      </w:pPr>
      <w:r>
        <w:rPr>
          <w:rFonts w:ascii="Arial" w:cs="Arial" w:eastAsia="Arial" w:hAnsi="Arial"/>
          <w:sz w:val="24"/>
          <w:szCs w:val="24"/>
        </w:rPr>
        <w:t xml:space="preserve">47) в </w:t>
      </w:r>
      <w:hyperlink w:history="1" r:id="rIdfqi-bxlwgzpbuyjylglus">
        <w:r>
          <w:rPr>
            <w:rFonts w:ascii="Arial" w:cs="Arial" w:eastAsia="Arial" w:hAnsi="Arial"/>
            <w:color w:val="1D4ED8"/>
            <w:sz w:val="24"/>
            <w:szCs w:val="24"/>
            <w:u w:val="single"/>
          </w:rPr>
          <w:t xml:space="preserve">статье 89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слово "предусмотренных" заменить словом "предусматриваемых";</w:t>
      </w:r>
    </w:p>
    <w:p>
      <w:pPr>
        <w:spacing w:after="120"/>
        <w:ind w:firstLine="567"/>
        <w:jc w:val="both"/>
      </w:pPr>
      <w:r>
        <w:rPr>
          <w:rFonts w:ascii="Arial" w:cs="Arial" w:eastAsia="Arial" w:hAnsi="Arial"/>
          <w:sz w:val="24"/>
          <w:szCs w:val="24"/>
        </w:rPr>
        <w:t xml:space="preserve">б) часть 3 дополнить пунктом 4 следующего содержания:</w:t>
      </w:r>
    </w:p>
    <w:p>
      <w:pPr>
        <w:spacing w:after="120"/>
        <w:ind w:firstLine="567"/>
        <w:jc w:val="both"/>
      </w:pPr>
      <w:r>
        <w:rPr>
          <w:rFonts w:ascii="Arial" w:cs="Arial" w:eastAsia="Arial" w:hAnsi="Arial"/>
          <w:sz w:val="24"/>
          <w:szCs w:val="24"/>
        </w:rPr>
        <w:t xml:space="preserve">"4) прекращения реализации бюджетных программ, осуществляемых главным распорядителем (распорядителем, получателем) бюджетных средств, в том числе по результатам оценки их эффективности, а также ранее предусмотренных общегосударственных программ, мероприятий и выплат.";</w:t>
      </w:r>
    </w:p>
    <w:p>
      <w:pPr>
        <w:spacing w:after="120"/>
        <w:ind w:firstLine="567"/>
        <w:jc w:val="both"/>
      </w:pPr>
      <w:r>
        <w:rPr>
          <w:rFonts w:ascii="Arial" w:cs="Arial" w:eastAsia="Arial" w:hAnsi="Arial"/>
          <w:sz w:val="24"/>
          <w:szCs w:val="24"/>
        </w:rPr>
        <w:t xml:space="preserve">в) в абзаце первом части 4 слова "направляется в бюджетные инвестиции с учетом положений части 2 настоящей статьи" заменить словами "предусматривается на соответствующие расходы";</w:t>
      </w:r>
    </w:p>
    <w:p>
      <w:pPr>
        <w:spacing w:after="120"/>
        <w:ind w:firstLine="567"/>
        <w:jc w:val="both"/>
      </w:pPr>
      <w:r>
        <w:rPr>
          <w:rFonts w:ascii="Arial" w:cs="Arial" w:eastAsia="Arial" w:hAnsi="Arial"/>
          <w:sz w:val="24"/>
          <w:szCs w:val="24"/>
        </w:rPr>
        <w:t xml:space="preserve">48) в части 1 </w:t>
      </w:r>
      <w:hyperlink w:history="1" r:id="rIdwdrkctmlkrjgyh8d8y8ws">
        <w:r>
          <w:rPr>
            <w:rFonts w:ascii="Arial" w:cs="Arial" w:eastAsia="Arial" w:hAnsi="Arial"/>
            <w:color w:val="1D4ED8"/>
            <w:sz w:val="24"/>
            <w:szCs w:val="24"/>
            <w:u w:val="single"/>
          </w:rPr>
          <w:t xml:space="preserve">статьи 90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изложить в следующей редакции:</w:t>
      </w:r>
    </w:p>
    <w:p>
      <w:pPr>
        <w:spacing w:after="120"/>
        <w:ind w:firstLine="567"/>
        <w:jc w:val="both"/>
      </w:pPr>
      <w:r>
        <w:rPr>
          <w:rFonts w:ascii="Arial" w:cs="Arial" w:eastAsia="Arial" w:hAnsi="Arial"/>
          <w:sz w:val="24"/>
          <w:szCs w:val="24"/>
        </w:rPr>
        <w:t xml:space="preserve">"1) основные параметры бюджета по доходам, расходам, дефициту бюджета и источникам его покрытия/профициту бюджета и направлениям его использования;";</w:t>
      </w:r>
    </w:p>
    <w:p>
      <w:pPr>
        <w:spacing w:after="120"/>
        <w:ind w:firstLine="567"/>
        <w:jc w:val="both"/>
      </w:pPr>
      <w:r>
        <w:rPr>
          <w:rFonts w:ascii="Arial" w:cs="Arial" w:eastAsia="Arial" w:hAnsi="Arial"/>
          <w:sz w:val="24"/>
          <w:szCs w:val="24"/>
        </w:rPr>
        <w:t xml:space="preserve">б) подпункт "в" пункта 4 признать утратившим силу;</w:t>
      </w:r>
    </w:p>
    <w:p>
      <w:pPr>
        <w:spacing w:after="120"/>
        <w:ind w:firstLine="567"/>
        <w:jc w:val="both"/>
      </w:pPr>
      <w:r>
        <w:rPr>
          <w:rFonts w:ascii="Arial" w:cs="Arial" w:eastAsia="Arial" w:hAnsi="Arial"/>
          <w:sz w:val="24"/>
          <w:szCs w:val="24"/>
        </w:rPr>
        <w:t xml:space="preserve">49) часть 2 </w:t>
      </w:r>
      <w:hyperlink w:history="1" r:id="rId8ef-8396mux3okpbdm0qy">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Контрольные цифры по ведомственной классификации расходов являются основой для формирования главными распорядителями бюджетных средств проектов бюджетов ведомств на очередной бюджетный год и плановый период.";</w:t>
      </w:r>
    </w:p>
    <w:p>
      <w:pPr>
        <w:spacing w:after="120"/>
        <w:ind w:firstLine="567"/>
        <w:jc w:val="both"/>
      </w:pPr>
      <w:r>
        <w:rPr>
          <w:rFonts w:ascii="Arial" w:cs="Arial" w:eastAsia="Arial" w:hAnsi="Arial"/>
          <w:sz w:val="24"/>
          <w:szCs w:val="24"/>
        </w:rPr>
        <w:t xml:space="preserve">50) части 4 и 5 </w:t>
      </w:r>
      <w:hyperlink w:history="1" r:id="rId9gslxks9n_4zkbzx1yehh">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Уполномоченный государственный орган после принятия Жогорку Кенешем проекта республиканского бюджета в течение 5 дней направляет органам местного самоуправления проекты уточненных объемов и нормативов отчислений от общегосударственных доходов, размеры межбюджетных трансфертов.</w:t>
      </w:r>
    </w:p>
    <w:p>
      <w:pPr>
        <w:spacing w:after="120"/>
        <w:ind w:firstLine="567"/>
        <w:jc w:val="both"/>
      </w:pPr>
      <w:r>
        <w:rPr>
          <w:rFonts w:ascii="Arial" w:cs="Arial" w:eastAsia="Arial" w:hAnsi="Arial"/>
          <w:sz w:val="24"/>
          <w:szCs w:val="24"/>
        </w:rPr>
        <w:t xml:space="preserve">5. Уточненные проекты местных бюджетов исполнительные органы местного самоуправления вносят на рассмотрение и утверждение местных кенешей в течение 15 дней со дня получения информации в соответствии с частью 4 настоящей статьи.";</w:t>
      </w:r>
    </w:p>
    <w:p>
      <w:pPr>
        <w:spacing w:after="120"/>
        <w:ind w:firstLine="567"/>
        <w:jc w:val="both"/>
      </w:pPr>
      <w:r>
        <w:rPr>
          <w:rFonts w:ascii="Arial" w:cs="Arial" w:eastAsia="Arial" w:hAnsi="Arial"/>
          <w:sz w:val="24"/>
          <w:szCs w:val="24"/>
        </w:rPr>
        <w:t xml:space="preserve">51) в части 1 </w:t>
      </w:r>
      <w:hyperlink w:history="1" r:id="rIdyc9bylmiktidntymyqeg3">
        <w:r>
          <w:rPr>
            <w:rFonts w:ascii="Arial" w:cs="Arial" w:eastAsia="Arial" w:hAnsi="Arial"/>
            <w:color w:val="1D4ED8"/>
            <w:sz w:val="24"/>
            <w:szCs w:val="24"/>
            <w:u w:val="single"/>
          </w:rPr>
          <w:t xml:space="preserve">статьи 98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3 слова "дефицит (профицит)" заменить словами "дефицит/профицит";</w:t>
      </w:r>
    </w:p>
    <w:p>
      <w:pPr>
        <w:spacing w:after="120"/>
        <w:ind w:firstLine="567"/>
        <w:jc w:val="both"/>
      </w:pPr>
      <w:r>
        <w:rPr>
          <w:rFonts w:ascii="Arial" w:cs="Arial" w:eastAsia="Arial" w:hAnsi="Arial"/>
          <w:sz w:val="24"/>
          <w:szCs w:val="24"/>
        </w:rPr>
        <w:t xml:space="preserve">б) пункт 4 изложить в следующей редакции:</w:t>
      </w:r>
    </w:p>
    <w:p>
      <w:pPr>
        <w:spacing w:after="120"/>
        <w:ind w:firstLine="567"/>
        <w:jc w:val="both"/>
      </w:pPr>
      <w:r>
        <w:rPr>
          <w:rFonts w:ascii="Arial" w:cs="Arial" w:eastAsia="Arial" w:hAnsi="Arial"/>
          <w:sz w:val="24"/>
          <w:szCs w:val="24"/>
        </w:rPr>
        <w:t xml:space="preserve">"4) источники покрытия дефицита/направления использования профицита бюджета;";</w:t>
      </w:r>
    </w:p>
    <w:p>
      <w:pPr>
        <w:spacing w:after="120"/>
        <w:ind w:firstLine="567"/>
        <w:jc w:val="both"/>
      </w:pPr>
      <w:r>
        <w:rPr>
          <w:rFonts w:ascii="Arial" w:cs="Arial" w:eastAsia="Arial" w:hAnsi="Arial"/>
          <w:sz w:val="24"/>
          <w:szCs w:val="24"/>
        </w:rPr>
        <w:t xml:space="preserve">52) в части 4 </w:t>
      </w:r>
      <w:hyperlink w:history="1" r:id="rIdcbjlahqutwh2idhdzoozo">
        <w:r>
          <w:rPr>
            <w:rFonts w:ascii="Arial" w:cs="Arial" w:eastAsia="Arial" w:hAnsi="Arial"/>
            <w:color w:val="1D4ED8"/>
            <w:sz w:val="24"/>
            <w:szCs w:val="24"/>
            <w:u w:val="single"/>
          </w:rPr>
          <w:t xml:space="preserve">статьи 99</w:t>
        </w:r>
      </w:hyperlink>
      <w:r>
        <w:rPr>
          <w:rFonts w:ascii="Arial" w:cs="Arial" w:eastAsia="Arial" w:hAnsi="Arial"/>
          <w:sz w:val="24"/>
          <w:szCs w:val="24"/>
        </w:rPr>
        <w:t xml:space="preserve"> слово "календарных" заменить словом "рабочих";</w:t>
      </w:r>
    </w:p>
    <w:p>
      <w:pPr>
        <w:spacing w:after="120"/>
        <w:ind w:firstLine="567"/>
        <w:jc w:val="both"/>
      </w:pPr>
      <w:r>
        <w:rPr>
          <w:rFonts w:ascii="Arial" w:cs="Arial" w:eastAsia="Arial" w:hAnsi="Arial"/>
          <w:sz w:val="24"/>
          <w:szCs w:val="24"/>
        </w:rPr>
        <w:t xml:space="preserve">53) в наименовании и тексте </w:t>
      </w:r>
      <w:hyperlink w:history="1" r:id="rId3fqljfghhfyi-2kdcmpdg">
        <w:r>
          <w:rPr>
            <w:rFonts w:ascii="Arial" w:cs="Arial" w:eastAsia="Arial" w:hAnsi="Arial"/>
            <w:color w:val="1D4ED8"/>
            <w:sz w:val="24"/>
            <w:szCs w:val="24"/>
            <w:u w:val="single"/>
          </w:rPr>
          <w:t xml:space="preserve">статьи 100</w:t>
        </w:r>
      </w:hyperlink>
      <w:r>
        <w:rPr>
          <w:rFonts w:ascii="Arial" w:cs="Arial" w:eastAsia="Arial" w:hAnsi="Arial"/>
          <w:sz w:val="24"/>
          <w:szCs w:val="24"/>
        </w:rPr>
        <w:t xml:space="preserve"> слова "чрезвычайного бюджета", "чрезвычайный бюджет" заменить соответственно словами "чрезвычайного государственного бюджета", "чрезвычайный государственный бюджет";</w:t>
      </w:r>
    </w:p>
    <w:p>
      <w:pPr>
        <w:spacing w:after="120"/>
        <w:ind w:firstLine="567"/>
        <w:jc w:val="both"/>
      </w:pPr>
      <w:r>
        <w:rPr>
          <w:rFonts w:ascii="Arial" w:cs="Arial" w:eastAsia="Arial" w:hAnsi="Arial"/>
          <w:sz w:val="24"/>
          <w:szCs w:val="24"/>
        </w:rPr>
        <w:t xml:space="preserve">54) часть 3 </w:t>
      </w:r>
      <w:hyperlink w:history="1" r:id="rId_qsmyz7cxum2wwfi-ok3r">
        <w:r>
          <w:rPr>
            <w:rFonts w:ascii="Arial" w:cs="Arial" w:eastAsia="Arial" w:hAnsi="Arial"/>
            <w:color w:val="1D4ED8"/>
            <w:sz w:val="24"/>
            <w:szCs w:val="24"/>
            <w:u w:val="single"/>
          </w:rPr>
          <w:t xml:space="preserve">статьи 102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Местные кенеши рассматривают проекты местных бюджетов на очередной бюджетный год и плановый период, заключения бюджетных комиссий и утверждают местные бюджеты в срок не позднее одного месяца после представления проекта местных бюджетов исполнительными органами местного самоуправления со следующими параметрами: доходы, расходы, размер выравнивающих трансфертов, выделяемых из республиканского бюджета.";</w:t>
      </w:r>
    </w:p>
    <w:p>
      <w:pPr>
        <w:spacing w:after="120"/>
        <w:ind w:firstLine="567"/>
        <w:jc w:val="both"/>
      </w:pPr>
      <w:r>
        <w:rPr>
          <w:rFonts w:ascii="Arial" w:cs="Arial" w:eastAsia="Arial" w:hAnsi="Arial"/>
          <w:sz w:val="24"/>
          <w:szCs w:val="24"/>
        </w:rPr>
        <w:t xml:space="preserve">55) в </w:t>
      </w:r>
      <w:hyperlink w:history="1" r:id="rIdjmms9pksqm0a9c5b0ecet">
        <w:r>
          <w:rPr>
            <w:rFonts w:ascii="Arial" w:cs="Arial" w:eastAsia="Arial" w:hAnsi="Arial"/>
            <w:color w:val="1D4ED8"/>
            <w:sz w:val="24"/>
            <w:szCs w:val="24"/>
            <w:u w:val="single"/>
          </w:rPr>
          <w:t xml:space="preserve">статье 103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4 слова "поквартального бюджетного распределения" заменить словами "утвержденного/уточненного бюджета";</w:t>
      </w:r>
    </w:p>
    <w:p>
      <w:pPr>
        <w:spacing w:after="120"/>
        <w:ind w:firstLine="567"/>
        <w:jc w:val="both"/>
      </w:pPr>
      <w:r>
        <w:rPr>
          <w:rFonts w:ascii="Arial" w:cs="Arial" w:eastAsia="Arial" w:hAnsi="Arial"/>
          <w:sz w:val="24"/>
          <w:szCs w:val="24"/>
        </w:rPr>
        <w:t xml:space="preserve">б) часть 5 изложить в следующей редакции:</w:t>
      </w:r>
    </w:p>
    <w:p>
      <w:pPr>
        <w:spacing w:after="120"/>
        <w:ind w:firstLine="567"/>
        <w:jc w:val="both"/>
      </w:pPr>
      <w:r>
        <w:rPr>
          <w:rFonts w:ascii="Arial" w:cs="Arial" w:eastAsia="Arial" w:hAnsi="Arial"/>
          <w:sz w:val="24"/>
          <w:szCs w:val="24"/>
        </w:rPr>
        <w:t xml:space="preserve">"5. Расходы на содержание деятельности бюджетных учреждений осуществляются на основе соответствующих бюджетных ассигнований.";</w:t>
      </w:r>
    </w:p>
    <w:p>
      <w:pPr>
        <w:spacing w:after="120"/>
        <w:ind w:firstLine="567"/>
        <w:jc w:val="both"/>
      </w:pPr>
      <w:r>
        <w:rPr>
          <w:rFonts w:ascii="Arial" w:cs="Arial" w:eastAsia="Arial" w:hAnsi="Arial"/>
          <w:sz w:val="24"/>
          <w:szCs w:val="24"/>
        </w:rPr>
        <w:t xml:space="preserve">56) в </w:t>
      </w:r>
      <w:hyperlink w:history="1" r:id="rIdkwqriodd7s_h-q5pbyeaw">
        <w:r>
          <w:rPr>
            <w:rFonts w:ascii="Arial" w:cs="Arial" w:eastAsia="Arial" w:hAnsi="Arial"/>
            <w:color w:val="1D4ED8"/>
            <w:sz w:val="24"/>
            <w:szCs w:val="24"/>
            <w:u w:val="single"/>
          </w:rPr>
          <w:t xml:space="preserve">статье 105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части 5 слова "соответствующего бюджета" исключить;</w:t>
      </w:r>
    </w:p>
    <w:p>
      <w:pPr>
        <w:spacing w:after="120"/>
        <w:ind w:firstLine="567"/>
        <w:jc w:val="both"/>
      </w:pPr>
      <w:r>
        <w:rPr>
          <w:rFonts w:ascii="Arial" w:cs="Arial" w:eastAsia="Arial" w:hAnsi="Arial"/>
          <w:sz w:val="24"/>
          <w:szCs w:val="24"/>
        </w:rPr>
        <w:t xml:space="preserve">б) в части 6:</w:t>
      </w:r>
    </w:p>
    <w:p>
      <w:pPr>
        <w:spacing w:after="120"/>
        <w:ind w:firstLine="567"/>
        <w:jc w:val="both"/>
      </w:pPr>
      <w:r>
        <w:rPr>
          <w:rFonts w:ascii="Arial" w:cs="Arial" w:eastAsia="Arial" w:hAnsi="Arial"/>
          <w:sz w:val="24"/>
          <w:szCs w:val="24"/>
        </w:rPr>
        <w:t xml:space="preserve">- в пункте 4 слово "договора" заменить словами "договора (контракта)";</w:t>
      </w:r>
    </w:p>
    <w:p>
      <w:pPr>
        <w:spacing w:after="120"/>
        <w:ind w:firstLine="567"/>
        <w:jc w:val="both"/>
      </w:pPr>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принятия решений об использовании денежных средств Стабилизационного фонда.";</w:t>
      </w:r>
    </w:p>
    <w:p>
      <w:pPr>
        <w:spacing w:after="120"/>
        <w:ind w:firstLine="567"/>
        <w:jc w:val="both"/>
      </w:pPr>
      <w:r>
        <w:rPr>
          <w:rFonts w:ascii="Arial" w:cs="Arial" w:eastAsia="Arial" w:hAnsi="Arial"/>
          <w:sz w:val="24"/>
          <w:szCs w:val="24"/>
        </w:rPr>
        <w:t xml:space="preserve">в) пункт 3 части 8 дополнить подпунктом "ж-2" следующего содержания:</w:t>
      </w:r>
    </w:p>
    <w:p>
      <w:pPr>
        <w:spacing w:after="120"/>
        <w:ind w:firstLine="567"/>
        <w:jc w:val="both"/>
      </w:pPr>
      <w:r>
        <w:rPr>
          <w:rFonts w:ascii="Arial" w:cs="Arial" w:eastAsia="Arial" w:hAnsi="Arial"/>
          <w:sz w:val="24"/>
          <w:szCs w:val="24"/>
        </w:rPr>
        <w:t xml:space="preserve">"ж-2) сборов, связанных с воинской обязанностью;";</w:t>
      </w:r>
    </w:p>
    <w:p>
      <w:pPr>
        <w:spacing w:after="120"/>
        <w:ind w:firstLine="567"/>
        <w:jc w:val="both"/>
      </w:pPr>
      <w:r>
        <w:rPr>
          <w:rFonts w:ascii="Arial" w:cs="Arial" w:eastAsia="Arial" w:hAnsi="Arial"/>
          <w:sz w:val="24"/>
          <w:szCs w:val="24"/>
        </w:rPr>
        <w:t xml:space="preserve">57) в </w:t>
      </w:r>
      <w:hyperlink w:history="1" r:id="rIdhm4ihrriiuuyzpbpjzxqf">
        <w:r>
          <w:rPr>
            <w:rFonts w:ascii="Arial" w:cs="Arial" w:eastAsia="Arial" w:hAnsi="Arial"/>
            <w:color w:val="1D4ED8"/>
            <w:sz w:val="24"/>
            <w:szCs w:val="24"/>
            <w:u w:val="single"/>
          </w:rPr>
          <w:t xml:space="preserve">статье 106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3 части 3 слова "средств соответствующего бюджета на Едином казначейском счете" заменить словами "средств на Едином казначейском счете";</w:t>
      </w:r>
    </w:p>
    <w:p>
      <w:pPr>
        <w:spacing w:after="120"/>
        <w:ind w:firstLine="567"/>
        <w:jc w:val="both"/>
      </w:pPr>
      <w:r>
        <w:rPr>
          <w:rFonts w:ascii="Arial" w:cs="Arial" w:eastAsia="Arial" w:hAnsi="Arial"/>
          <w:sz w:val="24"/>
          <w:szCs w:val="24"/>
        </w:rPr>
        <w:t xml:space="preserve">б) часть 5 изложить в следующей редакции:</w:t>
      </w:r>
    </w:p>
    <w:p>
      <w:pPr>
        <w:spacing w:after="120"/>
        <w:ind w:firstLine="567"/>
        <w:jc w:val="both"/>
      </w:pPr>
      <w:r>
        <w:rPr>
          <w:rFonts w:ascii="Arial" w:cs="Arial" w:eastAsia="Arial" w:hAnsi="Arial"/>
          <w:sz w:val="24"/>
          <w:szCs w:val="24"/>
        </w:rPr>
        <w:t xml:space="preserve">"5. Все ресурсы бюджетов Кыргызской Республики подлежат незамедлительному перечислению на Единый казначейский счет за исключением средств, определяемых Кабинетом Министров.";</w:t>
      </w:r>
    </w:p>
    <w:p>
      <w:pPr>
        <w:spacing w:after="120"/>
        <w:ind w:firstLine="567"/>
        <w:jc w:val="both"/>
      </w:pPr>
      <w:r>
        <w:rPr>
          <w:rFonts w:ascii="Arial" w:cs="Arial" w:eastAsia="Arial" w:hAnsi="Arial"/>
          <w:sz w:val="24"/>
          <w:szCs w:val="24"/>
        </w:rPr>
        <w:t xml:space="preserve">в) в части 7 слова "лимиты бюджетных обязательств" заменить словами "бюджетные ассигнования";</w:t>
      </w:r>
    </w:p>
    <w:p>
      <w:pPr>
        <w:spacing w:after="120"/>
        <w:ind w:firstLine="567"/>
        <w:jc w:val="both"/>
      </w:pPr>
      <w:r>
        <w:rPr>
          <w:rFonts w:ascii="Arial" w:cs="Arial" w:eastAsia="Arial" w:hAnsi="Arial"/>
          <w:sz w:val="24"/>
          <w:szCs w:val="24"/>
        </w:rPr>
        <w:t xml:space="preserve">г) в части 8 слова "Лимиты бюджетных обязательств и предельные объемы расходования" заменить словами "Предельные объемы расходования";</w:t>
      </w:r>
    </w:p>
    <w:p>
      <w:pPr>
        <w:spacing w:after="120"/>
        <w:ind w:firstLine="567"/>
        <w:jc w:val="both"/>
      </w:pPr>
      <w:r>
        <w:rPr>
          <w:rFonts w:ascii="Arial" w:cs="Arial" w:eastAsia="Arial" w:hAnsi="Arial"/>
          <w:sz w:val="24"/>
          <w:szCs w:val="24"/>
        </w:rPr>
        <w:t xml:space="preserve">д) часть 10 изложить в следующей редакции:</w:t>
      </w:r>
    </w:p>
    <w:p>
      <w:pPr>
        <w:spacing w:after="120"/>
        <w:ind w:firstLine="567"/>
        <w:jc w:val="both"/>
      </w:pPr>
      <w:r>
        <w:rPr>
          <w:rFonts w:ascii="Arial" w:cs="Arial" w:eastAsia="Arial" w:hAnsi="Arial"/>
          <w:sz w:val="24"/>
          <w:szCs w:val="24"/>
        </w:rPr>
        <w:t xml:space="preserve">"10. Остатки бюджетных средств, находящиеся вне Единого казначейского счета, неиспользованные получателями бюджетных средств, за исключением остатков бюджетных средств по государственным внешним инвестициям, не позднее двух последних рабочих дней бюджетного года подлежат перечислению получателями бюджетных средств на счета соответствующих бюджетов.";</w:t>
      </w:r>
    </w:p>
    <w:p>
      <w:pPr>
        <w:spacing w:after="120"/>
        <w:ind w:firstLine="567"/>
        <w:jc w:val="both"/>
      </w:pPr>
      <w:r>
        <w:rPr>
          <w:rFonts w:ascii="Arial" w:cs="Arial" w:eastAsia="Arial" w:hAnsi="Arial"/>
          <w:sz w:val="24"/>
          <w:szCs w:val="24"/>
        </w:rPr>
        <w:t xml:space="preserve">е) в части 12 слова "специальном счете" заменить словами "специальном и депозитном счетах";</w:t>
      </w:r>
    </w:p>
    <w:p>
      <w:pPr>
        <w:spacing w:after="120"/>
        <w:ind w:firstLine="567"/>
        <w:jc w:val="both"/>
      </w:pPr>
      <w:r>
        <w:rPr>
          <w:rFonts w:ascii="Arial" w:cs="Arial" w:eastAsia="Arial" w:hAnsi="Arial"/>
          <w:sz w:val="24"/>
          <w:szCs w:val="24"/>
        </w:rPr>
        <w:t xml:space="preserve">58) часть 3 </w:t>
      </w:r>
      <w:hyperlink w:history="1" r:id="rIdxqeg2ma6e09ndchayqrdb">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Секвестирование бюджетных средств, предусмотренных законом на финансирование судебной системы в текущем финансовом году, допускается только с согласия Совета судей.";</w:t>
      </w:r>
    </w:p>
    <w:p>
      <w:pPr>
        <w:spacing w:after="120"/>
        <w:ind w:firstLine="567"/>
        <w:jc w:val="both"/>
      </w:pPr>
      <w:r>
        <w:rPr>
          <w:rFonts w:ascii="Arial" w:cs="Arial" w:eastAsia="Arial" w:hAnsi="Arial"/>
          <w:sz w:val="24"/>
          <w:szCs w:val="24"/>
        </w:rPr>
        <w:t xml:space="preserve">59) дополнить </w:t>
      </w:r>
      <w:hyperlink w:history="1" r:id="rId5_2rzkihtckdkngqpdvgc">
        <w:r>
          <w:rPr>
            <w:rFonts w:ascii="Arial" w:cs="Arial" w:eastAsia="Arial" w:hAnsi="Arial"/>
            <w:color w:val="1D4ED8"/>
            <w:sz w:val="24"/>
            <w:szCs w:val="24"/>
            <w:u w:val="single"/>
          </w:rPr>
          <w:t xml:space="preserve">статьей 107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wa0u5erbzrxkurjyvzec1">
        <w:r>
          <w:rPr>
            <w:rFonts w:ascii="Arial" w:cs="Arial" w:eastAsia="Arial" w:hAnsi="Arial"/>
            <w:color w:val="1D4ED8"/>
            <w:sz w:val="24"/>
            <w:szCs w:val="24"/>
            <w:u w:val="single"/>
          </w:rPr>
          <w:t xml:space="preserve">Статья 107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Экономия расходов республиканского бюджета</w:t>
      </w:r>
    </w:p>
    <w:p>
      <w:pPr>
        <w:spacing w:after="120"/>
        <w:ind w:firstLine="567"/>
        <w:jc w:val="both"/>
      </w:pPr>
      <w:r>
        <w:rPr>
          <w:rFonts w:ascii="Arial" w:cs="Arial" w:eastAsia="Arial" w:hAnsi="Arial"/>
          <w:sz w:val="24"/>
          <w:szCs w:val="24"/>
        </w:rPr>
        <w:t xml:space="preserve">Сокращение защищенных статей не допускается, за исключением следующих случаев:</w:t>
      </w:r>
    </w:p>
    <w:p>
      <w:pPr>
        <w:spacing w:after="120"/>
        <w:ind w:firstLine="567"/>
        <w:jc w:val="both"/>
      </w:pPr>
      <w:r>
        <w:rPr>
          <w:rFonts w:ascii="Arial" w:cs="Arial" w:eastAsia="Arial" w:hAnsi="Arial"/>
          <w:sz w:val="24"/>
          <w:szCs w:val="24"/>
        </w:rPr>
        <w:t xml:space="preserve">1) образования вакансий в бюджетных учреждениях;</w:t>
      </w:r>
    </w:p>
    <w:p>
      <w:pPr>
        <w:spacing w:after="120"/>
        <w:ind w:firstLine="567"/>
        <w:jc w:val="both"/>
      </w:pPr>
      <w:r>
        <w:rPr>
          <w:rFonts w:ascii="Arial" w:cs="Arial" w:eastAsia="Arial" w:hAnsi="Arial"/>
          <w:sz w:val="24"/>
          <w:szCs w:val="24"/>
        </w:rPr>
        <w:t xml:space="preserve">2) принятия нормативных правовых актов, повлекших изменение штатной численности бюджетных учреждений;</w:t>
      </w:r>
    </w:p>
    <w:p>
      <w:pPr>
        <w:spacing w:after="120"/>
        <w:ind w:firstLine="567"/>
        <w:jc w:val="both"/>
      </w:pPr>
      <w:r>
        <w:rPr>
          <w:rFonts w:ascii="Arial" w:cs="Arial" w:eastAsia="Arial" w:hAnsi="Arial"/>
          <w:sz w:val="24"/>
          <w:szCs w:val="24"/>
        </w:rPr>
        <w:t xml:space="preserve">3) экономии в расходах, полученных в ходе исполнения бюджетов бюджетной системы.";</w:t>
      </w:r>
    </w:p>
    <w:p>
      <w:pPr>
        <w:spacing w:after="120"/>
        <w:ind w:firstLine="567"/>
        <w:jc w:val="both"/>
      </w:pPr>
      <w:r>
        <w:rPr>
          <w:rFonts w:ascii="Arial" w:cs="Arial" w:eastAsia="Arial" w:hAnsi="Arial"/>
          <w:sz w:val="24"/>
          <w:szCs w:val="24"/>
        </w:rPr>
        <w:t xml:space="preserve">60) в </w:t>
      </w:r>
      <w:hyperlink w:history="1" r:id="rIdt0xxsesn9ubipga9u_62d">
        <w:r>
          <w:rPr>
            <w:rFonts w:ascii="Arial" w:cs="Arial" w:eastAsia="Arial" w:hAnsi="Arial"/>
            <w:color w:val="1D4ED8"/>
            <w:sz w:val="24"/>
            <w:szCs w:val="24"/>
            <w:u w:val="single"/>
          </w:rPr>
          <w:t xml:space="preserve">статье 108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6 слова "утвержденными лимитами бюджетных обязательств" заменить словами "бюджетными ассигнованиями";</w:t>
      </w:r>
    </w:p>
    <w:p>
      <w:pPr>
        <w:spacing w:after="120"/>
        <w:ind w:firstLine="567"/>
        <w:jc w:val="both"/>
      </w:pPr>
      <w:r>
        <w:rPr>
          <w:rFonts w:ascii="Arial" w:cs="Arial" w:eastAsia="Arial" w:hAnsi="Arial"/>
          <w:sz w:val="24"/>
          <w:szCs w:val="24"/>
        </w:rPr>
        <w:t xml:space="preserve">б) дополнить частью 7 следующего содержания:</w:t>
      </w:r>
    </w:p>
    <w:p>
      <w:pPr>
        <w:spacing w:after="120"/>
        <w:ind w:firstLine="567"/>
        <w:jc w:val="both"/>
      </w:pPr>
      <w:r>
        <w:rPr>
          <w:rFonts w:ascii="Arial" w:cs="Arial" w:eastAsia="Arial" w:hAnsi="Arial"/>
          <w:sz w:val="24"/>
          <w:szCs w:val="24"/>
        </w:rPr>
        <w:t xml:space="preserve">"7. В процессе исполнения бюджета допускается временное изъятие на расходы республиканского бюджета средств, аккумулируемых на специальных счетах на возвратной основе в порядке, установленном Кабинетом Министров.";</w:t>
      </w:r>
    </w:p>
    <w:p>
      <w:pPr>
        <w:spacing w:after="120"/>
        <w:ind w:firstLine="567"/>
        <w:jc w:val="both"/>
      </w:pPr>
      <w:r>
        <w:rPr>
          <w:rFonts w:ascii="Arial" w:cs="Arial" w:eastAsia="Arial" w:hAnsi="Arial"/>
          <w:sz w:val="24"/>
          <w:szCs w:val="24"/>
        </w:rPr>
        <w:t xml:space="preserve">61) в </w:t>
      </w:r>
      <w:hyperlink w:history="1" r:id="rIdhxqwjs_lbef74ngvehe3x">
        <w:r>
          <w:rPr>
            <w:rFonts w:ascii="Arial" w:cs="Arial" w:eastAsia="Arial" w:hAnsi="Arial"/>
            <w:color w:val="1D4ED8"/>
            <w:sz w:val="24"/>
            <w:szCs w:val="24"/>
            <w:u w:val="single"/>
          </w:rPr>
          <w:t xml:space="preserve">статье 109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В процессе исполнения бюджетов допускается перераспределение бюджетных средств в пределах общих бюджетных ассигнований в порядке, определенном Кабинетом Министров.</w:t>
      </w:r>
    </w:p>
    <w:p>
      <w:pPr>
        <w:spacing w:after="120"/>
        <w:ind w:firstLine="567"/>
        <w:jc w:val="both"/>
      </w:pPr>
      <w:r>
        <w:rPr>
          <w:rFonts w:ascii="Arial" w:cs="Arial" w:eastAsia="Arial" w:hAnsi="Arial"/>
          <w:sz w:val="24"/>
          <w:szCs w:val="24"/>
        </w:rPr>
        <w:t xml:space="preserve">В процессе исполнения уточненного республиканского бюджета главный распорядитель (распорядитель) бюджетных средств вправе перераспределять средства в пределах бюджетных ассигнований между статьями экономической классификации расходов с сохранением основных параметров республиканского бюджета.";</w:t>
      </w:r>
    </w:p>
    <w:p>
      <w:pPr>
        <w:spacing w:after="120"/>
        <w:ind w:firstLine="567"/>
        <w:jc w:val="both"/>
      </w:pPr>
      <w:r>
        <w:rPr>
          <w:rFonts w:ascii="Arial" w:cs="Arial" w:eastAsia="Arial" w:hAnsi="Arial"/>
          <w:sz w:val="24"/>
          <w:szCs w:val="24"/>
        </w:rPr>
        <w:t xml:space="preserve">б) в части 3 слова "не имеют права" заменить словом "вправе";</w:t>
      </w:r>
    </w:p>
    <w:p>
      <w:pPr>
        <w:spacing w:after="120"/>
        <w:ind w:firstLine="567"/>
        <w:jc w:val="both"/>
      </w:pPr>
      <w:r>
        <w:rPr>
          <w:rFonts w:ascii="Arial" w:cs="Arial" w:eastAsia="Arial" w:hAnsi="Arial"/>
          <w:sz w:val="24"/>
          <w:szCs w:val="24"/>
        </w:rPr>
        <w:t xml:space="preserve">62) </w:t>
      </w:r>
      <w:hyperlink w:history="1" r:id="rIdjn79kblteaw4_yjncitrd">
        <w:r>
          <w:rPr>
            <w:rFonts w:ascii="Arial" w:cs="Arial" w:eastAsia="Arial" w:hAnsi="Arial"/>
            <w:color w:val="1D4ED8"/>
            <w:sz w:val="24"/>
            <w:szCs w:val="24"/>
            <w:u w:val="single"/>
          </w:rPr>
          <w:t xml:space="preserve">статью 110</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63) в наименовании и тексте </w:t>
      </w:r>
      <w:r>
        <w:rPr>
          <w:rFonts w:ascii="Arial" w:cs="Arial" w:eastAsia="Arial" w:hAnsi="Arial"/>
          <w:sz w:val="24"/>
          <w:szCs w:val="24"/>
        </w:rPr>
        <w:t xml:space="preserve">статьи 111</w:t>
      </w:r>
      <w:r>
        <w:rPr>
          <w:rFonts w:ascii="Arial" w:cs="Arial" w:eastAsia="Arial" w:hAnsi="Arial"/>
          <w:sz w:val="24"/>
          <w:szCs w:val="24"/>
        </w:rPr>
        <w:t xml:space="preserve"> слова "республиканского бюджета" заменить словами "бюджетов бюджетной системы";</w:t>
      </w:r>
    </w:p>
    <w:p>
      <w:pPr>
        <w:spacing w:after="120"/>
        <w:ind w:firstLine="567"/>
        <w:jc w:val="both"/>
      </w:pPr>
      <w:r>
        <w:rPr>
          <w:rFonts w:ascii="Arial" w:cs="Arial" w:eastAsia="Arial" w:hAnsi="Arial"/>
          <w:sz w:val="24"/>
          <w:szCs w:val="24"/>
        </w:rPr>
        <w:t xml:space="preserve">64) </w:t>
      </w:r>
      <w:hyperlink w:history="1" r:id="rIdek75rodfvuokdl01s1y0e">
        <w:r>
          <w:rPr>
            <w:rFonts w:ascii="Arial" w:cs="Arial" w:eastAsia="Arial" w:hAnsi="Arial"/>
            <w:color w:val="1D4ED8"/>
            <w:sz w:val="24"/>
            <w:szCs w:val="24"/>
            <w:u w:val="single"/>
          </w:rPr>
          <w:t xml:space="preserve">статью 113</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65) в </w:t>
      </w:r>
      <w:hyperlink w:history="1" r:id="rIdwrxx4xswkl3f2cgwpadal">
        <w:r>
          <w:rPr>
            <w:rFonts w:ascii="Arial" w:cs="Arial" w:eastAsia="Arial" w:hAnsi="Arial"/>
            <w:color w:val="1D4ED8"/>
            <w:sz w:val="24"/>
            <w:szCs w:val="24"/>
            <w:u w:val="single"/>
          </w:rPr>
          <w:t xml:space="preserve">статье 114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2 и 3 изложить в следующей редакции:</w:t>
      </w:r>
    </w:p>
    <w:p>
      <w:pPr>
        <w:spacing w:after="120"/>
        <w:ind w:firstLine="567"/>
        <w:jc w:val="both"/>
      </w:pPr>
      <w:r>
        <w:rPr>
          <w:rFonts w:ascii="Arial" w:cs="Arial" w:eastAsia="Arial" w:hAnsi="Arial"/>
          <w:sz w:val="24"/>
          <w:szCs w:val="24"/>
        </w:rPr>
        <w:t xml:space="preserve">"2. Регистрации подлежат договоры, контракты, соглашения, заключенные бюджетными учреждениями на поставку товаров, оказание услуг, в том числе консультационных услуг, выполнение работ, за исключением обязательств бюджетных учреждений и организаций, находящихся за пределами Кыргызской Республики, и обязательств, содержащих государственную или иную охраняемую законом тайну.</w:t>
      </w:r>
    </w:p>
    <w:p>
      <w:pPr>
        <w:spacing w:after="120"/>
        <w:ind w:firstLine="567"/>
        <w:jc w:val="both"/>
      </w:pPr>
      <w:r>
        <w:rPr>
          <w:rFonts w:ascii="Arial" w:cs="Arial" w:eastAsia="Arial" w:hAnsi="Arial"/>
          <w:sz w:val="24"/>
          <w:szCs w:val="24"/>
        </w:rPr>
        <w:t xml:space="preserve">3. Заключение бюджетными учреждениями договоров, контрактов, соглашений, подлежащих исполнению за счет бюджетных средств, включая доходы от оказания платных услуг, производится в пределах бюджетных ассигнований с учетом принятых и неисполненных бюджетных обязательств.</w:t>
      </w:r>
    </w:p>
    <w:p>
      <w:pPr>
        <w:spacing w:after="120"/>
        <w:ind w:firstLine="567"/>
        <w:jc w:val="both"/>
      </w:pPr>
      <w:r>
        <w:rPr>
          <w:rFonts w:ascii="Arial" w:cs="Arial" w:eastAsia="Arial" w:hAnsi="Arial"/>
          <w:sz w:val="24"/>
          <w:szCs w:val="24"/>
        </w:rPr>
        <w:t xml:space="preserve">Руководитель бюджетного учреждения обеспечивает соблюдение доведенных уполномоченным государственным органом предусмотренных бюджетных ассигнований по целевому назначению и несет персональную ответственность за состояние кредиторской и дебиторской задолженностей и образование просроченной задолженности. Просроченной задолженностью является обязательство, по которому превышен срок платежа, установленный в договоре, контракте, соглашении. При отсутствии формального договора, контракта, соглашения просроченной задолженностью является превышение 30-дневного срока со дня получения счета на оплату при условии своевременного финансирования бюджетного учреждения.";</w:t>
      </w:r>
    </w:p>
    <w:p>
      <w:pPr>
        <w:spacing w:after="120"/>
        <w:ind w:firstLine="567"/>
        <w:jc w:val="both"/>
      </w:pPr>
      <w:r>
        <w:rPr>
          <w:rFonts w:ascii="Arial" w:cs="Arial" w:eastAsia="Arial" w:hAnsi="Arial"/>
          <w:sz w:val="24"/>
          <w:szCs w:val="24"/>
        </w:rPr>
        <w:t xml:space="preserve">б) в части 4:</w:t>
      </w:r>
    </w:p>
    <w:p>
      <w:pPr>
        <w:spacing w:after="120"/>
        <w:ind w:firstLine="567"/>
        <w:jc w:val="both"/>
      </w:pPr>
      <w:r>
        <w:rPr>
          <w:rFonts w:ascii="Arial" w:cs="Arial" w:eastAsia="Arial" w:hAnsi="Arial"/>
          <w:sz w:val="24"/>
          <w:szCs w:val="24"/>
        </w:rPr>
        <w:t xml:space="preserve">- в абзаце первом слова "(работ, услуг)" заменить словами "(работ, услуг, в том числе консультационных услуг)";</w:t>
      </w:r>
    </w:p>
    <w:p>
      <w:pPr>
        <w:spacing w:after="120"/>
        <w:ind w:firstLine="567"/>
        <w:jc w:val="both"/>
      </w:pPr>
      <w:r>
        <w:rPr>
          <w:rFonts w:ascii="Arial" w:cs="Arial" w:eastAsia="Arial" w:hAnsi="Arial"/>
          <w:sz w:val="24"/>
          <w:szCs w:val="24"/>
        </w:rPr>
        <w:t xml:space="preserve">- абзац второй изложить в следующей редакции:</w:t>
      </w:r>
    </w:p>
    <w:p>
      <w:pPr>
        <w:spacing w:after="120"/>
        <w:ind w:firstLine="567"/>
        <w:jc w:val="both"/>
      </w:pPr>
      <w:r>
        <w:rPr>
          <w:rFonts w:ascii="Arial" w:cs="Arial" w:eastAsia="Arial" w:hAnsi="Arial"/>
          <w:sz w:val="24"/>
          <w:szCs w:val="24"/>
        </w:rPr>
        <w:t xml:space="preserve">"Договорные бюджетные обязательства возникают при принятии бюджетными учреждениями обязательств на основании заключенных договоров, контрактов, соглашений с поставщиками товаров (работ, услуг) и консультантами.";</w:t>
      </w:r>
    </w:p>
    <w:p>
      <w:pPr>
        <w:spacing w:after="120"/>
        <w:ind w:firstLine="567"/>
        <w:jc w:val="both"/>
      </w:pPr>
      <w:r>
        <w:rPr>
          <w:rFonts w:ascii="Arial" w:cs="Arial" w:eastAsia="Arial" w:hAnsi="Arial"/>
          <w:sz w:val="24"/>
          <w:szCs w:val="24"/>
        </w:rPr>
        <w:t xml:space="preserve">в) часть 5 признать утратившей силу;</w:t>
      </w:r>
    </w:p>
    <w:p>
      <w:pPr>
        <w:spacing w:after="120"/>
        <w:ind w:firstLine="567"/>
        <w:jc w:val="both"/>
      </w:pPr>
      <w:r>
        <w:rPr>
          <w:rFonts w:ascii="Arial" w:cs="Arial" w:eastAsia="Arial" w:hAnsi="Arial"/>
          <w:sz w:val="24"/>
          <w:szCs w:val="24"/>
        </w:rPr>
        <w:t xml:space="preserve">г) в части 6 слова "(работ, услуг)" заменить словами "(работ, услуг, в том числе консультационных услуг)";</w:t>
      </w:r>
    </w:p>
    <w:p>
      <w:pPr>
        <w:spacing w:after="120"/>
        <w:ind w:firstLine="567"/>
        <w:jc w:val="both"/>
      </w:pPr>
      <w:r>
        <w:rPr>
          <w:rFonts w:ascii="Arial" w:cs="Arial" w:eastAsia="Arial" w:hAnsi="Arial"/>
          <w:sz w:val="24"/>
          <w:szCs w:val="24"/>
        </w:rPr>
        <w:t xml:space="preserve">д) часть 7 после слова "договоров" дополнить словами ", контрактов, соглашений";</w:t>
      </w:r>
    </w:p>
    <w:p>
      <w:pPr>
        <w:spacing w:after="120"/>
        <w:ind w:firstLine="567"/>
        <w:jc w:val="both"/>
      </w:pPr>
      <w:r>
        <w:rPr>
          <w:rFonts w:ascii="Arial" w:cs="Arial" w:eastAsia="Arial" w:hAnsi="Arial"/>
          <w:sz w:val="24"/>
          <w:szCs w:val="24"/>
        </w:rPr>
        <w:t xml:space="preserve">66) в </w:t>
      </w:r>
      <w:hyperlink w:history="1" r:id="rIddbzp1ckd3bhwj0owzn58y">
        <w:r>
          <w:rPr>
            <w:rFonts w:ascii="Arial" w:cs="Arial" w:eastAsia="Arial" w:hAnsi="Arial"/>
            <w:color w:val="1D4ED8"/>
            <w:sz w:val="24"/>
            <w:szCs w:val="24"/>
            <w:u w:val="single"/>
          </w:rPr>
          <w:t xml:space="preserve">статье 115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3 части 1 изложить в следующей редакции:</w:t>
      </w:r>
    </w:p>
    <w:p>
      <w:pPr>
        <w:spacing w:after="120"/>
        <w:ind w:firstLine="567"/>
        <w:jc w:val="both"/>
      </w:pPr>
      <w:r>
        <w:rPr>
          <w:rFonts w:ascii="Arial" w:cs="Arial" w:eastAsia="Arial" w:hAnsi="Arial"/>
          <w:sz w:val="24"/>
          <w:szCs w:val="24"/>
        </w:rPr>
        <w:t xml:space="preserve">"3) принятия решения об использовании дополнительных ресурсов, полученных в ходе исполнения бюджетов бюджетной системы Кыргызской Республики, при выделении дополнительных расходов или экономии в течение бюджетного года, изменении объемов выделенных целевых трансфертов, ассигнований Социальному фонду, Фонду обязательного медицинского страхования, выделенных из республиканского бюджета бюджетных ссуд;";</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В нормативный правовой акт о бюджете в течение бюджетного года могут вноситься изменения не более двух раз, за исключением чрезвычайного государственного бюджета.</w:t>
      </w:r>
    </w:p>
    <w:p>
      <w:pPr>
        <w:spacing w:after="120"/>
        <w:ind w:firstLine="567"/>
        <w:jc w:val="both"/>
      </w:pPr>
      <w:r>
        <w:rPr>
          <w:rFonts w:ascii="Arial" w:cs="Arial" w:eastAsia="Arial" w:hAnsi="Arial"/>
          <w:sz w:val="24"/>
          <w:szCs w:val="24"/>
        </w:rPr>
        <w:t xml:space="preserve">Проект нормативного правового акта о внесении изменений в нормативный правовой акт о бюджете вносится на рассмотрение Жогорку Кенеша Кабинетом Министров, айылных и городских кенешей - исполнительными органами местного самоуправления не позднее 1 июня и 1 ноября года, предшествующего очередному бюджетному году.</w:t>
      </w:r>
    </w:p>
    <w:p>
      <w:pPr>
        <w:spacing w:after="120"/>
        <w:ind w:firstLine="567"/>
        <w:jc w:val="both"/>
      </w:pPr>
      <w:r>
        <w:rPr>
          <w:rFonts w:ascii="Arial" w:cs="Arial" w:eastAsia="Arial" w:hAnsi="Arial"/>
          <w:sz w:val="24"/>
          <w:szCs w:val="24"/>
        </w:rPr>
        <w:t xml:space="preserve">Изменения основных параметров республиканского бюджета до принятия соответствующих поправок к закону о республиканском бюджете при необходимости производятся и исполняются в соответствии с решениями Кабинета Министров по согласованию с профильным комитетом Жогорку Кенеша, в ведение которого входят вопросы бюджетного законодательства. В период между сессиями Жогорку Кенеша и работы депутатов с избирателями Кабинет Министров при необходимости производит изменения основных параметров республиканского бюджета до принятия соответствующих поправок к закону о республиканском бюджете и исполняет их с предоставлением информации профильному комитету Жогорку Кенеша, в ведение которого входят вопросы бюджетного законодательства.</w:t>
      </w:r>
    </w:p>
    <w:p>
      <w:pPr>
        <w:spacing w:after="120"/>
        <w:ind w:firstLine="567"/>
        <w:jc w:val="both"/>
      </w:pPr>
      <w:r>
        <w:rPr>
          <w:rFonts w:ascii="Arial" w:cs="Arial" w:eastAsia="Arial" w:hAnsi="Arial"/>
          <w:sz w:val="24"/>
          <w:szCs w:val="24"/>
        </w:rPr>
        <w:t xml:space="preserve">При необходимости изменения параметров местных бюджетов, утвержденных нормативными правовыми актами местных кенешей о местных бюджетах до принятия соответствующих поправок к ним, могут исполняться по согласованию с бюджетными комиссиями местных кенешей.</w:t>
      </w:r>
    </w:p>
    <w:p>
      <w:pPr>
        <w:spacing w:after="120"/>
        <w:ind w:firstLine="567"/>
        <w:jc w:val="both"/>
      </w:pPr>
      <w:r>
        <w:rPr>
          <w:rFonts w:ascii="Arial" w:cs="Arial" w:eastAsia="Arial" w:hAnsi="Arial"/>
          <w:sz w:val="24"/>
          <w:szCs w:val="24"/>
        </w:rPr>
        <w:t xml:space="preserve">Проект нормативного правового акта о внесении изменений в нормативный правовой акт о бюджете рассматривается законодательным (представительным) органом во внеочередном порядке в течение 20 дней со дня его внесения в законодательный (представительный) орган.";</w:t>
      </w:r>
    </w:p>
    <w:p>
      <w:pPr>
        <w:spacing w:after="120"/>
        <w:ind w:firstLine="567"/>
        <w:jc w:val="both"/>
      </w:pPr>
      <w:r>
        <w:rPr>
          <w:rFonts w:ascii="Arial" w:cs="Arial" w:eastAsia="Arial" w:hAnsi="Arial"/>
          <w:sz w:val="24"/>
          <w:szCs w:val="24"/>
        </w:rPr>
        <w:t xml:space="preserve">67) в </w:t>
      </w:r>
      <w:hyperlink w:history="1" r:id="rIddyyfudbl3imuy5zvytdto">
        <w:r>
          <w:rPr>
            <w:rFonts w:ascii="Arial" w:cs="Arial" w:eastAsia="Arial" w:hAnsi="Arial"/>
            <w:color w:val="1D4ED8"/>
            <w:sz w:val="24"/>
            <w:szCs w:val="24"/>
            <w:u w:val="single"/>
          </w:rPr>
          <w:t xml:space="preserve">статье 116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наименовании слово "утверждение" заменить словом "принятие";</w:t>
      </w:r>
    </w:p>
    <w:p>
      <w:pPr>
        <w:spacing w:after="120"/>
        <w:ind w:firstLine="567"/>
        <w:jc w:val="both"/>
      </w:pPr>
      <w:r>
        <w:rPr>
          <w:rFonts w:ascii="Arial" w:cs="Arial" w:eastAsia="Arial" w:hAnsi="Arial"/>
          <w:sz w:val="24"/>
          <w:szCs w:val="24"/>
        </w:rPr>
        <w:t xml:space="preserve">б) в части 3 слова "1 мая" заменить словами "20 апреля";</w:t>
      </w:r>
    </w:p>
    <w:p>
      <w:pPr>
        <w:spacing w:after="120"/>
        <w:ind w:firstLine="567"/>
        <w:jc w:val="both"/>
      </w:pPr>
      <w:r>
        <w:rPr>
          <w:rFonts w:ascii="Arial" w:cs="Arial" w:eastAsia="Arial" w:hAnsi="Arial"/>
          <w:sz w:val="24"/>
          <w:szCs w:val="24"/>
        </w:rPr>
        <w:t xml:space="preserve">в) в части 4 слова "15 мая" заменить словами "1 мая";</w:t>
      </w:r>
    </w:p>
    <w:p>
      <w:pPr>
        <w:spacing w:after="120"/>
        <w:ind w:firstLine="567"/>
        <w:jc w:val="both"/>
      </w:pPr>
      <w:r>
        <w:rPr>
          <w:rFonts w:ascii="Arial" w:cs="Arial" w:eastAsia="Arial" w:hAnsi="Arial"/>
          <w:sz w:val="24"/>
          <w:szCs w:val="24"/>
        </w:rPr>
        <w:t xml:space="preserve">г) часть 9 изложить в следующей редакции:</w:t>
      </w:r>
    </w:p>
    <w:p>
      <w:pPr>
        <w:spacing w:after="120"/>
        <w:ind w:firstLine="567"/>
        <w:jc w:val="both"/>
      </w:pPr>
      <w:r>
        <w:rPr>
          <w:rFonts w:ascii="Arial" w:cs="Arial" w:eastAsia="Arial" w:hAnsi="Arial"/>
          <w:sz w:val="24"/>
          <w:szCs w:val="24"/>
        </w:rPr>
        <w:t xml:space="preserve">"9. По итогам рассмотрения Жогорку Кенеш принимает решение о принятии отчета об исполнении республиканского бюджета с оценкой его исполнения.";</w:t>
      </w:r>
    </w:p>
    <w:p>
      <w:pPr>
        <w:spacing w:after="120"/>
        <w:ind w:firstLine="567"/>
        <w:jc w:val="both"/>
      </w:pPr>
      <w:r>
        <w:rPr>
          <w:rFonts w:ascii="Arial" w:cs="Arial" w:eastAsia="Arial" w:hAnsi="Arial"/>
          <w:sz w:val="24"/>
          <w:szCs w:val="24"/>
        </w:rPr>
        <w:t xml:space="preserve">68) наименование </w:t>
      </w:r>
      <w:hyperlink w:history="1" r:id="rIdozvkp-tw5fci56hqhq9yo">
        <w:r>
          <w:rPr>
            <w:rFonts w:ascii="Arial" w:cs="Arial" w:eastAsia="Arial" w:hAnsi="Arial"/>
            <w:color w:val="1D4ED8"/>
            <w:sz w:val="24"/>
            <w:szCs w:val="24"/>
            <w:u w:val="single"/>
          </w:rPr>
          <w:t xml:space="preserve">главы 23</w:t>
        </w:r>
      </w:hyperlink>
      <w:r>
        <w:rPr>
          <w:rFonts w:ascii="Arial" w:cs="Arial" w:eastAsia="Arial" w:hAnsi="Arial"/>
          <w:sz w:val="24"/>
          <w:szCs w:val="24"/>
        </w:rPr>
        <w:t xml:space="preserve"> на государственном языке изложить в следующей редакции: "23-глава. Мамлекеттик ички контроль тутуму жана мамлекеттик аудит";</w:t>
      </w:r>
    </w:p>
    <w:p>
      <w:pPr>
        <w:spacing w:after="120"/>
        <w:ind w:firstLine="567"/>
        <w:jc w:val="both"/>
      </w:pPr>
      <w:r>
        <w:rPr>
          <w:rFonts w:ascii="Arial" w:cs="Arial" w:eastAsia="Arial" w:hAnsi="Arial"/>
          <w:sz w:val="24"/>
          <w:szCs w:val="24"/>
        </w:rPr>
        <w:t xml:space="preserve">69) часть 2 </w:t>
      </w:r>
      <w:hyperlink w:history="1" r:id="rId1np8jd0yfp2mypvj8lu3h">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Организация системы внутреннего контроля в органах сектора государственного управления определяется решением Кабинета Министров.";</w:t>
      </w:r>
    </w:p>
    <w:p>
      <w:pPr>
        <w:spacing w:after="120"/>
        <w:ind w:firstLine="567"/>
        <w:jc w:val="both"/>
      </w:pPr>
      <w:r>
        <w:rPr>
          <w:rFonts w:ascii="Arial" w:cs="Arial" w:eastAsia="Arial" w:hAnsi="Arial"/>
          <w:sz w:val="24"/>
          <w:szCs w:val="24"/>
        </w:rPr>
        <w:t xml:space="preserve">70) в </w:t>
      </w:r>
      <w:hyperlink w:history="1" r:id="rIdfgxlzgm5yjyvcnwykeszd">
        <w:r>
          <w:rPr>
            <w:rFonts w:ascii="Arial" w:cs="Arial" w:eastAsia="Arial" w:hAnsi="Arial"/>
            <w:color w:val="1D4ED8"/>
            <w:sz w:val="24"/>
            <w:szCs w:val="24"/>
            <w:u w:val="single"/>
          </w:rPr>
          <w:t xml:space="preserve">статье 122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слово "гарантий" заменить словами "оценки, гарантий";</w:t>
      </w:r>
    </w:p>
    <w:p>
      <w:pPr>
        <w:spacing w:after="120"/>
        <w:ind w:firstLine="567"/>
        <w:jc w:val="both"/>
      </w:pPr>
      <w:r>
        <w:rPr>
          <w:rFonts w:ascii="Arial" w:cs="Arial" w:eastAsia="Arial" w:hAnsi="Arial"/>
          <w:sz w:val="24"/>
          <w:szCs w:val="24"/>
        </w:rPr>
        <w:t xml:space="preserve">б) часть 2 изложить в следующей редакции:</w:t>
      </w:r>
    </w:p>
    <w:p>
      <w:pPr>
        <w:spacing w:after="120"/>
        <w:ind w:firstLine="567"/>
        <w:jc w:val="both"/>
      </w:pPr>
      <w:r>
        <w:rPr>
          <w:rFonts w:ascii="Arial" w:cs="Arial" w:eastAsia="Arial" w:hAnsi="Arial"/>
          <w:sz w:val="24"/>
          <w:szCs w:val="24"/>
        </w:rPr>
        <w:t xml:space="preserve">"2. Внутренний аудит сектора государственного управления регулируется нормативными правовыми актами Кыргызской Республики по внутреннему аудиту.";</w:t>
      </w:r>
    </w:p>
    <w:p>
      <w:pPr>
        <w:spacing w:after="120"/>
        <w:ind w:firstLine="567"/>
        <w:jc w:val="both"/>
      </w:pPr>
      <w:r>
        <w:rPr>
          <w:rFonts w:ascii="Arial" w:cs="Arial" w:eastAsia="Arial" w:hAnsi="Arial"/>
          <w:sz w:val="24"/>
          <w:szCs w:val="24"/>
        </w:rPr>
        <w:t xml:space="preserve">71) в </w:t>
      </w:r>
      <w:hyperlink w:history="1" r:id="rIdydyn_ijpx8uhm5blavvmf">
        <w:r>
          <w:rPr>
            <w:rFonts w:ascii="Arial" w:cs="Arial" w:eastAsia="Arial" w:hAnsi="Arial"/>
            <w:color w:val="1D4ED8"/>
            <w:sz w:val="24"/>
            <w:szCs w:val="24"/>
            <w:u w:val="single"/>
          </w:rPr>
          <w:t xml:space="preserve">статье 125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"1. Уполномоченный государственный орган обязан разместить на своем официальном сайте следующие документы в течение 15 дней после их утверждения (одобрения, принятия) в установленном порядке, обеспечив доступность в соответствии с законодательством о доступе к информации с учетом обеспечения защиты государственной или иной охраняемой законом тайны:";</w:t>
      </w:r>
    </w:p>
    <w:p>
      <w:pPr>
        <w:spacing w:after="120"/>
        <w:ind w:firstLine="567"/>
        <w:jc w:val="both"/>
      </w:pPr>
      <w:r>
        <w:rPr>
          <w:rFonts w:ascii="Arial" w:cs="Arial" w:eastAsia="Arial" w:hAnsi="Arial"/>
          <w:sz w:val="24"/>
          <w:szCs w:val="24"/>
        </w:rPr>
        <w:t xml:space="preserve">- в пункте 7 слово "утвержденный" заменить словом "принятый";</w:t>
      </w:r>
    </w:p>
    <w:p>
      <w:pPr>
        <w:spacing w:after="120"/>
        <w:ind w:firstLine="567"/>
        <w:jc w:val="both"/>
      </w:pPr>
      <w:r>
        <w:rPr>
          <w:rFonts w:ascii="Arial" w:cs="Arial" w:eastAsia="Arial" w:hAnsi="Arial"/>
          <w:sz w:val="24"/>
          <w:szCs w:val="24"/>
        </w:rPr>
        <w:t xml:space="preserve">б) в части 4:</w:t>
      </w:r>
    </w:p>
    <w:p>
      <w:pPr>
        <w:spacing w:after="120"/>
        <w:ind w:firstLine="567"/>
        <w:jc w:val="both"/>
      </w:pPr>
      <w:r>
        <w:rPr>
          <w:rFonts w:ascii="Arial" w:cs="Arial" w:eastAsia="Arial" w:hAnsi="Arial"/>
          <w:sz w:val="24"/>
          <w:szCs w:val="24"/>
        </w:rPr>
        <w:t xml:space="preserve">- в абзаце первом, пунктах 2 и 3 слова ", органы местного самоуправления", ", органа местного самоуправления" исключить;</w:t>
      </w:r>
    </w:p>
    <w:p>
      <w:pPr>
        <w:spacing w:after="120"/>
        <w:ind w:firstLine="567"/>
        <w:jc w:val="both"/>
      </w:pPr>
      <w:r>
        <w:rPr>
          <w:rFonts w:ascii="Arial" w:cs="Arial" w:eastAsia="Arial" w:hAnsi="Arial"/>
          <w:sz w:val="24"/>
          <w:szCs w:val="24"/>
        </w:rPr>
        <w:t xml:space="preserve">- в пункте 4 слова "индикаторов результативности" заменить словами, "показателей результативности";</w:t>
      </w:r>
    </w:p>
    <w:p>
      <w:pPr>
        <w:spacing w:after="120"/>
        <w:ind w:firstLine="567"/>
        <w:jc w:val="both"/>
      </w:pPr>
      <w:r>
        <w:rPr>
          <w:rFonts w:ascii="Arial" w:cs="Arial" w:eastAsia="Arial" w:hAnsi="Arial"/>
          <w:sz w:val="24"/>
          <w:szCs w:val="24"/>
        </w:rPr>
        <w:t xml:space="preserve">- пункты 6-8 признать утратившими силу;</w:t>
      </w:r>
    </w:p>
    <w:p>
      <w:pPr>
        <w:spacing w:after="120"/>
        <w:ind w:firstLine="567"/>
        <w:jc w:val="both"/>
      </w:pPr>
      <w:r>
        <w:rPr>
          <w:rFonts w:ascii="Arial" w:cs="Arial" w:eastAsia="Arial" w:hAnsi="Arial"/>
          <w:sz w:val="24"/>
          <w:szCs w:val="24"/>
        </w:rPr>
        <w:t xml:space="preserve">в) дополнить частью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Органы местного самоуправления обязаны разместить на своих информационных досках, официальных сайтах, социальных страницах и других средствах коммуникации в течение 15 дней после их утверждения (одобрения):</w:t>
      </w:r>
    </w:p>
    <w:p>
      <w:pPr>
        <w:spacing w:after="120"/>
        <w:ind w:firstLine="567"/>
        <w:jc w:val="both"/>
      </w:pPr>
      <w:r>
        <w:rPr>
          <w:rFonts w:ascii="Arial" w:cs="Arial" w:eastAsia="Arial" w:hAnsi="Arial"/>
          <w:sz w:val="24"/>
          <w:szCs w:val="24"/>
        </w:rPr>
        <w:t xml:space="preserve">1) проекты местных бюджетов;</w:t>
      </w:r>
    </w:p>
    <w:p>
      <w:pPr>
        <w:spacing w:after="120"/>
        <w:ind w:firstLine="567"/>
        <w:jc w:val="both"/>
      </w:pPr>
      <w:r>
        <w:rPr>
          <w:rFonts w:ascii="Arial" w:cs="Arial" w:eastAsia="Arial" w:hAnsi="Arial"/>
          <w:sz w:val="24"/>
          <w:szCs w:val="24"/>
        </w:rPr>
        <w:t xml:space="preserve">2) утвержденные местные бюджеты;</w:t>
      </w:r>
    </w:p>
    <w:p>
      <w:pPr>
        <w:spacing w:after="120"/>
        <w:ind w:firstLine="567"/>
        <w:jc w:val="both"/>
      </w:pPr>
      <w:r>
        <w:rPr>
          <w:rFonts w:ascii="Arial" w:cs="Arial" w:eastAsia="Arial" w:hAnsi="Arial"/>
          <w:sz w:val="24"/>
          <w:szCs w:val="24"/>
        </w:rPr>
        <w:t xml:space="preserve">3) годовые отчеты об исполнении местных бюджетов.";</w:t>
      </w:r>
    </w:p>
    <w:p>
      <w:pPr>
        <w:spacing w:after="120"/>
        <w:ind w:firstLine="567"/>
        <w:jc w:val="both"/>
      </w:pPr>
      <w:r>
        <w:rPr>
          <w:rFonts w:ascii="Arial" w:cs="Arial" w:eastAsia="Arial" w:hAnsi="Arial"/>
          <w:sz w:val="24"/>
          <w:szCs w:val="24"/>
        </w:rPr>
        <w:t xml:space="preserve">72) в </w:t>
      </w:r>
      <w:hyperlink w:history="1" r:id="rIdbk2sacyq9g1q-mdjbupfv">
        <w:r>
          <w:rPr>
            <w:rFonts w:ascii="Arial" w:cs="Arial" w:eastAsia="Arial" w:hAnsi="Arial"/>
            <w:color w:val="1D4ED8"/>
            <w:sz w:val="24"/>
            <w:szCs w:val="24"/>
            <w:u w:val="single"/>
          </w:rPr>
          <w:t xml:space="preserve">статье 127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Общественные бюджетные слушания - мероприятие в форме открытого обсуждения вопросов формирования проектов бюджетов на очередной бюджетный год и плановый период, исполнения бюджетов бюджетной системы Кыргызской Республики, проводимое по инициативе органов исполнительной власти и органов местного самоуправления для получения предложений, рекомендаций и принятия решений с учетом интересов населения.";</w:t>
      </w:r>
    </w:p>
    <w:p>
      <w:pPr>
        <w:spacing w:after="120"/>
        <w:ind w:firstLine="567"/>
        <w:jc w:val="both"/>
      </w:pPr>
      <w:r>
        <w:rPr>
          <w:rFonts w:ascii="Arial" w:cs="Arial" w:eastAsia="Arial" w:hAnsi="Arial"/>
          <w:sz w:val="24"/>
          <w:szCs w:val="24"/>
        </w:rPr>
        <w:t xml:space="preserve">б) дополнить частью 5 следующего содержания:</w:t>
      </w:r>
    </w:p>
    <w:p>
      <w:pPr>
        <w:spacing w:after="120"/>
        <w:ind w:firstLine="567"/>
        <w:jc w:val="both"/>
      </w:pPr>
      <w:r>
        <w:rPr>
          <w:rFonts w:ascii="Arial" w:cs="Arial" w:eastAsia="Arial" w:hAnsi="Arial"/>
          <w:sz w:val="24"/>
          <w:szCs w:val="24"/>
        </w:rPr>
        <w:t xml:space="preserve">"5. Порядок проведения общественных бюджетных слушаний определяется Кабинетом Министров.";</w:t>
      </w:r>
    </w:p>
    <w:p>
      <w:pPr>
        <w:spacing w:after="120"/>
        <w:ind w:firstLine="567"/>
        <w:jc w:val="both"/>
      </w:pPr>
      <w:r>
        <w:rPr>
          <w:rFonts w:ascii="Arial" w:cs="Arial" w:eastAsia="Arial" w:hAnsi="Arial"/>
          <w:sz w:val="24"/>
          <w:szCs w:val="24"/>
        </w:rPr>
        <w:t xml:space="preserve">73) в части 1 </w:t>
      </w:r>
      <w:hyperlink w:history="1" r:id="rIdr3xfumv31kgqblnq43tnd">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слово "мониторинг" заменить словами "финансовый контроль";</w:t>
      </w:r>
    </w:p>
    <w:p>
      <w:pPr>
        <w:spacing w:after="120"/>
        <w:ind w:firstLine="567"/>
        <w:jc w:val="both"/>
      </w:pPr>
      <w:r>
        <w:rPr>
          <w:rFonts w:ascii="Arial" w:cs="Arial" w:eastAsia="Arial" w:hAnsi="Arial"/>
          <w:sz w:val="24"/>
          <w:szCs w:val="24"/>
        </w:rPr>
        <w:t xml:space="preserve">б) абзац второй изложить в следующей редакции:</w:t>
      </w:r>
    </w:p>
    <w:p>
      <w:pPr>
        <w:spacing w:after="120"/>
        <w:ind w:firstLine="567"/>
        <w:jc w:val="both"/>
      </w:pPr>
      <w:r>
        <w:rPr>
          <w:rFonts w:ascii="Arial" w:cs="Arial" w:eastAsia="Arial" w:hAnsi="Arial"/>
          <w:sz w:val="24"/>
          <w:szCs w:val="24"/>
        </w:rPr>
        <w:t xml:space="preserve">"По результатам выявленных в ходе контроля и мониторинга, а также проведенного внутреннего и внешнего аудита исполнения бюджета нарушений бюджетного законодательства уполномоченным государственным органом вносятся Кабинету Министров предложения о введении ограничения на финансирование тех программ и мероприятий (выдачу межбюджетных трансфертов), при осуществлении (использовании) которых выявлены финансовые нарушения.".</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w:t>
      </w:r>
      <w:r>
        <w:rPr>
          <w:rFonts w:ascii="Arial" w:cs="Arial" w:eastAsia="Arial" w:hAnsi="Arial"/>
          <w:i/>
          <w:iCs/>
          <w:sz w:val="24"/>
          <w:szCs w:val="24"/>
        </w:rPr>
        <w:t xml:space="preserve">от 22 апреля 2025 года № 30 (3686)</w:t>
      </w:r>
    </w:p>
    <w:p>
      <w:pPr>
        <w:spacing w:after="120"/>
        <w:ind w:firstLine="567"/>
        <w:jc w:val="both"/>
      </w:pPr>
      <w:r>
        <w:rPr>
          <w:rFonts w:ascii="Arial" w:cs="Arial" w:eastAsia="Arial" w:hAnsi="Arial"/>
          <w:sz w:val="24"/>
          <w:szCs w:val="24"/>
        </w:rPr>
        <w:t xml:space="preserve">Кабинету Министров Кыргызской Республики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nge-j7rvyqh239nsog54n">
        <w:r>
          <w:rPr>
            <w:rFonts w:ascii="Arial" w:cs="Arial" w:eastAsia="Arial" w:hAnsi="Arial"/>
            <w:color w:val="1D4ED8"/>
            <w:sz w:val="24"/>
            <w:szCs w:val="24"/>
            <w:u w:val="single"/>
          </w:rPr>
          <w:t xml:space="preserve">13 марта 20</w:t>
        </w:r>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5 года</w:t>
        </w:r>
      </w:hyperlink>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sw-5ndercry2ksmnvvxh" Type="http://schemas.openxmlformats.org/officeDocument/2006/relationships/hyperlink" Target="http://kodeks.duckdns.org/document/111338" TargetMode="External"/><Relationship Id="rIdeg5rv2clqgat5rtrq_x5o" Type="http://schemas.openxmlformats.org/officeDocument/2006/relationships/hyperlink" Target="http://kodeks.duckdns.org/document/111338#st_2" TargetMode="External"/><Relationship Id="rId4uonc7kb8ispz5vase0u0" Type="http://schemas.openxmlformats.org/officeDocument/2006/relationships/hyperlink" Target="http://kodeks.duckdns.org/document/111338#st_4" TargetMode="External"/><Relationship Id="rIdambrxua4v-vtea9kefaqk" Type="http://schemas.openxmlformats.org/officeDocument/2006/relationships/hyperlink" Target="http://kodeks.duckdns.org/document/111338#st_6" TargetMode="External"/><Relationship Id="rId03emzbhakg7icdymtiuc4" Type="http://schemas.openxmlformats.org/officeDocument/2006/relationships/hyperlink" Target="http://kodeks.duckdns.org/document/111338#st_14" TargetMode="External"/><Relationship Id="rIdypqjoxg8uqy90cbr3dfod" Type="http://schemas.openxmlformats.org/officeDocument/2006/relationships/hyperlink" Target="http://kodeks.duckdns.org/document/111338#st_14" TargetMode="External"/><Relationship Id="rIdczg0h0dsrhz0xl-9cw6m3" Type="http://schemas.openxmlformats.org/officeDocument/2006/relationships/hyperlink" Target="http://kodeks.duckdns.org/document/111338#st_15" TargetMode="External"/><Relationship Id="rIdu_0rmvafzqkvsngmeer9i" Type="http://schemas.openxmlformats.org/officeDocument/2006/relationships/hyperlink" Target="http://kodeks.duckdns.org/document/111338#st_15" TargetMode="External"/><Relationship Id="rIdren-qgkhhwuavzspmfgkx" Type="http://schemas.openxmlformats.org/officeDocument/2006/relationships/hyperlink" Target="http://kodeks.duckdns.org/document/111338#st_100" TargetMode="External"/><Relationship Id="rIdg0uapdbxdnq5d8h2l1hml" Type="http://schemas.openxmlformats.org/officeDocument/2006/relationships/hyperlink" Target="http://kodeks.duckdns.org/document/111338#st_18" TargetMode="External"/><Relationship Id="rIdeobcjeljhrqnz620abdfy" Type="http://schemas.openxmlformats.org/officeDocument/2006/relationships/hyperlink" Target="http://kodeks.duckdns.org/document/111338#st_21" TargetMode="External"/><Relationship Id="rIdngve_ethhofuim4d0fze6" Type="http://schemas.openxmlformats.org/officeDocument/2006/relationships/hyperlink" Target="http://kodeks.duckdns.org/document/111338#st_22" TargetMode="External"/><Relationship Id="rIdufxbcnnb7sbjyuvxtgcdr" Type="http://schemas.openxmlformats.org/officeDocument/2006/relationships/hyperlink" Target="http://kodeks.duckdns.org/document/111338#st_24_1" TargetMode="External"/><Relationship Id="rIdmhmpzuauybmsejgsj1ano" Type="http://schemas.openxmlformats.org/officeDocument/2006/relationships/hyperlink" Target="http://kodeks.duckdns.org/document/111338#st_25" TargetMode="External"/><Relationship Id="rIde7lfx9bp56b3kf_zx3tdh" Type="http://schemas.openxmlformats.org/officeDocument/2006/relationships/hyperlink" Target="http://kodeks.duckdns.org/document/111338#st_27" TargetMode="External"/><Relationship Id="rIdxcmk3dyadqcxkxcrwwgta" Type="http://schemas.openxmlformats.org/officeDocument/2006/relationships/hyperlink" Target="http://kodeks.duckdns.org/document/111338#st_28" TargetMode="External"/><Relationship Id="rIdbrdj48ma3z7itabsodtsm" Type="http://schemas.openxmlformats.org/officeDocument/2006/relationships/hyperlink" Target="http://kodeks.duckdns.org/document/111338#st_29" TargetMode="External"/><Relationship Id="rIdq6xxusd1j3mb8kmxmmizy" Type="http://schemas.openxmlformats.org/officeDocument/2006/relationships/hyperlink" Target="http://kodeks.duckdns.org/document/111338#st_31" TargetMode="External"/><Relationship Id="rIdv8w-3phry0yhegbemnmlo" Type="http://schemas.openxmlformats.org/officeDocument/2006/relationships/hyperlink" Target="http://kodeks.duckdns.org/document/111338#st_31" TargetMode="External"/><Relationship Id="rIdkrpuwa6byishz2xxvrsdz" Type="http://schemas.openxmlformats.org/officeDocument/2006/relationships/hyperlink" Target="http://kodeks.duckdns.org/document/111338#st_33" TargetMode="External"/><Relationship Id="rIdw9-rrovxm0iapqzlgjj9g" Type="http://schemas.openxmlformats.org/officeDocument/2006/relationships/hyperlink" Target="http://kodeks.duckdns.org/document/111338#st_34" TargetMode="External"/><Relationship Id="rIdpm43ceg84hwcxnrolpwv5" Type="http://schemas.openxmlformats.org/officeDocument/2006/relationships/hyperlink" Target="http://kodeks.duckdns.org/document/111338#st_34_1" TargetMode="External"/><Relationship Id="rIdu-9zbfp6jigtzssyxihfy" Type="http://schemas.openxmlformats.org/officeDocument/2006/relationships/hyperlink" Target="http://kodeks.duckdns.org/document/111338#st_38" TargetMode="External"/><Relationship Id="rIdbhgluwegt9cukbmdq_mor" Type="http://schemas.openxmlformats.org/officeDocument/2006/relationships/hyperlink" Target="http://kodeks.duckdns.org/document/111338#st_43_1" TargetMode="External"/><Relationship Id="rId9rb_opf71q-pjo8djs3tl" Type="http://schemas.openxmlformats.org/officeDocument/2006/relationships/hyperlink" Target="http://kodeks.duckdns.org/document/111338#st_43_1" TargetMode="External"/><Relationship Id="rIdukij2va9pk05ayrymivcn" Type="http://schemas.openxmlformats.org/officeDocument/2006/relationships/hyperlink" Target="http://kodeks.duckdns.org/document/111338#st_43_2" TargetMode="External"/><Relationship Id="rId6z1vhnu1jx8zyt0g_izt9" Type="http://schemas.openxmlformats.org/officeDocument/2006/relationships/hyperlink" Target="http://kodeks.duckdns.org/document/111338#st_43_3" TargetMode="External"/><Relationship Id="rIda5xxcmkjgja5o-3nerj55" Type="http://schemas.openxmlformats.org/officeDocument/2006/relationships/hyperlink" Target="http://kodeks.duckdns.org/document/111338#st_45" TargetMode="External"/><Relationship Id="rId8qvsckxpck-lpah4hgxuj" Type="http://schemas.openxmlformats.org/officeDocument/2006/relationships/hyperlink" Target="http://kodeks.duckdns.org/document/111338#st_47" TargetMode="External"/><Relationship Id="rIdc_qruzbysvzkeolwfgas2" Type="http://schemas.openxmlformats.org/officeDocument/2006/relationships/hyperlink" Target="http://kodeks.duckdns.org/document/111338#st_48" TargetMode="External"/><Relationship Id="rId6ninuz0ztvnpruetate7s" Type="http://schemas.openxmlformats.org/officeDocument/2006/relationships/hyperlink" Target="http://kodeks.duckdns.org/document/111338#st_51" TargetMode="External"/><Relationship Id="rId3qvc985algi7mddmz8rau" Type="http://schemas.openxmlformats.org/officeDocument/2006/relationships/hyperlink" Target="http://kodeks.duckdns.org/document/111338#st_53" TargetMode="External"/><Relationship Id="rIdlhsmosfzpuslktk6jp2wt" Type="http://schemas.openxmlformats.org/officeDocument/2006/relationships/hyperlink" Target="http://kodeks.duckdns.org/document/111338#st_54" TargetMode="External"/><Relationship Id="rIdyhh7ywwipyvcmg9az26ec" Type="http://schemas.openxmlformats.org/officeDocument/2006/relationships/hyperlink" Target="http://kodeks.duckdns.org/document/111338#st_55" TargetMode="External"/><Relationship Id="rIdwbssfxhaf4vimiplbeuug" Type="http://schemas.openxmlformats.org/officeDocument/2006/relationships/hyperlink" Target="http://kodeks.duckdns.org/document/111338#st_55" TargetMode="External"/><Relationship Id="rIdkmfkiwgppkvpg04_8bdyx" Type="http://schemas.openxmlformats.org/officeDocument/2006/relationships/hyperlink" Target="http://kodeks.duckdns.org/document/111338#st_56" TargetMode="External"/><Relationship Id="rIdizeikx0tjov8ezptg7rm2" Type="http://schemas.openxmlformats.org/officeDocument/2006/relationships/hyperlink" Target="http://kodeks.duckdns.org/document/111338#st_59" TargetMode="External"/><Relationship Id="rIdp2nkxiq-5cfkllsrn9m1f" Type="http://schemas.openxmlformats.org/officeDocument/2006/relationships/hyperlink" Target="http://kodeks.duckdns.org/document/111338#st_62" TargetMode="External"/><Relationship Id="rId0yee6u2d0v_k2qojztvz_" Type="http://schemas.openxmlformats.org/officeDocument/2006/relationships/hyperlink" Target="http://kodeks.duckdns.org/document/111338#st_63" TargetMode="External"/><Relationship Id="rId_dnalv8g4sbpttq5e3duj" Type="http://schemas.openxmlformats.org/officeDocument/2006/relationships/hyperlink" Target="http://kodeks.duckdns.org/document/111338#st_63" TargetMode="External"/><Relationship Id="rIde_3coc9g_zxgzmvgxqj06" Type="http://schemas.openxmlformats.org/officeDocument/2006/relationships/hyperlink" Target="http://kodeks.duckdns.org/document/111338#st_63_1" TargetMode="External"/><Relationship Id="rIdietjmwet-uqmd2rgwj0md" Type="http://schemas.openxmlformats.org/officeDocument/2006/relationships/hyperlink" Target="http://kodeks.duckdns.org/document/111338#st_63_1" TargetMode="External"/><Relationship Id="rIdjm03u1sgxhlio1haofcwi" Type="http://schemas.openxmlformats.org/officeDocument/2006/relationships/hyperlink" Target="http://kodeks.duckdns.org/document/111338#st_66" TargetMode="External"/><Relationship Id="rIdexdh6gigtqct7ms1hiknz" Type="http://schemas.openxmlformats.org/officeDocument/2006/relationships/hyperlink" Target="http://kodeks.duckdns.org/document/111338#st_71" TargetMode="External"/><Relationship Id="rIdr0hpjib3nkjn06vunl92v" Type="http://schemas.openxmlformats.org/officeDocument/2006/relationships/hyperlink" Target="http://kodeks.duckdns.org/document/111338#st_74" TargetMode="External"/><Relationship Id="rIdhhh3ebsy5tkispcki2k1t" Type="http://schemas.openxmlformats.org/officeDocument/2006/relationships/hyperlink" Target="http://kodeks.duckdns.org/document/111338#st_75" TargetMode="External"/><Relationship Id="rId-xz3xrzzfjsx7o6ynl6r_" Type="http://schemas.openxmlformats.org/officeDocument/2006/relationships/hyperlink" Target="http://kodeks.duckdns.org/document/111338#st_78" TargetMode="External"/><Relationship Id="rIdxdilptd8gskfak-0tbyty" Type="http://schemas.openxmlformats.org/officeDocument/2006/relationships/hyperlink" Target="http://kodeks.duckdns.org/document/111338#st_79" TargetMode="External"/><Relationship Id="rIdslgyyce4wjo57e1crf9xl" Type="http://schemas.openxmlformats.org/officeDocument/2006/relationships/hyperlink" Target="http://kodeks.duckdns.org/document/111338#st_80" TargetMode="External"/><Relationship Id="rIdfortmp8jtpjgedkm_pkhd" Type="http://schemas.openxmlformats.org/officeDocument/2006/relationships/hyperlink" Target="http://kodeks.duckdns.org/document/111338#st_81" TargetMode="External"/><Relationship Id="rIdqecy1enlisimxae5jh7vi" Type="http://schemas.openxmlformats.org/officeDocument/2006/relationships/hyperlink" Target="http://kodeks.duckdns.org/document/111338#g18" TargetMode="External"/><Relationship Id="rIdtalowrtnqrk79dqr1amnd" Type="http://schemas.openxmlformats.org/officeDocument/2006/relationships/hyperlink" Target="http://kodeks.duckdns.org/document/111338#st_82" TargetMode="External"/><Relationship Id="rIdt6ccrovhwyzr50tri3-ld" Type="http://schemas.openxmlformats.org/officeDocument/2006/relationships/hyperlink" Target="http://kodeks.duckdns.org/document/111338#st_83" TargetMode="External"/><Relationship Id="rIdenwh__qhtbnytuphfm6bv" Type="http://schemas.openxmlformats.org/officeDocument/2006/relationships/hyperlink" Target="http://kodeks.duckdns.org/document/111338#st_85" TargetMode="External"/><Relationship Id="rIdcmacfg_itmv8wsznnen3q" Type="http://schemas.openxmlformats.org/officeDocument/2006/relationships/hyperlink" Target="http://kodeks.duckdns.org/document/111338#st_87" TargetMode="External"/><Relationship Id="rIdq2cz0hcfinf9gsyhya09m" Type="http://schemas.openxmlformats.org/officeDocument/2006/relationships/hyperlink" Target="http://kodeks.duckdns.org/document/111338#st_85" TargetMode="External"/><Relationship Id="rIdx-mxlqhljhxkb2xmxkkvd" Type="http://schemas.openxmlformats.org/officeDocument/2006/relationships/hyperlink" Target="http://kodeks.duckdns.org/document/111338#st_86" TargetMode="External"/><Relationship Id="rIdaolz_txrmxqwj1q-kjqec" Type="http://schemas.openxmlformats.org/officeDocument/2006/relationships/hyperlink" Target="http://kodeks.duckdns.org/document/111338#st_87" TargetMode="External"/><Relationship Id="rIde3rh3hhsfttsvua0rfglk" Type="http://schemas.openxmlformats.org/officeDocument/2006/relationships/hyperlink" Target="http://kodeks.duckdns.org/document/111338#st_88" TargetMode="External"/><Relationship Id="rIdl1fh_zeq12lddwqmcflsn" Type="http://schemas.openxmlformats.org/officeDocument/2006/relationships/hyperlink" Target="http://kodeks.duckdns.org/document/111338#st_88" TargetMode="External"/><Relationship Id="rIdfqi-bxlwgzpbuyjylglus" Type="http://schemas.openxmlformats.org/officeDocument/2006/relationships/hyperlink" Target="http://kodeks.duckdns.org/document/111338#st_89" TargetMode="External"/><Relationship Id="rIdwdrkctmlkrjgyh8d8y8ws" Type="http://schemas.openxmlformats.org/officeDocument/2006/relationships/hyperlink" Target="http://kodeks.duckdns.org/document/111338#st_90" TargetMode="External"/><Relationship Id="rId8ef-8396mux3okpbdm0qy" Type="http://schemas.openxmlformats.org/officeDocument/2006/relationships/hyperlink" Target="http://kodeks.duckdns.org/document/111338#st_91" TargetMode="External"/><Relationship Id="rId9gslxks9n_4zkbzx1yehh" Type="http://schemas.openxmlformats.org/officeDocument/2006/relationships/hyperlink" Target="http://kodeks.duckdns.org/document/111338#st_95" TargetMode="External"/><Relationship Id="rIdyc9bylmiktidntymyqeg3" Type="http://schemas.openxmlformats.org/officeDocument/2006/relationships/hyperlink" Target="http://kodeks.duckdns.org/document/111338#st_98" TargetMode="External"/><Relationship Id="rIdcbjlahqutwh2idhdzoozo" Type="http://schemas.openxmlformats.org/officeDocument/2006/relationships/hyperlink" Target="http://kodeks.duckdns.org/document/111338#st_99" TargetMode="External"/><Relationship Id="rId3fqljfghhfyi-2kdcmpdg" Type="http://schemas.openxmlformats.org/officeDocument/2006/relationships/hyperlink" Target="http://kodeks.duckdns.org/document/111338#st_100" TargetMode="External"/><Relationship Id="rId_qsmyz7cxum2wwfi-ok3r" Type="http://schemas.openxmlformats.org/officeDocument/2006/relationships/hyperlink" Target="http://kodeks.duckdns.org/document/111338#st_102" TargetMode="External"/><Relationship Id="rIdjmms9pksqm0a9c5b0ecet" Type="http://schemas.openxmlformats.org/officeDocument/2006/relationships/hyperlink" Target="http://kodeks.duckdns.org/document/111338#st_103" TargetMode="External"/><Relationship Id="rIdkwqriodd7s_h-q5pbyeaw" Type="http://schemas.openxmlformats.org/officeDocument/2006/relationships/hyperlink" Target="http://kodeks.duckdns.org/document/111338#st_105" TargetMode="External"/><Relationship Id="rIdhm4ihrriiuuyzpbpjzxqf" Type="http://schemas.openxmlformats.org/officeDocument/2006/relationships/hyperlink" Target="http://kodeks.duckdns.org/document/111338#st_106" TargetMode="External"/><Relationship Id="rIdxqeg2ma6e09ndchayqrdb" Type="http://schemas.openxmlformats.org/officeDocument/2006/relationships/hyperlink" Target="http://kodeks.duckdns.org/document/111338#st_107" TargetMode="External"/><Relationship Id="rId5_2rzkihtckdkngqpdvgc" Type="http://schemas.openxmlformats.org/officeDocument/2006/relationships/hyperlink" Target="http://kodeks.duckdns.org/document/111338#st_107_1" TargetMode="External"/><Relationship Id="rIdwa0u5erbzrxkurjyvzec1" Type="http://schemas.openxmlformats.org/officeDocument/2006/relationships/hyperlink" Target="http://kodeks.duckdns.org/document/111338#st_107_1" TargetMode="External"/><Relationship Id="rIdt0xxsesn9ubipga9u_62d" Type="http://schemas.openxmlformats.org/officeDocument/2006/relationships/hyperlink" Target="http://kodeks.duckdns.org/document/111338#st_108" TargetMode="External"/><Relationship Id="rIdhxqwjs_lbef74ngvehe3x" Type="http://schemas.openxmlformats.org/officeDocument/2006/relationships/hyperlink" Target="http://kodeks.duckdns.org/document/111338#st_109" TargetMode="External"/><Relationship Id="rIdjn79kblteaw4_yjncitrd" Type="http://schemas.openxmlformats.org/officeDocument/2006/relationships/hyperlink" Target="http://kodeks.duckdns.org/document/111338#st_110" TargetMode="External"/><Relationship Id="rIdek75rodfvuokdl01s1y0e" Type="http://schemas.openxmlformats.org/officeDocument/2006/relationships/hyperlink" Target="http://kodeks.duckdns.org/document/111338#st_113" TargetMode="External"/><Relationship Id="rIdwrxx4xswkl3f2cgwpadal" Type="http://schemas.openxmlformats.org/officeDocument/2006/relationships/hyperlink" Target="http://kodeks.duckdns.org/document/111338#st_114" TargetMode="External"/><Relationship Id="rIddbzp1ckd3bhwj0owzn58y" Type="http://schemas.openxmlformats.org/officeDocument/2006/relationships/hyperlink" Target="http://kodeks.duckdns.org/document/111338#st_115" TargetMode="External"/><Relationship Id="rIddyyfudbl3imuy5zvytdto" Type="http://schemas.openxmlformats.org/officeDocument/2006/relationships/hyperlink" Target="http://kodeks.duckdns.org/document/111338#st_116" TargetMode="External"/><Relationship Id="rIdozvkp-tw5fci56hqhq9yo" Type="http://schemas.openxmlformats.org/officeDocument/2006/relationships/hyperlink" Target="http://kodeks.duckdns.org/document/111338#g23" TargetMode="External"/><Relationship Id="rId1np8jd0yfp2mypvj8lu3h" Type="http://schemas.openxmlformats.org/officeDocument/2006/relationships/hyperlink" Target="http://kodeks.duckdns.org/document/111338#st_121" TargetMode="External"/><Relationship Id="rIdfgxlzgm5yjyvcnwykeszd" Type="http://schemas.openxmlformats.org/officeDocument/2006/relationships/hyperlink" Target="http://kodeks.duckdns.org/document/111338#st_122" TargetMode="External"/><Relationship Id="rIdydyn_ijpx8uhm5blavvmf" Type="http://schemas.openxmlformats.org/officeDocument/2006/relationships/hyperlink" Target="http://kodeks.duckdns.org/document/111338#st_125" TargetMode="External"/><Relationship Id="rIdbk2sacyq9g1q-mdjbupfv" Type="http://schemas.openxmlformats.org/officeDocument/2006/relationships/hyperlink" Target="http://kodeks.duckdns.org/document/111338#st_127" TargetMode="External"/><Relationship Id="rIdr3xfumv31kgqblnq43tnd" Type="http://schemas.openxmlformats.org/officeDocument/2006/relationships/hyperlink" Target="http://kodeks.duckdns.org/document/111338#st_131" TargetMode="External"/><Relationship Id="rIdnge-j7rvyqh239nsog54n" Type="http://schemas.openxmlformats.org/officeDocument/2006/relationships/hyperlink" Target="http://kodeks.duckdns.org/document/230023914" TargetMode="External"/><Relationship Id="rId7" Type="http://schemas.openxmlformats.org/officeDocument/2006/relationships/image" Target="media/93bec1c1538034512fe33c1434ae0ea86b639d33.png"/><Relationship Id="rId9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2026-09-22T23:44:49.199Z</dcterms:created>
  <dcterms:modified xsi:type="dcterms:W3CDTF">2026-09-22T23:44:49.199Z</dcterms:modified>
</cp:coreProperties>
</file>

<file path=docProps/custom.xml><?xml version="1.0" encoding="utf-8"?>
<Properties xmlns="http://schemas.openxmlformats.org/officeDocument/2006/custom-properties" xmlns:vt="http://schemas.openxmlformats.org/officeDocument/2006/docPropsVTypes"/>
</file>