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4 июня 2025 года № 111</w:t>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нотариальной деятельности</w:t>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Семейный </w:t>
      </w:r>
      <w:hyperlink w:history="1" r:id="rIdbkm1t4guctufw9fxtxjy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2004 г., № 1, ст.1) следующие изменения:</w:t>
      </w:r>
    </w:p>
    <w:p>
      <w:pPr>
        <w:spacing w:after="120"/>
        <w:ind w:firstLine="567"/>
        <w:jc w:val="both"/>
      </w:pPr>
      <w:r>
        <w:rPr>
          <w:rFonts w:ascii="Arial" w:cs="Arial" w:eastAsia="Arial" w:hAnsi="Arial"/>
          <w:sz w:val="24"/>
          <w:szCs w:val="24"/>
        </w:rPr>
        <w:t xml:space="preserve">1) пункт 2 </w:t>
      </w:r>
      <w:hyperlink w:history="1" r:id="rIdesltrvqhohktur01mwmd-">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"В случае когда требования о взыскании алиментов на содержание несовершеннолетних детей не связаны с установлением, оспариванием отцовства (материнства) или необходимостью привлечения третьих лиц, средства на их содержание (алименты) взыскиваются с родителей (одного из них) в бесспорном порядке на основе нотариального приказа.";</w:t>
      </w:r>
    </w:p>
    <w:p>
      <w:pPr>
        <w:spacing w:after="120"/>
        <w:ind w:firstLine="567"/>
        <w:jc w:val="both"/>
      </w:pPr>
      <w:r>
        <w:rPr>
          <w:rFonts w:ascii="Arial" w:cs="Arial" w:eastAsia="Arial" w:hAnsi="Arial"/>
          <w:sz w:val="24"/>
          <w:szCs w:val="24"/>
        </w:rPr>
        <w:t xml:space="preserve">2) в </w:t>
      </w:r>
      <w:hyperlink w:history="1" r:id="rIdb16qqpxurtmjdx35d8luo">
        <w:r>
          <w:rPr>
            <w:rFonts w:ascii="Arial" w:cs="Arial" w:eastAsia="Arial" w:hAnsi="Arial"/>
            <w:color w:val="1D4ED8"/>
            <w:sz w:val="24"/>
            <w:szCs w:val="24"/>
            <w:u w:val="single"/>
          </w:rPr>
          <w:t xml:space="preserve">статье 86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наименовании слова "в судебном порядке" исключить;</w:t>
      </w:r>
    </w:p>
    <w:p>
      <w:pPr>
        <w:spacing w:after="120"/>
        <w:ind w:firstLine="567"/>
        <w:jc w:val="both"/>
      </w:pPr>
      <w:r>
        <w:rPr>
          <w:rFonts w:ascii="Arial" w:cs="Arial" w:eastAsia="Arial" w:hAnsi="Arial"/>
          <w:sz w:val="24"/>
          <w:szCs w:val="24"/>
        </w:rPr>
        <w:t xml:space="preserve">б) дополнить пунктом 5 следующего содержания:</w:t>
      </w:r>
    </w:p>
    <w:p>
      <w:pPr>
        <w:spacing w:after="120"/>
        <w:ind w:firstLine="567"/>
        <w:jc w:val="both"/>
      </w:pPr>
      <w:r>
        <w:rPr>
          <w:rFonts w:ascii="Arial" w:cs="Arial" w:eastAsia="Arial" w:hAnsi="Arial"/>
          <w:sz w:val="24"/>
          <w:szCs w:val="24"/>
        </w:rPr>
        <w:t xml:space="preserve">"5. Размер алиментов, взыскиваемых на несовершеннолетних детей в порядке нотариального приказа, определяется в соответствии с пунктом 1 настоящей статьи.";</w:t>
      </w:r>
    </w:p>
    <w:p>
      <w:pPr>
        <w:spacing w:after="120"/>
        <w:ind w:firstLine="567"/>
        <w:jc w:val="both"/>
      </w:pPr>
      <w:r>
        <w:rPr>
          <w:rFonts w:ascii="Arial" w:cs="Arial" w:eastAsia="Arial" w:hAnsi="Arial"/>
          <w:sz w:val="24"/>
          <w:szCs w:val="24"/>
        </w:rPr>
        <w:t xml:space="preserve">3) </w:t>
      </w:r>
      <w:hyperlink w:history="1" r:id="rIdo938mcgcayy9l_osjixvn">
        <w:r>
          <w:rPr>
            <w:rFonts w:ascii="Arial" w:cs="Arial" w:eastAsia="Arial" w:hAnsi="Arial"/>
            <w:color w:val="1D4ED8"/>
            <w:sz w:val="24"/>
            <w:szCs w:val="24"/>
            <w:u w:val="single"/>
          </w:rPr>
          <w:t xml:space="preserve">статью 111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0gsbnwq052jvw-ztucftt">
        <w:r>
          <w:rPr>
            <w:rFonts w:ascii="Arial" w:cs="Arial" w:eastAsia="Arial" w:hAnsi="Arial"/>
            <w:color w:val="1D4ED8"/>
            <w:sz w:val="24"/>
            <w:szCs w:val="24"/>
            <w:u w:val="single"/>
          </w:rPr>
          <w:t xml:space="preserve">Статья 111</w:t>
        </w:r>
      </w:hyperlink>
      <w:r>
        <w:rPr>
          <w:rFonts w:ascii="Arial" w:cs="Arial" w:eastAsia="Arial" w:hAnsi="Arial"/>
          <w:sz w:val="24"/>
          <w:szCs w:val="24"/>
        </w:rPr>
        <w:t xml:space="preserve">. Взыскание алиментов</w:t>
      </w:r>
    </w:p>
    <w:p>
      <w:pPr>
        <w:spacing w:after="120"/>
        <w:ind w:firstLine="567"/>
        <w:jc w:val="both"/>
      </w:pPr>
      <w:r>
        <w:rPr>
          <w:rFonts w:ascii="Arial" w:cs="Arial" w:eastAsia="Arial" w:hAnsi="Arial"/>
          <w:sz w:val="24"/>
          <w:szCs w:val="24"/>
        </w:rPr>
        <w:t xml:space="preserve">1. При отсутствии соглашения об уплате алиментов члены семьи, указанные в статьях </w:t>
      </w:r>
      <w:hyperlink w:history="1" r:id="rIdl1sfvl-umjrrmoguafdr_">
        <w:r>
          <w:rPr>
            <w:rFonts w:ascii="Arial" w:cs="Arial" w:eastAsia="Arial" w:hAnsi="Arial"/>
            <w:color w:val="1D4ED8"/>
            <w:sz w:val="24"/>
            <w:szCs w:val="24"/>
            <w:u w:val="single"/>
          </w:rPr>
          <w:t xml:space="preserve">85</w:t>
        </w:r>
      </w:hyperlink>
      <w:r>
        <w:rPr>
          <w:rFonts w:ascii="Arial" w:cs="Arial" w:eastAsia="Arial" w:hAnsi="Arial"/>
          <w:sz w:val="24"/>
          <w:szCs w:val="24"/>
        </w:rPr>
        <w:t xml:space="preserve">-</w:t>
      </w:r>
      <w:hyperlink w:history="1" r:id="rIdh1nllnlralveowovwomsb">
        <w:r>
          <w:rPr>
            <w:rFonts w:ascii="Arial" w:cs="Arial" w:eastAsia="Arial" w:hAnsi="Arial"/>
            <w:color w:val="1D4ED8"/>
            <w:sz w:val="24"/>
            <w:szCs w:val="24"/>
            <w:u w:val="single"/>
          </w:rPr>
          <w:t xml:space="preserve">104</w:t>
        </w:r>
      </w:hyperlink>
      <w:r>
        <w:rPr>
          <w:rFonts w:ascii="Arial" w:cs="Arial" w:eastAsia="Arial" w:hAnsi="Arial"/>
          <w:sz w:val="24"/>
          <w:szCs w:val="24"/>
        </w:rPr>
        <w:t xml:space="preserve"> настоящего Кодекса, вправе обратиться в суд с требованием о взыскании алиментов.</w:t>
      </w:r>
    </w:p>
    <w:p>
      <w:pPr>
        <w:spacing w:after="120"/>
        <w:ind w:firstLine="567"/>
        <w:jc w:val="both"/>
      </w:pPr>
      <w:r>
        <w:rPr>
          <w:rFonts w:ascii="Arial" w:cs="Arial" w:eastAsia="Arial" w:hAnsi="Arial"/>
          <w:sz w:val="24"/>
          <w:szCs w:val="24"/>
        </w:rPr>
        <w:t xml:space="preserve">2. Взыскание алиментов на содержание несовершеннолетних детей по требованиям, не связанным с установлением, оспариванием отцовства (материнства) или необходимостью привлечения третьих лиц, осуществляется в порядке, предусмотренном законодательством в сфере нотариальной деятельности.";</w:t>
      </w:r>
    </w:p>
    <w:p>
      <w:pPr>
        <w:spacing w:after="120"/>
        <w:ind w:firstLine="567"/>
        <w:jc w:val="both"/>
      </w:pPr>
      <w:r>
        <w:rPr>
          <w:rFonts w:ascii="Arial" w:cs="Arial" w:eastAsia="Arial" w:hAnsi="Arial"/>
          <w:sz w:val="24"/>
          <w:szCs w:val="24"/>
        </w:rPr>
        <w:t xml:space="preserve">4) в </w:t>
      </w:r>
      <w:hyperlink w:history="1" r:id="rIdum--4l2tfpvfd1k12mi4w">
        <w:r>
          <w:rPr>
            <w:rFonts w:ascii="Arial" w:cs="Arial" w:eastAsia="Arial" w:hAnsi="Arial"/>
            <w:color w:val="1D4ED8"/>
            <w:sz w:val="24"/>
            <w:szCs w:val="24"/>
            <w:u w:val="single"/>
          </w:rPr>
          <w:t xml:space="preserve">статье 112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после слова "суд" дополнить словами "или к нотариусу";</w:t>
      </w:r>
    </w:p>
    <w:p>
      <w:pPr>
        <w:spacing w:after="120"/>
        <w:ind w:firstLine="567"/>
        <w:jc w:val="both"/>
      </w:pPr>
      <w:r>
        <w:rPr>
          <w:rFonts w:ascii="Arial" w:cs="Arial" w:eastAsia="Arial" w:hAnsi="Arial"/>
          <w:sz w:val="24"/>
          <w:szCs w:val="24"/>
        </w:rPr>
        <w:t xml:space="preserve">б) пункт 2 изложить в следующей редакции:</w:t>
      </w:r>
    </w:p>
    <w:p>
      <w:pPr>
        <w:spacing w:after="120"/>
        <w:ind w:firstLine="567"/>
        <w:jc w:val="both"/>
      </w:pPr>
      <w:r>
        <w:rPr>
          <w:rFonts w:ascii="Arial" w:cs="Arial" w:eastAsia="Arial" w:hAnsi="Arial"/>
          <w:sz w:val="24"/>
          <w:szCs w:val="24"/>
        </w:rPr>
        <w:t xml:space="preserve">"2. Алименты присуждаются с момента обращения в суд или к нотариусу.</w:t>
      </w:r>
    </w:p>
    <w:p>
      <w:pPr>
        <w:spacing w:after="120"/>
        <w:ind w:firstLine="567"/>
        <w:jc w:val="both"/>
      </w:pPr>
      <w:r>
        <w:rPr>
          <w:rFonts w:ascii="Arial" w:cs="Arial" w:eastAsia="Arial" w:hAnsi="Arial"/>
          <w:sz w:val="24"/>
          <w:szCs w:val="24"/>
        </w:rPr>
        <w:t xml:space="preserve">Алименты за прошедший период могут быть взысканы в пределах трехлетнего срока с момента обращения в суд или к нотариусу, если установлено, что до обращения в суд или к нотариусу принимались меры к получению средств на содержание, но алименты не были получены вследствие уклонения лица, обязанного уплачивать алименты, от их уплаты.";</w:t>
      </w:r>
    </w:p>
    <w:p>
      <w:pPr>
        <w:spacing w:after="120"/>
        <w:ind w:firstLine="567"/>
        <w:jc w:val="both"/>
      </w:pPr>
      <w:r>
        <w:rPr>
          <w:rFonts w:ascii="Arial" w:cs="Arial" w:eastAsia="Arial" w:hAnsi="Arial"/>
          <w:sz w:val="24"/>
          <w:szCs w:val="24"/>
        </w:rPr>
        <w:t xml:space="preserve">5) </w:t>
      </w:r>
      <w:hyperlink w:history="1" r:id="rIdpsp1shxyefxt3aecgyss2">
        <w:r>
          <w:rPr>
            <w:rFonts w:ascii="Arial" w:cs="Arial" w:eastAsia="Arial" w:hAnsi="Arial"/>
            <w:color w:val="1D4ED8"/>
            <w:sz w:val="24"/>
            <w:szCs w:val="24"/>
            <w:u w:val="single"/>
          </w:rPr>
          <w:t xml:space="preserve">статью 114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plu3yoxhuhp8o2fm5ewbi">
        <w:r>
          <w:rPr>
            <w:rFonts w:ascii="Arial" w:cs="Arial" w:eastAsia="Arial" w:hAnsi="Arial"/>
            <w:color w:val="1D4ED8"/>
            <w:sz w:val="24"/>
            <w:szCs w:val="24"/>
            <w:u w:val="single"/>
          </w:rPr>
          <w:t xml:space="preserve">Статья 114</w:t>
        </w:r>
      </w:hyperlink>
      <w:r>
        <w:rPr>
          <w:rFonts w:ascii="Arial" w:cs="Arial" w:eastAsia="Arial" w:hAnsi="Arial"/>
          <w:sz w:val="24"/>
          <w:szCs w:val="24"/>
        </w:rPr>
        <w:t xml:space="preserve">. Обязанность администрации организации удерживать алименты</w:t>
      </w:r>
    </w:p>
    <w:p>
      <w:pPr>
        <w:spacing w:after="120"/>
        <w:ind w:firstLine="567"/>
        <w:jc w:val="both"/>
      </w:pPr>
      <w:r>
        <w:rPr>
          <w:rFonts w:ascii="Arial" w:cs="Arial" w:eastAsia="Arial" w:hAnsi="Arial"/>
          <w:sz w:val="24"/>
          <w:szCs w:val="24"/>
        </w:rPr>
        <w:t xml:space="preserve">1. 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письменного заявления плательщика алиментов, нотариального приказа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w:t>
      </w:r>
    </w:p>
    <w:p>
      <w:pPr>
        <w:spacing w:after="120"/>
        <w:ind w:firstLine="567"/>
        <w:jc w:val="both"/>
      </w:pPr>
      <w:r>
        <w:rPr>
          <w:rFonts w:ascii="Arial" w:cs="Arial" w:eastAsia="Arial" w:hAnsi="Arial"/>
          <w:sz w:val="24"/>
          <w:szCs w:val="24"/>
        </w:rPr>
        <w:t xml:space="preserve">2. Удержание алиментов на основании заявления лица, уплачивающего алименты, при уплате на несовершеннолетних детей может производиться в случае, если общая сумма удержаний на основании такого заявления и исполнительных документов превышает пятьдесят процентов заработка и (или) иного дохода лица, обязанного уплачивать алименты, но не свыше семидесяти процентов.";</w:t>
      </w:r>
    </w:p>
    <w:p>
      <w:pPr>
        <w:spacing w:after="120"/>
        <w:ind w:firstLine="567"/>
        <w:jc w:val="both"/>
      </w:pPr>
      <w:r>
        <w:rPr>
          <w:rFonts w:ascii="Arial" w:cs="Arial" w:eastAsia="Arial" w:hAnsi="Arial"/>
          <w:sz w:val="24"/>
          <w:szCs w:val="24"/>
        </w:rPr>
        <w:t xml:space="preserve">6) пункт 1 </w:t>
      </w:r>
      <w:hyperlink w:history="1" r:id="rIdulp1hpofw0o4wgkl3x8lo">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после слов "решения суда" дополнить словами ", нотариального приказа";</w:t>
      </w:r>
    </w:p>
    <w:p>
      <w:pPr>
        <w:spacing w:after="120"/>
        <w:ind w:firstLine="567"/>
        <w:jc w:val="both"/>
      </w:pPr>
      <w:r>
        <w:rPr>
          <w:rFonts w:ascii="Arial" w:cs="Arial" w:eastAsia="Arial" w:hAnsi="Arial"/>
          <w:sz w:val="24"/>
          <w:szCs w:val="24"/>
        </w:rPr>
        <w:t xml:space="preserve">7) предложение первое пункта 1 </w:t>
      </w:r>
      <w:hyperlink w:history="1" r:id="rIdbr2a2nuziiixbzkdg15dq">
        <w:r>
          <w:rPr>
            <w:rFonts w:ascii="Arial" w:cs="Arial" w:eastAsia="Arial" w:hAnsi="Arial"/>
            <w:color w:val="1D4ED8"/>
            <w:sz w:val="24"/>
            <w:szCs w:val="24"/>
            <w:u w:val="single"/>
          </w:rPr>
          <w:t xml:space="preserve">статьи 117</w:t>
        </w:r>
      </w:hyperlink>
      <w:r>
        <w:rPr>
          <w:rFonts w:ascii="Arial" w:cs="Arial" w:eastAsia="Arial" w:hAnsi="Arial"/>
          <w:sz w:val="24"/>
          <w:szCs w:val="24"/>
        </w:rPr>
        <w:t xml:space="preserve"> после слов "соглашением об уплате алиментов" дополнить словами ", нотариальным приказом";</w:t>
      </w:r>
    </w:p>
    <w:p>
      <w:pPr>
        <w:spacing w:after="120"/>
        <w:ind w:firstLine="567"/>
        <w:jc w:val="both"/>
      </w:pPr>
      <w:r>
        <w:rPr>
          <w:rFonts w:ascii="Arial" w:cs="Arial" w:eastAsia="Arial" w:hAnsi="Arial"/>
          <w:sz w:val="24"/>
          <w:szCs w:val="24"/>
        </w:rPr>
        <w:t xml:space="preserve">8) </w:t>
      </w:r>
      <w:hyperlink w:history="1" r:id="rIdsitvpett189lcfu-c5bua">
        <w:r>
          <w:rPr>
            <w:rFonts w:ascii="Arial" w:cs="Arial" w:eastAsia="Arial" w:hAnsi="Arial"/>
            <w:color w:val="1D4ED8"/>
            <w:sz w:val="24"/>
            <w:szCs w:val="24"/>
            <w:u w:val="single"/>
          </w:rPr>
          <w:t xml:space="preserve">статью 125</w:t>
        </w:r>
      </w:hyperlink>
      <w:r>
        <w:rPr>
          <w:rFonts w:ascii="Arial" w:cs="Arial" w:eastAsia="Arial" w:hAnsi="Arial"/>
          <w:sz w:val="24"/>
          <w:szCs w:val="24"/>
        </w:rPr>
        <w:t xml:space="preserve"> дополнить пунктом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Выплата алиментов, взыскиваемых в порядке нотариального приказа, прекращается:</w:t>
      </w:r>
    </w:p>
    <w:p>
      <w:pPr>
        <w:spacing w:after="120"/>
        <w:ind w:firstLine="567"/>
        <w:jc w:val="both"/>
      </w:pPr>
      <w:r>
        <w:rPr>
          <w:rFonts w:ascii="Arial" w:cs="Arial" w:eastAsia="Arial" w:hAnsi="Arial"/>
          <w:sz w:val="24"/>
          <w:szCs w:val="24"/>
        </w:rPr>
        <w:t xml:space="preserve">по достижении ребенком совершеннолетия или в случае приобретения несовершеннолетними детьми полной дееспособности до достижения ими совершеннолетия;</w:t>
      </w:r>
    </w:p>
    <w:p>
      <w:pPr>
        <w:spacing w:after="120"/>
        <w:ind w:firstLine="567"/>
        <w:jc w:val="both"/>
      </w:pPr>
      <w:r>
        <w:rPr>
          <w:rFonts w:ascii="Arial" w:cs="Arial" w:eastAsia="Arial" w:hAnsi="Arial"/>
          <w:sz w:val="24"/>
          <w:szCs w:val="24"/>
        </w:rPr>
        <w:t xml:space="preserve">при усыновлении (удочерении) ребенка, на содержание которого взыскивались алименты;</w:t>
      </w:r>
    </w:p>
    <w:p>
      <w:pPr>
        <w:spacing w:after="120"/>
        <w:ind w:firstLine="567"/>
        <w:jc w:val="both"/>
      </w:pPr>
      <w:r>
        <w:rPr>
          <w:rFonts w:ascii="Arial" w:cs="Arial" w:eastAsia="Arial" w:hAnsi="Arial"/>
          <w:sz w:val="24"/>
          <w:szCs w:val="24"/>
        </w:rPr>
        <w:t xml:space="preserve">смертью лица, получающего алименты, или лица, обязанного уплачивать алименты.".</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Трудовой </w:t>
      </w:r>
      <w:hyperlink w:history="1" r:id="rIdib_kxpgaihf7yzsczccl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28 января 2025 года № 6) следующее изменение:</w:t>
      </w:r>
    </w:p>
    <w:p>
      <w:pPr>
        <w:spacing w:after="120"/>
        <w:ind w:firstLine="567"/>
        <w:jc w:val="both"/>
      </w:pPr>
      <w:hyperlink w:history="1" r:id="rIdvssmxdr3uwbnph94lq9d6">
        <w:r>
          <w:rPr>
            <w:rFonts w:ascii="Arial" w:cs="Arial" w:eastAsia="Arial" w:hAnsi="Arial"/>
            <w:color w:val="1D4ED8"/>
            <w:sz w:val="24"/>
            <w:szCs w:val="24"/>
            <w:u w:val="single"/>
          </w:rPr>
          <w:t xml:space="preserve">статью 242</w:t>
        </w:r>
      </w:hyperlink>
      <w:r>
        <w:rPr>
          <w:rFonts w:ascii="Arial" w:cs="Arial" w:eastAsia="Arial" w:hAnsi="Arial"/>
          <w:sz w:val="24"/>
          <w:szCs w:val="24"/>
        </w:rPr>
        <w:t xml:space="preserve"> дополнить частью 5 следующего содержания:</w:t>
      </w:r>
    </w:p>
    <w:p>
      <w:pPr>
        <w:spacing w:after="120"/>
        <w:ind w:firstLine="567"/>
        <w:jc w:val="both"/>
      </w:pPr>
      <w:r>
        <w:rPr>
          <w:rFonts w:ascii="Arial" w:cs="Arial" w:eastAsia="Arial" w:hAnsi="Arial"/>
          <w:sz w:val="24"/>
          <w:szCs w:val="24"/>
        </w:rPr>
        <w:t xml:space="preserve">"5. Взыскание начисленной, но не выплаченной заработной платы осуществляется в порядке, предусмотренном законодательством в сфере нотариальной деятельности.".</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Гражданский процессуальный </w:t>
      </w:r>
      <w:hyperlink w:history="1" r:id="rIdlwepkrl14fi0sq0-oxen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ст.14) следующие изменения:</w:t>
      </w:r>
    </w:p>
    <w:p>
      <w:pPr>
        <w:spacing w:after="120"/>
        <w:ind w:firstLine="567"/>
        <w:jc w:val="both"/>
      </w:pPr>
      <w:r>
        <w:rPr>
          <w:rFonts w:ascii="Arial" w:cs="Arial" w:eastAsia="Arial" w:hAnsi="Arial"/>
          <w:sz w:val="24"/>
          <w:szCs w:val="24"/>
        </w:rPr>
        <w:t xml:space="preserve">1) </w:t>
      </w:r>
      <w:hyperlink w:history="1" r:id="rIdmzmk9oswrz8uuu-z8jzyw">
        <w:r>
          <w:rPr>
            <w:rFonts w:ascii="Arial" w:cs="Arial" w:eastAsia="Arial" w:hAnsi="Arial"/>
            <w:color w:val="1D4ED8"/>
            <w:sz w:val="24"/>
            <w:szCs w:val="24"/>
            <w:u w:val="single"/>
          </w:rPr>
          <w:t xml:space="preserve">статью 246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gxe_e1ec04fztbqjqjuzt">
        <w:r>
          <w:rPr>
            <w:rFonts w:ascii="Arial" w:cs="Arial" w:eastAsia="Arial" w:hAnsi="Arial"/>
            <w:color w:val="1D4ED8"/>
            <w:sz w:val="24"/>
            <w:szCs w:val="24"/>
            <w:u w:val="single"/>
          </w:rPr>
          <w:t xml:space="preserve">Статья 246</w:t>
        </w:r>
      </w:hyperlink>
      <w:r>
        <w:rPr>
          <w:rFonts w:ascii="Arial" w:cs="Arial" w:eastAsia="Arial" w:hAnsi="Arial"/>
          <w:sz w:val="24"/>
          <w:szCs w:val="24"/>
        </w:rPr>
        <w:t xml:space="preserve">. Требования, по которым выдается судебный приказ</w:t>
      </w:r>
    </w:p>
    <w:p>
      <w:pPr>
        <w:spacing w:after="120"/>
        <w:ind w:firstLine="567"/>
        <w:jc w:val="both"/>
      </w:pPr>
      <w:r>
        <w:rPr>
          <w:rFonts w:ascii="Arial" w:cs="Arial" w:eastAsia="Arial" w:hAnsi="Arial"/>
          <w:sz w:val="24"/>
          <w:szCs w:val="24"/>
        </w:rPr>
        <w:t xml:space="preserve">Судебный приказ выносится по требованиям о взыскании денежных сумм или истребовании движимого имущества от должника в случаях, если:</w:t>
      </w:r>
    </w:p>
    <w:p>
      <w:pPr>
        <w:spacing w:after="120"/>
        <w:ind w:firstLine="567"/>
        <w:jc w:val="both"/>
      </w:pPr>
      <w:r>
        <w:rPr>
          <w:rFonts w:ascii="Arial" w:cs="Arial" w:eastAsia="Arial" w:hAnsi="Arial"/>
          <w:sz w:val="24"/>
          <w:szCs w:val="24"/>
        </w:rPr>
        <w:t xml:space="preserve">1) заявлено требование уполномоченным государственным органом о взыскании расходов по розыску ответчика или должника и его имущества, а также ребенка, отобранного у должника по решению суда;</w:t>
      </w:r>
    </w:p>
    <w:p>
      <w:pPr>
        <w:spacing w:after="120"/>
        <w:ind w:firstLine="567"/>
        <w:jc w:val="both"/>
      </w:pPr>
      <w:r>
        <w:rPr>
          <w:rFonts w:ascii="Arial" w:cs="Arial" w:eastAsia="Arial" w:hAnsi="Arial"/>
          <w:sz w:val="24"/>
          <w:szCs w:val="24"/>
        </w:rPr>
        <w:t xml:space="preserve">2) заявлено требование уполномоченного государственного органа, органа местного самоуправления либо юридического лица независимо от формы собственности об удержании из заработной платы лица, нарушившего трудовые права работника, которому по решению суда были выплачены предусмотренные законом выплаты, суммы причиненного им ущерба;</w:t>
      </w:r>
    </w:p>
    <w:p>
      <w:pPr>
        <w:spacing w:after="120"/>
        <w:ind w:firstLine="567"/>
        <w:jc w:val="both"/>
      </w:pPr>
      <w:r>
        <w:rPr>
          <w:rFonts w:ascii="Arial" w:cs="Arial" w:eastAsia="Arial" w:hAnsi="Arial"/>
          <w:sz w:val="24"/>
          <w:szCs w:val="24"/>
        </w:rPr>
        <w:t xml:space="preserve">3) заявлено требование о взыскании задолженности по оплате жилищно-коммунальных услуг и услуг электрической связи.";</w:t>
      </w:r>
    </w:p>
    <w:p>
      <w:pPr>
        <w:spacing w:after="120"/>
        <w:ind w:firstLine="567"/>
        <w:jc w:val="both"/>
      </w:pPr>
      <w:r>
        <w:rPr>
          <w:rFonts w:ascii="Arial" w:cs="Arial" w:eastAsia="Arial" w:hAnsi="Arial"/>
          <w:sz w:val="24"/>
          <w:szCs w:val="24"/>
        </w:rPr>
        <w:t xml:space="preserve">2) часть 2 </w:t>
      </w:r>
      <w:hyperlink w:history="1" r:id="rIdfrk5-drzewses5it7wcyb">
        <w:r>
          <w:rPr>
            <w:rFonts w:ascii="Arial" w:cs="Arial" w:eastAsia="Arial" w:hAnsi="Arial"/>
            <w:color w:val="1D4ED8"/>
            <w:sz w:val="24"/>
            <w:szCs w:val="24"/>
            <w:u w:val="single"/>
          </w:rPr>
          <w:t xml:space="preserve">статьи 251</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3) в части 1 </w:t>
      </w:r>
      <w:hyperlink w:history="1" r:id="rIdjtwb8ttr_6ge0yyvzh8jm">
        <w:r>
          <w:rPr>
            <w:rFonts w:ascii="Arial" w:cs="Arial" w:eastAsia="Arial" w:hAnsi="Arial"/>
            <w:color w:val="1D4ED8"/>
            <w:sz w:val="24"/>
            <w:szCs w:val="24"/>
            <w:u w:val="single"/>
          </w:rPr>
          <w:t xml:space="preserve">статьи 252</w:t>
        </w:r>
      </w:hyperlink>
      <w:r>
        <w:rPr>
          <w:rFonts w:ascii="Arial" w:cs="Arial" w:eastAsia="Arial" w:hAnsi="Arial"/>
          <w:sz w:val="24"/>
          <w:szCs w:val="24"/>
        </w:rPr>
        <w:t xml:space="preserve"> слова "по требованиям, указанным в пунктах 1, 2, 4-8" заменить словами "по требованиям, указанным в пунктах 1 и 3";</w:t>
      </w:r>
    </w:p>
    <w:p>
      <w:pPr>
        <w:spacing w:after="120"/>
        <w:ind w:firstLine="567"/>
        <w:jc w:val="both"/>
      </w:pPr>
      <w:r>
        <w:rPr>
          <w:rFonts w:ascii="Arial" w:cs="Arial" w:eastAsia="Arial" w:hAnsi="Arial"/>
          <w:sz w:val="24"/>
          <w:szCs w:val="24"/>
        </w:rPr>
        <w:t xml:space="preserve">4) в части 2 </w:t>
      </w:r>
      <w:hyperlink w:history="1" r:id="rIdxzcipcfuuqm1vmc61lpz2">
        <w:r>
          <w:rPr>
            <w:rFonts w:ascii="Arial" w:cs="Arial" w:eastAsia="Arial" w:hAnsi="Arial"/>
            <w:color w:val="1D4ED8"/>
            <w:sz w:val="24"/>
            <w:szCs w:val="24"/>
            <w:u w:val="single"/>
          </w:rPr>
          <w:t xml:space="preserve">статьи 253</w:t>
        </w:r>
      </w:hyperlink>
      <w:r>
        <w:rPr>
          <w:rFonts w:ascii="Arial" w:cs="Arial" w:eastAsia="Arial" w:hAnsi="Arial"/>
          <w:sz w:val="24"/>
          <w:szCs w:val="24"/>
        </w:rPr>
        <w:t xml:space="preserve"> слова "по требованиям, указанным в пунктах 1, 2, 4-8" заменить словами "по требованиям, указанным в пунктах 1 и 3";</w:t>
      </w:r>
    </w:p>
    <w:p>
      <w:pPr>
        <w:spacing w:after="120"/>
        <w:ind w:firstLine="567"/>
        <w:jc w:val="both"/>
      </w:pPr>
      <w:r>
        <w:rPr>
          <w:rFonts w:ascii="Arial" w:cs="Arial" w:eastAsia="Arial" w:hAnsi="Arial"/>
          <w:sz w:val="24"/>
          <w:szCs w:val="24"/>
        </w:rPr>
        <w:t xml:space="preserve">5) часть 2 </w:t>
      </w:r>
      <w:hyperlink w:history="1" r:id="rIdolkezairhwjftwm7id9yw">
        <w:r>
          <w:rPr>
            <w:rFonts w:ascii="Arial" w:cs="Arial" w:eastAsia="Arial" w:hAnsi="Arial"/>
            <w:color w:val="1D4ED8"/>
            <w:sz w:val="24"/>
            <w:szCs w:val="24"/>
            <w:u w:val="single"/>
          </w:rPr>
          <w:t xml:space="preserve">статьи 254</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w:t>
      </w:r>
      <w:hyperlink w:history="1" r:id="rIdmuzy1u3edibif25xopay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(Ведомости Жогорку Кенеша Кыргызской Республики, 2018 г., № 7-8, ст.490) следующее изменение:</w:t>
      </w:r>
    </w:p>
    <w:p>
      <w:pPr>
        <w:spacing w:after="120"/>
        <w:ind w:firstLine="567"/>
        <w:jc w:val="both"/>
      </w:pPr>
      <w:r>
        <w:rPr>
          <w:rFonts w:ascii="Arial" w:cs="Arial" w:eastAsia="Arial" w:hAnsi="Arial"/>
          <w:sz w:val="24"/>
          <w:szCs w:val="24"/>
        </w:rPr>
        <w:t xml:space="preserve">часть 2 </w:t>
      </w:r>
      <w:hyperlink w:history="1" r:id="rIdo0rcskbc-k8bkufavnyxi">
        <w:r>
          <w:rPr>
            <w:rFonts w:ascii="Arial" w:cs="Arial" w:eastAsia="Arial" w:hAnsi="Arial"/>
            <w:color w:val="1D4ED8"/>
            <w:sz w:val="24"/>
            <w:szCs w:val="24"/>
            <w:u w:val="single"/>
          </w:rPr>
          <w:t xml:space="preserve">статьи 141</w:t>
        </w:r>
      </w:hyperlink>
      <w:r>
        <w:rPr>
          <w:rFonts w:ascii="Arial" w:cs="Arial" w:eastAsia="Arial" w:hAnsi="Arial"/>
          <w:sz w:val="24"/>
          <w:szCs w:val="24"/>
        </w:rPr>
        <w:t xml:space="preserve"> дополнить пунктами 19 и 20 следующего содержания:</w:t>
      </w:r>
    </w:p>
    <w:p>
      <w:pPr>
        <w:spacing w:after="120"/>
        <w:ind w:firstLine="567"/>
        <w:jc w:val="both"/>
      </w:pPr>
      <w:r>
        <w:rPr>
          <w:rFonts w:ascii="Arial" w:cs="Arial" w:eastAsia="Arial" w:hAnsi="Arial"/>
          <w:sz w:val="24"/>
          <w:szCs w:val="24"/>
        </w:rPr>
        <w:t xml:space="preserve">"19) граждане по требованиям о взыскании алиментов на несовершеннолетних детей, не связанным с установлением отцовства, оспариванием отцовства (материнства) или необходимостью привлечения третьих лиц;</w:t>
      </w:r>
    </w:p>
    <w:p>
      <w:pPr>
        <w:spacing w:after="120"/>
        <w:ind w:firstLine="567"/>
        <w:jc w:val="both"/>
      </w:pPr>
      <w:r>
        <w:rPr>
          <w:rFonts w:ascii="Arial" w:cs="Arial" w:eastAsia="Arial" w:hAnsi="Arial"/>
          <w:sz w:val="24"/>
          <w:szCs w:val="24"/>
        </w:rPr>
        <w:t xml:space="preserve">20) граждане по требованиям о взыскании начисленной, но не выплаченной работнику заработной платы.".</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Внести в </w:t>
      </w:r>
      <w:hyperlink w:history="1" r:id="rId8nwpigrekcq4_ezaj15o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(Ведомости Жогорку Кенеша Кыргызской Республики, 2017 г., № 1 (2), ст.15) следующие изменения:</w:t>
      </w:r>
    </w:p>
    <w:p>
      <w:pPr>
        <w:spacing w:after="120"/>
        <w:ind w:firstLine="567"/>
        <w:jc w:val="both"/>
      </w:pPr>
      <w:r>
        <w:rPr>
          <w:rFonts w:ascii="Arial" w:cs="Arial" w:eastAsia="Arial" w:hAnsi="Arial"/>
          <w:sz w:val="24"/>
          <w:szCs w:val="24"/>
        </w:rPr>
        <w:t xml:space="preserve">1) часть 1 </w:t>
      </w:r>
      <w:hyperlink w:history="1" r:id="rIdpbvqjyzuu8dwrmguabffy">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дополнить пунктом 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нотариальные приказы;";</w:t>
      </w:r>
    </w:p>
    <w:p>
      <w:pPr>
        <w:spacing w:after="120"/>
        <w:ind w:firstLine="567"/>
        <w:jc w:val="both"/>
      </w:pPr>
      <w:r>
        <w:rPr>
          <w:rFonts w:ascii="Arial" w:cs="Arial" w:eastAsia="Arial" w:hAnsi="Arial"/>
          <w:sz w:val="24"/>
          <w:szCs w:val="24"/>
        </w:rPr>
        <w:t xml:space="preserve">2) в </w:t>
      </w:r>
      <w:hyperlink w:history="1" r:id="rId9a53wk5qpoq_obs0so7rt">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после слов "в исполнительных листах" дополнить словами ", нотариальных приказах";</w:t>
      </w:r>
    </w:p>
    <w:p>
      <w:pPr>
        <w:spacing w:after="120"/>
        <w:ind w:firstLine="567"/>
        <w:jc w:val="both"/>
      </w:pPr>
      <w:r>
        <w:rPr>
          <w:rFonts w:ascii="Arial" w:cs="Arial" w:eastAsia="Arial" w:hAnsi="Arial"/>
          <w:sz w:val="24"/>
          <w:szCs w:val="24"/>
        </w:rPr>
        <w:t xml:space="preserve">б) предложения второе и третье части 5 исключить;</w:t>
      </w:r>
    </w:p>
    <w:p>
      <w:pPr>
        <w:spacing w:after="120"/>
        <w:ind w:firstLine="567"/>
        <w:jc w:val="both"/>
      </w:pPr>
      <w:r>
        <w:rPr>
          <w:rFonts w:ascii="Arial" w:cs="Arial" w:eastAsia="Arial" w:hAnsi="Arial"/>
          <w:sz w:val="24"/>
          <w:szCs w:val="24"/>
        </w:rPr>
        <w:t xml:space="preserve">в) дополнить частью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Содержание нотариального приказа определяется </w:t>
      </w:r>
      <w:hyperlink w:history="1" r:id="rIdngew_sa-lpguwvta2vei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Содержание нотариально удостоверенного соглашения об уплате алиментов определяется Семейным </w:t>
      </w:r>
      <w:hyperlink w:history="1" r:id="rId5dkg8vn6gy2_rnjo7h5u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Указанные исполнительные документы подписываются лицами, принявшими или удостоверившими их, и заверяются гербовой печатью.".</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Внести в </w:t>
      </w:r>
      <w:hyperlink w:history="1" r:id="rIdjxkf-cxko4v3kxqrjbfw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(газета "Эркин-Тоо" от 14 марта 2023 года № 19) следующие изменения:</w:t>
      </w:r>
    </w:p>
    <w:p>
      <w:pPr>
        <w:spacing w:after="120"/>
        <w:ind w:firstLine="567"/>
        <w:jc w:val="both"/>
      </w:pPr>
      <w:r>
        <w:rPr>
          <w:rFonts w:ascii="Arial" w:cs="Arial" w:eastAsia="Arial" w:hAnsi="Arial"/>
          <w:sz w:val="24"/>
          <w:szCs w:val="24"/>
        </w:rPr>
        <w:t xml:space="preserve">1) часть 1 </w:t>
      </w:r>
      <w:hyperlink w:history="1" r:id="rIdcl-_neyjbo4t7ydvo8pql">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дополнить пунктом 26 следующего содержания:</w:t>
      </w:r>
    </w:p>
    <w:p>
      <w:pPr>
        <w:spacing w:after="120"/>
        <w:ind w:firstLine="567"/>
        <w:jc w:val="both"/>
      </w:pPr>
      <w:r>
        <w:rPr>
          <w:rFonts w:ascii="Arial" w:cs="Arial" w:eastAsia="Arial" w:hAnsi="Arial"/>
          <w:sz w:val="24"/>
          <w:szCs w:val="24"/>
        </w:rPr>
        <w:t xml:space="preserve">"26) выносят нотариальные приказы.";</w:t>
      </w:r>
    </w:p>
    <w:p>
      <w:pPr>
        <w:spacing w:after="120"/>
        <w:ind w:firstLine="567"/>
        <w:jc w:val="both"/>
      </w:pPr>
      <w:r>
        <w:rPr>
          <w:rFonts w:ascii="Arial" w:cs="Arial" w:eastAsia="Arial" w:hAnsi="Arial"/>
          <w:sz w:val="24"/>
          <w:szCs w:val="24"/>
        </w:rPr>
        <w:t xml:space="preserve">2) </w:t>
      </w:r>
      <w:hyperlink w:history="1" r:id="rIdhi-9uqsrdpx4po1oxsxv7">
        <w:r>
          <w:rPr>
            <w:rFonts w:ascii="Arial" w:cs="Arial" w:eastAsia="Arial" w:hAnsi="Arial"/>
            <w:color w:val="1D4ED8"/>
            <w:sz w:val="24"/>
            <w:szCs w:val="24"/>
            <w:u w:val="single"/>
          </w:rPr>
          <w:t xml:space="preserve">статью 44</w:t>
        </w:r>
      </w:hyperlink>
      <w:r>
        <w:rPr>
          <w:rFonts w:ascii="Arial" w:cs="Arial" w:eastAsia="Arial" w:hAnsi="Arial"/>
          <w:sz w:val="24"/>
          <w:szCs w:val="24"/>
        </w:rPr>
        <w:t xml:space="preserve"> после цифр "95" дополнить цифрами ", 100</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дополнить </w:t>
      </w:r>
      <w:hyperlink w:history="1" r:id="rIdpm7jcovhfuzvnluepwup4">
        <w:r>
          <w:rPr>
            <w:rFonts w:ascii="Arial" w:cs="Arial" w:eastAsia="Arial" w:hAnsi="Arial"/>
            <w:color w:val="1D4ED8"/>
            <w:sz w:val="24"/>
            <w:szCs w:val="24"/>
            <w:u w:val="single"/>
          </w:rPr>
          <w:t xml:space="preserve">главой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lvsqfz21j_0utby_d3yai">
        <w:r>
          <w:rPr>
            <w:rFonts w:ascii="Arial" w:cs="Arial" w:eastAsia="Arial" w:hAnsi="Arial"/>
            <w:color w:val="1D4ED8"/>
            <w:sz w:val="24"/>
            <w:szCs w:val="24"/>
            <w:u w:val="single"/>
          </w:rPr>
          <w:t xml:space="preserve">Глава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Приказное производство</w:t>
      </w:r>
    </w:p>
    <w:p>
      <w:pPr>
        <w:spacing w:after="120"/>
        <w:ind w:firstLine="567"/>
        <w:jc w:val="both"/>
      </w:pPr>
      <w:hyperlink w:history="1" r:id="rIdg_1agzx5bsatwamxtvjuh">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Нотариальный приказ</w:t>
      </w:r>
    </w:p>
    <w:p>
      <w:pPr>
        <w:spacing w:after="120"/>
        <w:ind w:firstLine="567"/>
        <w:jc w:val="both"/>
      </w:pPr>
      <w:r>
        <w:rPr>
          <w:rFonts w:ascii="Arial" w:cs="Arial" w:eastAsia="Arial" w:hAnsi="Arial"/>
          <w:sz w:val="24"/>
          <w:szCs w:val="24"/>
        </w:rPr>
        <w:t xml:space="preserve">1. Нотариальный приказ - постановление нотариуса, вынесенное им единолично по заявлению взыскателя по требованиям, предусмотренным </w:t>
      </w:r>
      <w:hyperlink w:history="1" r:id="rIdzotia5aasmewynyld8baj">
        <w:r>
          <w:rPr>
            <w:rFonts w:ascii="Arial" w:cs="Arial" w:eastAsia="Arial" w:hAnsi="Arial"/>
            <w:color w:val="1D4ED8"/>
            <w:sz w:val="24"/>
            <w:szCs w:val="24"/>
            <w:u w:val="single"/>
          </w:rPr>
          <w:t xml:space="preserve">статьей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Нотариальный приказ является одновременно исполнительным документом и исполняется в соответствии с законодательством об исполнительном производстве.</w:t>
      </w:r>
    </w:p>
    <w:p>
      <w:pPr>
        <w:spacing w:after="120"/>
        <w:ind w:firstLine="567"/>
        <w:jc w:val="both"/>
      </w:pPr>
      <w:hyperlink w:history="1" r:id="rId6nktddfhsgltao3aomgad">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Требования, по которым выдается нотариальный приказ</w:t>
      </w:r>
    </w:p>
    <w:p>
      <w:pPr>
        <w:spacing w:after="120"/>
        <w:ind w:firstLine="567"/>
        <w:jc w:val="both"/>
      </w:pPr>
      <w:r>
        <w:rPr>
          <w:rFonts w:ascii="Arial" w:cs="Arial" w:eastAsia="Arial" w:hAnsi="Arial"/>
          <w:sz w:val="24"/>
          <w:szCs w:val="24"/>
        </w:rPr>
        <w:t xml:space="preserve">Нотариальный приказ выносится по требованиям о взыскании денежных сумм или истребовании движимого имущества от должника в случаях, если:</w:t>
      </w:r>
    </w:p>
    <w:p>
      <w:pPr>
        <w:spacing w:after="120"/>
        <w:ind w:firstLine="567"/>
        <w:jc w:val="both"/>
      </w:pPr>
      <w:r>
        <w:rPr>
          <w:rFonts w:ascii="Arial" w:cs="Arial" w:eastAsia="Arial" w:hAnsi="Arial"/>
          <w:sz w:val="24"/>
          <w:szCs w:val="24"/>
        </w:rPr>
        <w:t xml:space="preserve">1) требование основано на нотариально удостоверенной сделке;</w:t>
      </w:r>
    </w:p>
    <w:p>
      <w:pPr>
        <w:spacing w:after="120"/>
        <w:ind w:firstLine="567"/>
        <w:jc w:val="both"/>
      </w:pPr>
      <w:r>
        <w:rPr>
          <w:rFonts w:ascii="Arial" w:cs="Arial" w:eastAsia="Arial" w:hAnsi="Arial"/>
          <w:sz w:val="24"/>
          <w:szCs w:val="24"/>
        </w:rPr>
        <w:t xml:space="preserve">2) требование основано на сделке, совершенной в простой письменной форме;</w:t>
      </w:r>
    </w:p>
    <w:p>
      <w:pPr>
        <w:spacing w:after="120"/>
        <w:ind w:firstLine="567"/>
        <w:jc w:val="both"/>
      </w:pPr>
      <w:r>
        <w:rPr>
          <w:rFonts w:ascii="Arial" w:cs="Arial" w:eastAsia="Arial" w:hAnsi="Arial"/>
          <w:sz w:val="24"/>
          <w:szCs w:val="24"/>
        </w:rPr>
        <w:t xml:space="preserve">3) требование основано на протесте векселя в неплатеже, неакцепте и недатировании акцепта, совершенном нотариусом;</w:t>
      </w:r>
    </w:p>
    <w:p>
      <w:pPr>
        <w:spacing w:after="120"/>
        <w:ind w:firstLine="567"/>
        <w:jc w:val="both"/>
      </w:pPr>
      <w:r>
        <w:rPr>
          <w:rFonts w:ascii="Arial" w:cs="Arial" w:eastAsia="Arial" w:hAnsi="Arial"/>
          <w:sz w:val="24"/>
          <w:szCs w:val="24"/>
        </w:rPr>
        <w:t xml:space="preserve">4) заявлено требование о взыскании алиментов на несовершеннолетних детей, не связанное с установлением отцовства, оспариванием отцовства (материнства) или необходимостью привлечения третьих лиц;</w:t>
      </w:r>
    </w:p>
    <w:p>
      <w:pPr>
        <w:spacing w:after="120"/>
        <w:ind w:firstLine="567"/>
        <w:jc w:val="both"/>
      </w:pPr>
      <w:r>
        <w:rPr>
          <w:rFonts w:ascii="Arial" w:cs="Arial" w:eastAsia="Arial" w:hAnsi="Arial"/>
          <w:sz w:val="24"/>
          <w:szCs w:val="24"/>
        </w:rPr>
        <w:t xml:space="preserve">5) заявлено требование о взыскании задолженности без учета неустойки по обязательным платежам, за исключением налогов, страховых взносов;</w:t>
      </w:r>
    </w:p>
    <w:p>
      <w:pPr>
        <w:spacing w:after="120"/>
        <w:ind w:firstLine="567"/>
        <w:jc w:val="both"/>
      </w:pPr>
      <w:r>
        <w:rPr>
          <w:rFonts w:ascii="Arial" w:cs="Arial" w:eastAsia="Arial" w:hAnsi="Arial"/>
          <w:sz w:val="24"/>
          <w:szCs w:val="24"/>
        </w:rPr>
        <w:t xml:space="preserve">6) заявлено требование о взыскании начисленной, но не выплаченной работнику заработной платы.</w:t>
      </w:r>
    </w:p>
    <w:p>
      <w:pPr>
        <w:spacing w:after="120"/>
        <w:ind w:firstLine="567"/>
        <w:jc w:val="both"/>
      </w:pPr>
      <w:hyperlink w:history="1" r:id="rIdvrnu_rmkrsr7uz5ubasfq">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Подача заявления</w:t>
      </w:r>
    </w:p>
    <w:p>
      <w:pPr>
        <w:spacing w:after="120"/>
        <w:ind w:firstLine="567"/>
        <w:jc w:val="both"/>
      </w:pPr>
      <w:r>
        <w:rPr>
          <w:rFonts w:ascii="Arial" w:cs="Arial" w:eastAsia="Arial" w:hAnsi="Arial"/>
          <w:sz w:val="24"/>
          <w:szCs w:val="24"/>
        </w:rPr>
        <w:t xml:space="preserve">1. Заявление о вынесении нотариального приказа подается нотариусу по месту жительства или нахождения должника. Заявление о взыскании алиментов согласно пункту 4 </w:t>
      </w:r>
      <w:hyperlink w:history="1" r:id="rIdkwmlz_najjdossghqcqmt">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может предъявляться также по месту жительства заявителя.</w:t>
      </w:r>
    </w:p>
    <w:p>
      <w:pPr>
        <w:spacing w:after="120"/>
        <w:ind w:firstLine="567"/>
        <w:jc w:val="both"/>
      </w:pPr>
      <w:r>
        <w:rPr>
          <w:rFonts w:ascii="Arial" w:cs="Arial" w:eastAsia="Arial" w:hAnsi="Arial"/>
          <w:sz w:val="24"/>
          <w:szCs w:val="24"/>
        </w:rPr>
        <w:t xml:space="preserve">2. Заявление о вынесении нотариального приказа оплачивается государственной пошлиной в порядке, установленном </w:t>
      </w:r>
      <w:hyperlink w:history="1" r:id="rIdlaq8fkfceumqjzgg5zbol">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Закона.</w:t>
      </w:r>
    </w:p>
    <w:p>
      <w:pPr>
        <w:spacing w:after="120"/>
        <w:ind w:firstLine="567"/>
        <w:jc w:val="both"/>
      </w:pPr>
      <w:hyperlink w:history="1" r:id="rId4caon1akjyr6_cdwwqlgq">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Форма и содержание заявления</w:t>
      </w:r>
    </w:p>
    <w:p>
      <w:pPr>
        <w:spacing w:after="120"/>
        <w:ind w:firstLine="567"/>
        <w:jc w:val="both"/>
      </w:pPr>
      <w:r>
        <w:rPr>
          <w:rFonts w:ascii="Arial" w:cs="Arial" w:eastAsia="Arial" w:hAnsi="Arial"/>
          <w:sz w:val="24"/>
          <w:szCs w:val="24"/>
        </w:rPr>
        <w:t xml:space="preserve">1. Заявление подается в письменной форме машинописным текстом.</w:t>
      </w:r>
    </w:p>
    <w:p>
      <w:pPr>
        <w:spacing w:after="120"/>
        <w:ind w:firstLine="567"/>
        <w:jc w:val="both"/>
      </w:pPr>
      <w:r>
        <w:rPr>
          <w:rFonts w:ascii="Arial" w:cs="Arial" w:eastAsia="Arial" w:hAnsi="Arial"/>
          <w:sz w:val="24"/>
          <w:szCs w:val="24"/>
        </w:rPr>
        <w:t xml:space="preserve">2. В заявлении должны быть указаны:</w:t>
      </w:r>
    </w:p>
    <w:p>
      <w:pPr>
        <w:spacing w:after="120"/>
        <w:ind w:firstLine="567"/>
        <w:jc w:val="both"/>
      </w:pPr>
      <w:r>
        <w:rPr>
          <w:rFonts w:ascii="Arial" w:cs="Arial" w:eastAsia="Arial" w:hAnsi="Arial"/>
          <w:sz w:val="24"/>
          <w:szCs w:val="24"/>
        </w:rPr>
        <w:t xml:space="preserve">1) фамилия, имя, отчество нотариуса, которому подается заявление;</w:t>
      </w:r>
    </w:p>
    <w:p>
      <w:pPr>
        <w:spacing w:after="120"/>
        <w:ind w:firstLine="567"/>
        <w:jc w:val="both"/>
      </w:pPr>
      <w:r>
        <w:rPr>
          <w:rFonts w:ascii="Arial" w:cs="Arial" w:eastAsia="Arial" w:hAnsi="Arial"/>
          <w:sz w:val="24"/>
          <w:szCs w:val="24"/>
        </w:rPr>
        <w:t xml:space="preserve">2) наименование взыскателя - юридического лица, его местонахождение, идентификационный номер налогоплательщика, юридический адрес и банковские реквизиты или фамилия, имя, отчество и персональный идентификационный номер взыскателя - физического лица, его местожительство, дата и место рождения,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567"/>
        <w:jc w:val="both"/>
      </w:pPr>
      <w:r>
        <w:rPr>
          <w:rFonts w:ascii="Arial" w:cs="Arial" w:eastAsia="Arial" w:hAnsi="Arial"/>
          <w:sz w:val="24"/>
          <w:szCs w:val="24"/>
        </w:rPr>
        <w:t xml:space="preserve">3) наименование должника - юридического лица, его местонахождение, идентификационный номер налогоплательщика, юридический адрес и банковские реквизиты или фамилия, имя, отчество и персональный идентификационный номер должника - физического лица, его местожительство, дата и место рождения, место работы,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567"/>
        <w:jc w:val="both"/>
      </w:pPr>
      <w:r>
        <w:rPr>
          <w:rFonts w:ascii="Arial" w:cs="Arial" w:eastAsia="Arial" w:hAnsi="Arial"/>
          <w:sz w:val="24"/>
          <w:szCs w:val="24"/>
        </w:rPr>
        <w:t xml:space="preserve">4) требование взыскателя и обязательства, на которых оно основано;</w:t>
      </w:r>
    </w:p>
    <w:p>
      <w:pPr>
        <w:spacing w:after="120"/>
        <w:ind w:firstLine="567"/>
        <w:jc w:val="both"/>
      </w:pPr>
      <w:r>
        <w:rPr>
          <w:rFonts w:ascii="Arial" w:cs="Arial" w:eastAsia="Arial" w:hAnsi="Arial"/>
          <w:sz w:val="24"/>
          <w:szCs w:val="24"/>
        </w:rPr>
        <w:t xml:space="preserve">5) документы, подтверждающие обоснованность требования;</w:t>
      </w:r>
    </w:p>
    <w:p>
      <w:pPr>
        <w:spacing w:after="120"/>
        <w:ind w:firstLine="567"/>
        <w:jc w:val="both"/>
      </w:pPr>
      <w:r>
        <w:rPr>
          <w:rFonts w:ascii="Arial" w:cs="Arial" w:eastAsia="Arial" w:hAnsi="Arial"/>
          <w:sz w:val="24"/>
          <w:szCs w:val="24"/>
        </w:rPr>
        <w:t xml:space="preserve">6) доказательство направления копии заявления должнику;</w:t>
      </w:r>
    </w:p>
    <w:p>
      <w:pPr>
        <w:spacing w:after="120"/>
        <w:ind w:firstLine="567"/>
        <w:jc w:val="both"/>
      </w:pPr>
      <w:r>
        <w:rPr>
          <w:rFonts w:ascii="Arial" w:cs="Arial" w:eastAsia="Arial" w:hAnsi="Arial"/>
          <w:sz w:val="24"/>
          <w:szCs w:val="24"/>
        </w:rPr>
        <w:t xml:space="preserve">7) перечень прилагаемых документов.</w:t>
      </w:r>
    </w:p>
    <w:p>
      <w:pPr>
        <w:spacing w:after="120"/>
        <w:ind w:firstLine="567"/>
        <w:jc w:val="both"/>
      </w:pPr>
      <w:r>
        <w:rPr>
          <w:rFonts w:ascii="Arial" w:cs="Arial" w:eastAsia="Arial" w:hAnsi="Arial"/>
          <w:sz w:val="24"/>
          <w:szCs w:val="24"/>
        </w:rPr>
        <w:t xml:space="preserve">3. В случае истребования движимого имущества в заявлении необходимо указать денежную сумму, которую заявитель согласен принять взамен этого имущества.</w:t>
      </w:r>
    </w:p>
    <w:p>
      <w:pPr>
        <w:spacing w:after="120"/>
        <w:ind w:firstLine="567"/>
        <w:jc w:val="both"/>
      </w:pPr>
      <w:r>
        <w:rPr>
          <w:rFonts w:ascii="Arial" w:cs="Arial" w:eastAsia="Arial" w:hAnsi="Arial"/>
          <w:sz w:val="24"/>
          <w:szCs w:val="24"/>
        </w:rPr>
        <w:t xml:space="preserve">4. Заявление подписывается взыскателем или его представителем. К заявлению, подаваемому представителем, должен быть приложен документ, удостоверяющий его полномочия. Подпись руководителя юридического лица заверяется печатью.</w:t>
      </w:r>
    </w:p>
    <w:p>
      <w:pPr>
        <w:spacing w:after="120"/>
        <w:ind w:firstLine="567"/>
        <w:jc w:val="both"/>
      </w:pPr>
      <w:hyperlink w:history="1" r:id="rIdo-pl0htrjqjsk2ctb-j-p">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Основания для отказа в принятии заявления о выдаче нотариального приказа</w:t>
      </w:r>
    </w:p>
    <w:p>
      <w:pPr>
        <w:spacing w:after="120"/>
        <w:ind w:firstLine="567"/>
        <w:jc w:val="both"/>
      </w:pPr>
      <w:r>
        <w:rPr>
          <w:rFonts w:ascii="Arial" w:cs="Arial" w:eastAsia="Arial" w:hAnsi="Arial"/>
          <w:sz w:val="24"/>
          <w:szCs w:val="24"/>
        </w:rPr>
        <w:t xml:space="preserve">1. Нотариус отказывает в принятии заявления о выдаче нотариального приказа, если:</w:t>
      </w:r>
    </w:p>
    <w:p>
      <w:pPr>
        <w:spacing w:after="120"/>
        <w:ind w:firstLine="567"/>
        <w:jc w:val="both"/>
      </w:pPr>
      <w:r>
        <w:rPr>
          <w:rFonts w:ascii="Arial" w:cs="Arial" w:eastAsia="Arial" w:hAnsi="Arial"/>
          <w:sz w:val="24"/>
          <w:szCs w:val="24"/>
        </w:rPr>
        <w:t xml:space="preserve">1) не соблюдены требования, предусмотренные статьями </w:t>
      </w:r>
      <w:hyperlink w:history="1" r:id="rIdmjrl0abf0vrjwrp_bnuaq">
        <w:r>
          <w:rPr>
            <w:rFonts w:ascii="Arial" w:cs="Arial" w:eastAsia="Arial" w:hAnsi="Arial"/>
            <w:color w:val="1D4ED8"/>
            <w:sz w:val="24"/>
            <w:szCs w:val="24"/>
            <w:u w:val="single"/>
          </w:rPr>
          <w:t xml:space="preserve">100</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d8hci9gryz_brd3joe3qa">
        <w:r>
          <w:rPr>
            <w:rFonts w:ascii="Arial" w:cs="Arial" w:eastAsia="Arial" w:hAnsi="Arial"/>
            <w:color w:val="1D4ED8"/>
            <w:sz w:val="24"/>
            <w:szCs w:val="24"/>
            <w:u w:val="single"/>
          </w:rPr>
          <w:t xml:space="preserve">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заявленное требование не предусмотрено </w:t>
      </w:r>
      <w:hyperlink w:history="1" r:id="rIdodsah9stgxehummyvzvnt">
        <w:r>
          <w:rPr>
            <w:rFonts w:ascii="Arial" w:cs="Arial" w:eastAsia="Arial" w:hAnsi="Arial"/>
            <w:color w:val="1D4ED8"/>
            <w:sz w:val="24"/>
            <w:szCs w:val="24"/>
            <w:u w:val="single"/>
          </w:rPr>
          <w:t xml:space="preserve">статьей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не представлены документы, подтверждающие заявленное требование;</w:t>
      </w:r>
    </w:p>
    <w:p>
      <w:pPr>
        <w:spacing w:after="120"/>
        <w:ind w:firstLine="567"/>
        <w:jc w:val="both"/>
      </w:pPr>
      <w:r>
        <w:rPr>
          <w:rFonts w:ascii="Arial" w:cs="Arial" w:eastAsia="Arial" w:hAnsi="Arial"/>
          <w:sz w:val="24"/>
          <w:szCs w:val="24"/>
        </w:rPr>
        <w:t xml:space="preserve">4) из документов усматривается наличие спора о праве;</w:t>
      </w:r>
    </w:p>
    <w:p>
      <w:pPr>
        <w:spacing w:after="120"/>
        <w:ind w:firstLine="567"/>
        <w:jc w:val="both"/>
      </w:pPr>
      <w:r>
        <w:rPr>
          <w:rFonts w:ascii="Arial" w:cs="Arial" w:eastAsia="Arial" w:hAnsi="Arial"/>
          <w:sz w:val="24"/>
          <w:szCs w:val="24"/>
        </w:rPr>
        <w:t xml:space="preserve">5) заявленное требование не оплачено государственной пошлиной, за исключением случаев, предусмотренных законом.</w:t>
      </w:r>
    </w:p>
    <w:p>
      <w:pPr>
        <w:spacing w:after="120"/>
        <w:ind w:firstLine="567"/>
        <w:jc w:val="both"/>
      </w:pPr>
      <w:r>
        <w:rPr>
          <w:rFonts w:ascii="Arial" w:cs="Arial" w:eastAsia="Arial" w:hAnsi="Arial"/>
          <w:sz w:val="24"/>
          <w:szCs w:val="24"/>
        </w:rPr>
        <w:t xml:space="preserve">2. Об отказе в принятии заявления нотариус в трехдневный срок со дня его поступления выносит мотивированное постановление, которое может быть обжаловано в суд.</w:t>
      </w:r>
    </w:p>
    <w:p>
      <w:pPr>
        <w:spacing w:after="120"/>
        <w:ind w:firstLine="567"/>
        <w:jc w:val="both"/>
      </w:pPr>
      <w:r>
        <w:rPr>
          <w:rFonts w:ascii="Arial" w:cs="Arial" w:eastAsia="Arial" w:hAnsi="Arial"/>
          <w:sz w:val="24"/>
          <w:szCs w:val="24"/>
        </w:rPr>
        <w:t xml:space="preserve">3. Отказ в принятии заявления о выдаче нотариального приказа не препятствует возможности предъявления взыскателем иска в суд по тому же требованию в порядке искового производства.</w:t>
      </w:r>
    </w:p>
    <w:p>
      <w:pPr>
        <w:spacing w:after="120"/>
        <w:ind w:firstLine="567"/>
        <w:jc w:val="both"/>
      </w:pPr>
      <w:r>
        <w:rPr>
          <w:rFonts w:ascii="Arial" w:cs="Arial" w:eastAsia="Arial" w:hAnsi="Arial"/>
          <w:sz w:val="24"/>
          <w:szCs w:val="24"/>
        </w:rPr>
        <w:t xml:space="preserve">4. При отказе в принятии заявления государственная пошлина, уплаченная взыскателем, возвращается в порядке, предусмотренном законодательством о государственной пошлине, либо по заявлению взыскателя засчитывается при обращении в суд.</w:t>
      </w:r>
    </w:p>
    <w:p>
      <w:pPr>
        <w:spacing w:after="120"/>
        <w:ind w:firstLine="567"/>
        <w:jc w:val="both"/>
      </w:pPr>
      <w:hyperlink w:history="1" r:id="rIdkdr5qmm5low28cn06_yz3">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Порядок вынесения нотариального приказа</w:t>
      </w:r>
    </w:p>
    <w:p>
      <w:pPr>
        <w:spacing w:after="120"/>
        <w:ind w:firstLine="567"/>
        <w:jc w:val="both"/>
      </w:pPr>
      <w:r>
        <w:rPr>
          <w:rFonts w:ascii="Arial" w:cs="Arial" w:eastAsia="Arial" w:hAnsi="Arial"/>
          <w:sz w:val="24"/>
          <w:szCs w:val="24"/>
        </w:rPr>
        <w:t xml:space="preserve">1. Нотариальный приказ по существу заявленного требования выносится в трехдневный срок со дня поступления заявления нотариусу.</w:t>
      </w:r>
    </w:p>
    <w:p>
      <w:pPr>
        <w:spacing w:after="120"/>
        <w:ind w:firstLine="567"/>
        <w:jc w:val="both"/>
      </w:pPr>
      <w:r>
        <w:rPr>
          <w:rFonts w:ascii="Arial" w:cs="Arial" w:eastAsia="Arial" w:hAnsi="Arial"/>
          <w:sz w:val="24"/>
          <w:szCs w:val="24"/>
        </w:rPr>
        <w:t xml:space="preserve">2. Нотариальный приказ выносится без вызова сторон.</w:t>
      </w:r>
    </w:p>
    <w:p>
      <w:pPr>
        <w:spacing w:after="120"/>
        <w:ind w:firstLine="567"/>
        <w:jc w:val="both"/>
      </w:pPr>
      <w:hyperlink w:history="1" r:id="rId8nmwcntoylctvr18ohnux">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Содержание нотариального приказа</w:t>
      </w:r>
    </w:p>
    <w:p>
      <w:pPr>
        <w:spacing w:after="120"/>
        <w:ind w:firstLine="567"/>
        <w:jc w:val="both"/>
      </w:pPr>
      <w:r>
        <w:rPr>
          <w:rFonts w:ascii="Arial" w:cs="Arial" w:eastAsia="Arial" w:hAnsi="Arial"/>
          <w:sz w:val="24"/>
          <w:szCs w:val="24"/>
        </w:rPr>
        <w:t xml:space="preserve">1. В нотариальном приказе указываются:</w:t>
      </w:r>
    </w:p>
    <w:p>
      <w:pPr>
        <w:spacing w:after="120"/>
        <w:ind w:firstLine="567"/>
        <w:jc w:val="both"/>
      </w:pPr>
      <w:r>
        <w:rPr>
          <w:rFonts w:ascii="Arial" w:cs="Arial" w:eastAsia="Arial" w:hAnsi="Arial"/>
          <w:sz w:val="24"/>
          <w:szCs w:val="24"/>
        </w:rPr>
        <w:t xml:space="preserve">1) номер приказного производства и дата вынесения приказа;</w:t>
      </w:r>
    </w:p>
    <w:p>
      <w:pPr>
        <w:spacing w:after="120"/>
        <w:ind w:firstLine="567"/>
        <w:jc w:val="both"/>
      </w:pPr>
      <w:r>
        <w:rPr>
          <w:rFonts w:ascii="Arial" w:cs="Arial" w:eastAsia="Arial" w:hAnsi="Arial"/>
          <w:sz w:val="24"/>
          <w:szCs w:val="24"/>
        </w:rPr>
        <w:t xml:space="preserve">2) фамилия, имя и отчество нотариуса, вынесшего приказ;</w:t>
      </w:r>
    </w:p>
    <w:p>
      <w:pPr>
        <w:spacing w:after="120"/>
        <w:ind w:firstLine="567"/>
        <w:jc w:val="both"/>
      </w:pPr>
      <w:r>
        <w:rPr>
          <w:rFonts w:ascii="Arial" w:cs="Arial" w:eastAsia="Arial" w:hAnsi="Arial"/>
          <w:sz w:val="24"/>
          <w:szCs w:val="24"/>
        </w:rPr>
        <w:t xml:space="preserve">3) сведения о взыскателе, предусмотренные пунктом 2 части 2 </w:t>
      </w:r>
      <w:hyperlink w:history="1" r:id="rIdvqdrv3dpxt6zupmtngv6w">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4) сведения о должнике, предусмотренные пунктом 3 части 2 </w:t>
      </w:r>
      <w:hyperlink w:history="1" r:id="rIdgupfdyzbha1pobl-e-ej8">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5) закон или иной нормативный правовой акт, на основании которого удовлетворено требование;</w:t>
      </w:r>
    </w:p>
    <w:p>
      <w:pPr>
        <w:spacing w:after="120"/>
        <w:ind w:firstLine="567"/>
        <w:jc w:val="both"/>
      </w:pPr>
      <w:r>
        <w:rPr>
          <w:rFonts w:ascii="Arial" w:cs="Arial" w:eastAsia="Arial" w:hAnsi="Arial"/>
          <w:sz w:val="24"/>
          <w:szCs w:val="24"/>
        </w:rPr>
        <w:t xml:space="preserve">6) размер денежных сумм, подлежащих взысканию, или обозначение движимого имущества, подлежащего истребованию, с указанием его стоимости;</w:t>
      </w:r>
    </w:p>
    <w:p>
      <w:pPr>
        <w:spacing w:after="120"/>
        <w:ind w:firstLine="567"/>
        <w:jc w:val="both"/>
      </w:pPr>
      <w:r>
        <w:rPr>
          <w:rFonts w:ascii="Arial" w:cs="Arial" w:eastAsia="Arial" w:hAnsi="Arial"/>
          <w:sz w:val="24"/>
          <w:szCs w:val="24"/>
        </w:rPr>
        <w:t xml:space="preserve">7) размер неустойки, если ее взыскание предусмотрено законом или договором;</w:t>
      </w:r>
    </w:p>
    <w:p>
      <w:pPr>
        <w:spacing w:after="120"/>
        <w:ind w:firstLine="567"/>
        <w:jc w:val="both"/>
      </w:pPr>
      <w:r>
        <w:rPr>
          <w:rFonts w:ascii="Arial" w:cs="Arial" w:eastAsia="Arial" w:hAnsi="Arial"/>
          <w:sz w:val="24"/>
          <w:szCs w:val="24"/>
        </w:rPr>
        <w:t xml:space="preserve">8) сумма государственной пошлины, подлежащая взысканию с должника в пользу взыскателя или соответствующего бюджета;</w:t>
      </w:r>
    </w:p>
    <w:p>
      <w:pPr>
        <w:spacing w:after="120"/>
        <w:ind w:firstLine="567"/>
        <w:jc w:val="both"/>
      </w:pPr>
      <w:r>
        <w:rPr>
          <w:rFonts w:ascii="Arial" w:cs="Arial" w:eastAsia="Arial" w:hAnsi="Arial"/>
          <w:sz w:val="24"/>
          <w:szCs w:val="24"/>
        </w:rPr>
        <w:t xml:space="preserve">9) срок и порядок подачи возражения против заявленного требования.</w:t>
      </w:r>
    </w:p>
    <w:p>
      <w:pPr>
        <w:spacing w:after="120"/>
        <w:ind w:firstLine="567"/>
        <w:jc w:val="both"/>
      </w:pPr>
      <w:r>
        <w:rPr>
          <w:rFonts w:ascii="Arial" w:cs="Arial" w:eastAsia="Arial" w:hAnsi="Arial"/>
          <w:sz w:val="24"/>
          <w:szCs w:val="24"/>
        </w:rPr>
        <w:t xml:space="preserve">2. В нотариальном приказе о взыскании алиментов на несовершеннолетних детей, помимо сведений, указанных в пунктах 1-5 и 8 части 1 настоящей статьи, указываются фамилия, имя, отчество и дата рождения каждого ребенка, на содержание которого присуждены алименты; размер платежей, взыскиваемых ежемесячно с должника и срок их взыскания и дата, с которой подлежат взысканию алименты.</w:t>
      </w:r>
    </w:p>
    <w:p>
      <w:pPr>
        <w:spacing w:after="120"/>
        <w:ind w:firstLine="567"/>
        <w:jc w:val="both"/>
      </w:pPr>
      <w:r>
        <w:rPr>
          <w:rFonts w:ascii="Arial" w:cs="Arial" w:eastAsia="Arial" w:hAnsi="Arial"/>
          <w:sz w:val="24"/>
          <w:szCs w:val="24"/>
        </w:rPr>
        <w:t xml:space="preserve">3. Нотариальный приказ подписывается нотариусом и заверяется гербовой печатью установленного образца.</w:t>
      </w:r>
    </w:p>
    <w:p>
      <w:pPr>
        <w:spacing w:after="120"/>
        <w:ind w:firstLine="567"/>
        <w:jc w:val="both"/>
      </w:pPr>
      <w:hyperlink w:history="1" r:id="rIdzt3xqasluhrx4ilje1ey3">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8</w:t>
        </w:r>
      </w:hyperlink>
      <w:r>
        <w:rPr>
          <w:rFonts w:ascii="Arial" w:cs="Arial" w:eastAsia="Arial" w:hAnsi="Arial"/>
          <w:sz w:val="24"/>
          <w:szCs w:val="24"/>
        </w:rPr>
        <w:t xml:space="preserve">. Направление должнику копии нотариального приказа</w:t>
      </w:r>
    </w:p>
    <w:p>
      <w:pPr>
        <w:spacing w:after="120"/>
        <w:ind w:firstLine="567"/>
        <w:jc w:val="both"/>
      </w:pPr>
      <w:r>
        <w:rPr>
          <w:rFonts w:ascii="Arial" w:cs="Arial" w:eastAsia="Arial" w:hAnsi="Arial"/>
          <w:sz w:val="24"/>
          <w:szCs w:val="24"/>
        </w:rPr>
        <w:t xml:space="preserve">1. После вынесения нотариального приказа по требованиям, указанным в пунктах 1, 2, 4-6 </w:t>
      </w:r>
      <w:hyperlink w:history="1" r:id="rIdnddvpnetblyrgombfzhml">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нотариус не позднее следующего дня направляет его копию должнику с уведомлением о вручении.</w:t>
      </w:r>
    </w:p>
    <w:p>
      <w:pPr>
        <w:spacing w:after="120"/>
        <w:ind w:firstLine="567"/>
        <w:jc w:val="both"/>
      </w:pPr>
      <w:r>
        <w:rPr>
          <w:rFonts w:ascii="Arial" w:cs="Arial" w:eastAsia="Arial" w:hAnsi="Arial"/>
          <w:sz w:val="24"/>
          <w:szCs w:val="24"/>
        </w:rPr>
        <w:t xml:space="preserve">2. Должник вправе в десятидневный срок со дня получения копии нотариального приказа направить нотариусу свои возражения против заявленного требования с использованием любых средств связи, обеспечивающих их поступление нотариусу.</w:t>
      </w:r>
    </w:p>
    <w:p>
      <w:pPr>
        <w:spacing w:after="120"/>
        <w:ind w:firstLine="567"/>
        <w:jc w:val="both"/>
      </w:pPr>
      <w:hyperlink w:history="1" r:id="rIdafskyzmjlfpdldq7ds3zu">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9</w:t>
        </w:r>
      </w:hyperlink>
      <w:r>
        <w:rPr>
          <w:rFonts w:ascii="Arial" w:cs="Arial" w:eastAsia="Arial" w:hAnsi="Arial"/>
          <w:sz w:val="24"/>
          <w:szCs w:val="24"/>
        </w:rPr>
        <w:t xml:space="preserve">. Отмена нотариального приказа</w:t>
      </w:r>
    </w:p>
    <w:p>
      <w:pPr>
        <w:spacing w:after="120"/>
        <w:ind w:firstLine="567"/>
        <w:jc w:val="both"/>
      </w:pPr>
      <w:r>
        <w:rPr>
          <w:rFonts w:ascii="Arial" w:cs="Arial" w:eastAsia="Arial" w:hAnsi="Arial"/>
          <w:sz w:val="24"/>
          <w:szCs w:val="24"/>
        </w:rPr>
        <w:t xml:space="preserve">1. Возражения должника с просьбой об отмене нотариального приказа рассматриваются в течение трех дней со дня их поступления нотариусу.</w:t>
      </w:r>
    </w:p>
    <w:p>
      <w:pPr>
        <w:spacing w:after="120"/>
        <w:ind w:firstLine="567"/>
        <w:jc w:val="both"/>
      </w:pPr>
      <w:r>
        <w:rPr>
          <w:rFonts w:ascii="Arial" w:cs="Arial" w:eastAsia="Arial" w:hAnsi="Arial"/>
          <w:sz w:val="24"/>
          <w:szCs w:val="24"/>
        </w:rPr>
        <w:t xml:space="preserve">2. Нотариус отменяет нотариальный приказ, вынесенный по требованиям, указанным в пунктах 1, 2, 4-6 </w:t>
      </w:r>
      <w:hyperlink w:history="1" r:id="rIdzhfy_by4y3u0herbpaqzn">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если должник в своих возражениях заявит о наличии спора о праве или иных обстоятельствах, препятствующих вынесению приказа, о чем выносится постановление. В постановлении об отмене нотариального приказа нотариус разъясняет взыскателю, что заявленное требование может быть предъявлено в суд в порядке искового производства. Копии постановления об отмене нотариального приказа направляются сторонам приказного производства не позднее трех дней после его вынесения.</w:t>
      </w:r>
    </w:p>
    <w:p>
      <w:pPr>
        <w:spacing w:after="120"/>
        <w:ind w:firstLine="567"/>
        <w:jc w:val="both"/>
      </w:pPr>
      <w:r>
        <w:rPr>
          <w:rFonts w:ascii="Arial" w:cs="Arial" w:eastAsia="Arial" w:hAnsi="Arial"/>
          <w:sz w:val="24"/>
          <w:szCs w:val="24"/>
        </w:rPr>
        <w:t xml:space="preserve">3. При отмене нотариального приказа уплаченная взыскателем государственная пошлина возвращается в порядке, предусмотренном законодательством о государственной пошлине, либо по заявлению взыскателя засчитывается при обращении в суд.</w:t>
      </w:r>
    </w:p>
    <w:p>
      <w:pPr>
        <w:spacing w:after="120"/>
        <w:ind w:firstLine="567"/>
        <w:jc w:val="both"/>
      </w:pPr>
      <w:hyperlink w:history="1" r:id="rIdmcoeqhnujkw1mnkpqcdgp">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10</w:t>
        </w:r>
      </w:hyperlink>
      <w:r>
        <w:rPr>
          <w:rFonts w:ascii="Arial" w:cs="Arial" w:eastAsia="Arial" w:hAnsi="Arial"/>
          <w:sz w:val="24"/>
          <w:szCs w:val="24"/>
        </w:rPr>
        <w:t xml:space="preserve">. Выдача нотариального приказа взыскателю</w:t>
      </w:r>
    </w:p>
    <w:p>
      <w:pPr>
        <w:spacing w:after="120"/>
        <w:ind w:firstLine="567"/>
        <w:jc w:val="both"/>
      </w:pPr>
      <w:r>
        <w:rPr>
          <w:rFonts w:ascii="Arial" w:cs="Arial" w:eastAsia="Arial" w:hAnsi="Arial"/>
          <w:sz w:val="24"/>
          <w:szCs w:val="24"/>
        </w:rPr>
        <w:t xml:space="preserve">1. Если в установленный срок от должника нотариусу не поступят возражения, нотариус выдает взыскателю экземпляр нотариального приказа, заверенный гербовой печатью нотариуса, для предъявления его к исполнению. По просьбе взыскателя нотариальный приказ может быть направлен нотариусом для исполнения судебному исполнителю с приложением письменной просьбы взыскателя.</w:t>
      </w:r>
    </w:p>
    <w:p>
      <w:pPr>
        <w:spacing w:after="120"/>
        <w:ind w:firstLine="567"/>
        <w:jc w:val="both"/>
      </w:pPr>
      <w:r>
        <w:rPr>
          <w:rFonts w:ascii="Arial" w:cs="Arial" w:eastAsia="Arial" w:hAnsi="Arial"/>
          <w:sz w:val="24"/>
          <w:szCs w:val="24"/>
        </w:rPr>
        <w:t xml:space="preserve">2. По требованию, указанному в пункте 3 </w:t>
      </w:r>
      <w:hyperlink w:history="1" r:id="rId4wk3vi396mtdrogudv_gp">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нотариальный приказ выдается взыскателю либо по его просьбе направляется нотариусом для исполнения непосредственно после его вынесения.</w:t>
      </w:r>
    </w:p>
    <w:p>
      <w:pPr>
        <w:spacing w:after="120"/>
        <w:ind w:firstLine="567"/>
        <w:jc w:val="both"/>
      </w:pPr>
      <w:r>
        <w:rPr>
          <w:rFonts w:ascii="Arial" w:cs="Arial" w:eastAsia="Arial" w:hAnsi="Arial"/>
          <w:sz w:val="24"/>
          <w:szCs w:val="24"/>
        </w:rPr>
        <w:t xml:space="preserve">3. Для взыскания государственной пошлины с должника в доход государства нотариусом направляется заверенный гербовой печатью нотариальный приказ для исполнения в налоговый орган.".</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1. Настоящий Закон вступает в силу с 1 января 2026 года, за исключением </w:t>
      </w:r>
      <w:hyperlink w:history="1" r:id="rIdetzd0wzmsgzaeuk4rcey4">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а также статей </w:t>
      </w:r>
      <w:hyperlink w:history="1" r:id="rIdnrkd9a1l-v4lv0wqqjebj">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hyperlink w:history="1" r:id="rIdwfgfyqk0m2ib8w7clsugj">
        <w:r>
          <w:rPr>
            <w:rFonts w:ascii="Arial" w:cs="Arial" w:eastAsia="Arial" w:hAnsi="Arial"/>
            <w:color w:val="1D4ED8"/>
            <w:sz w:val="24"/>
            <w:szCs w:val="24"/>
            <w:u w:val="single"/>
          </w:rPr>
          <w:t xml:space="preserve">7</w:t>
        </w:r>
      </w:hyperlink>
      <w:r>
        <w:rPr>
          <w:rFonts w:ascii="Arial" w:cs="Arial" w:eastAsia="Arial" w:hAnsi="Arial"/>
          <w:sz w:val="24"/>
          <w:szCs w:val="24"/>
        </w:rPr>
        <w:t xml:space="preserve"> в части взыскания алиментов на содержание несовершеннолетних детей, которые вступают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6 июня 2025 года № 41 (3697)</w:t>
      </w:r>
    </w:p>
    <w:p>
      <w:pPr>
        <w:spacing w:after="120"/>
        <w:ind w:firstLine="567"/>
        <w:jc w:val="both"/>
      </w:pPr>
      <w:r>
        <w:rPr>
          <w:rFonts w:ascii="Arial" w:cs="Arial" w:eastAsia="Arial" w:hAnsi="Arial"/>
          <w:sz w:val="24"/>
          <w:szCs w:val="24"/>
        </w:rPr>
        <w:t xml:space="preserve">2. Установить, что со дня вступления в силу настоящего Закона заявления о выдаче судебного приказа, поступившие в суды до вступления в силу настоящего Закона, подлежат рассмотрению в порядке, предусмотренном </w:t>
      </w:r>
      <w:r>
        <w:rPr>
          <w:rFonts w:ascii="Arial" w:cs="Arial" w:eastAsia="Arial" w:hAnsi="Arial"/>
          <w:sz w:val="24"/>
          <w:szCs w:val="24"/>
        </w:rPr>
        <w:t xml:space="preserve">главой 24</w:t>
      </w:r>
      <w:r>
        <w:rPr>
          <w:rFonts w:ascii="Arial" w:cs="Arial" w:eastAsia="Arial" w:hAnsi="Arial"/>
          <w:sz w:val="24"/>
          <w:szCs w:val="24"/>
        </w:rPr>
        <w:t xml:space="preserve"> Гражданского процессуального кодекса Кыргызской Республики.</w:t>
      </w:r>
    </w:p>
    <w:p>
      <w:pPr>
        <w:spacing w:after="120"/>
        <w:ind w:firstLine="567"/>
        <w:jc w:val="both"/>
      </w:pPr>
      <w:r>
        <w:rPr>
          <w:rFonts w:ascii="Arial" w:cs="Arial" w:eastAsia="Arial" w:hAnsi="Arial"/>
          <w:sz w:val="24"/>
          <w:szCs w:val="24"/>
        </w:rPr>
        <w:t xml:space="preserve">3.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23 апреля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km1t4guctufw9fxtxjys" Type="http://schemas.openxmlformats.org/officeDocument/2006/relationships/hyperlink" Target="http://kodeks.duckdns.org/document/1327" TargetMode="External"/><Relationship Id="rIdesltrvqhohktur01mwmd-" Type="http://schemas.openxmlformats.org/officeDocument/2006/relationships/hyperlink" Target="http://kodeks.duckdns.org/document/1327#st_85" TargetMode="External"/><Relationship Id="rIdb16qqpxurtmjdx35d8luo" Type="http://schemas.openxmlformats.org/officeDocument/2006/relationships/hyperlink" Target="http://kodeks.duckdns.org/document/1327#st_86" TargetMode="External"/><Relationship Id="rIdo938mcgcayy9l_osjixvn" Type="http://schemas.openxmlformats.org/officeDocument/2006/relationships/hyperlink" Target="http://kodeks.duckdns.org/document/1327#st_111" TargetMode="External"/><Relationship Id="rId0gsbnwq052jvw-ztucftt" Type="http://schemas.openxmlformats.org/officeDocument/2006/relationships/hyperlink" Target="http://kodeks.duckdns.org/document/1327#st_111" TargetMode="External"/><Relationship Id="rIdl1sfvl-umjrrmoguafdr_" Type="http://schemas.openxmlformats.org/officeDocument/2006/relationships/hyperlink" Target="http://kodeks.duckdns.org/document/1327#st_85" TargetMode="External"/><Relationship Id="rIdh1nllnlralveowovwomsb" Type="http://schemas.openxmlformats.org/officeDocument/2006/relationships/hyperlink" Target="http://kodeks.duckdns.org/document/1327#st_104" TargetMode="External"/><Relationship Id="rIdum--4l2tfpvfd1k12mi4w" Type="http://schemas.openxmlformats.org/officeDocument/2006/relationships/hyperlink" Target="http://kodeks.duckdns.org/document/1327#st_112" TargetMode="External"/><Relationship Id="rIdpsp1shxyefxt3aecgyss2" Type="http://schemas.openxmlformats.org/officeDocument/2006/relationships/hyperlink" Target="http://kodeks.duckdns.org/document/1327#st_114" TargetMode="External"/><Relationship Id="rIdplu3yoxhuhp8o2fm5ewbi" Type="http://schemas.openxmlformats.org/officeDocument/2006/relationships/hyperlink" Target="http://kodeks.duckdns.org/document/1327#st_114" TargetMode="External"/><Relationship Id="rIdulp1hpofw0o4wgkl3x8lo" Type="http://schemas.openxmlformats.org/officeDocument/2006/relationships/hyperlink" Target="http://kodeks.duckdns.org/document/1327#st_116" TargetMode="External"/><Relationship Id="rIdbr2a2nuziiixbzkdg15dq" Type="http://schemas.openxmlformats.org/officeDocument/2006/relationships/hyperlink" Target="http://kodeks.duckdns.org/document/1327#st_117" TargetMode="External"/><Relationship Id="rIdsitvpett189lcfu-c5bua" Type="http://schemas.openxmlformats.org/officeDocument/2006/relationships/hyperlink" Target="http://kodeks.duckdns.org/document/1327#st_125" TargetMode="External"/><Relationship Id="rIdib_kxpgaihf7yzsczcclz" Type="http://schemas.openxmlformats.org/officeDocument/2006/relationships/hyperlink" Target="http://kodeks.duckdns.org/document/230021083" TargetMode="External"/><Relationship Id="rIdvssmxdr3uwbnph94lq9d6" Type="http://schemas.openxmlformats.org/officeDocument/2006/relationships/hyperlink" Target="http://kodeks.duckdns.org/document/230021083#st_242" TargetMode="External"/><Relationship Id="rIdlwepkrl14fi0sq0-oxenw" Type="http://schemas.openxmlformats.org/officeDocument/2006/relationships/hyperlink" Target="http://kodeks.duckdns.org/document/111521" TargetMode="External"/><Relationship Id="rIdmzmk9oswrz8uuu-z8jzyw" Type="http://schemas.openxmlformats.org/officeDocument/2006/relationships/hyperlink" Target="http://kodeks.duckdns.org/document/111521#st_246" TargetMode="External"/><Relationship Id="rIdgxe_e1ec04fztbqjqjuzt" Type="http://schemas.openxmlformats.org/officeDocument/2006/relationships/hyperlink" Target="http://kodeks.duckdns.org/document/111521#st_246" TargetMode="External"/><Relationship Id="rIdfrk5-drzewses5it7wcyb" Type="http://schemas.openxmlformats.org/officeDocument/2006/relationships/hyperlink" Target="http://kodeks.duckdns.org/document/111521#st_251" TargetMode="External"/><Relationship Id="rIdjtwb8ttr_6ge0yyvzh8jm" Type="http://schemas.openxmlformats.org/officeDocument/2006/relationships/hyperlink" Target="http://kodeks.duckdns.org/document/111521#st_252" TargetMode="External"/><Relationship Id="rIdxzcipcfuuqm1vmc61lpz2" Type="http://schemas.openxmlformats.org/officeDocument/2006/relationships/hyperlink" Target="http://kodeks.duckdns.org/document/111521#st_253" TargetMode="External"/><Relationship Id="rIdolkezairhwjftwm7id9yw" Type="http://schemas.openxmlformats.org/officeDocument/2006/relationships/hyperlink" Target="http://kodeks.duckdns.org/document/111521#st_254" TargetMode="External"/><Relationship Id="rIdmuzy1u3edibif25xopayh" Type="http://schemas.openxmlformats.org/officeDocument/2006/relationships/hyperlink" Target="http://kodeks.duckdns.org/document/111820" TargetMode="External"/><Relationship Id="rIdo0rcskbc-k8bkufavnyxi" Type="http://schemas.openxmlformats.org/officeDocument/2006/relationships/hyperlink" Target="http://kodeks.duckdns.org/document/111820#st_141" TargetMode="External"/><Relationship Id="rId8nwpigrekcq4_ezaj15ow" Type="http://schemas.openxmlformats.org/officeDocument/2006/relationships/hyperlink" Target="http://kodeks.duckdns.org/document/111522" TargetMode="External"/><Relationship Id="rIdpbvqjyzuu8dwrmguabffy" Type="http://schemas.openxmlformats.org/officeDocument/2006/relationships/hyperlink" Target="http://kodeks.duckdns.org/document/111522#st_17" TargetMode="External"/><Relationship Id="rId9a53wk5qpoq_obs0so7rt" Type="http://schemas.openxmlformats.org/officeDocument/2006/relationships/hyperlink" Target="http://kodeks.duckdns.org/document/111522#st_18" TargetMode="External"/><Relationship Id="rIdngew_sa-lpguwvta2vei3" Type="http://schemas.openxmlformats.org/officeDocument/2006/relationships/hyperlink" Target="http://kodeks.duckdns.org/document/112540" TargetMode="External"/><Relationship Id="rId5dkg8vn6gy2_rnjo7h5uk" Type="http://schemas.openxmlformats.org/officeDocument/2006/relationships/hyperlink" Target="http://kodeks.duckdns.org/document/1327" TargetMode="External"/><Relationship Id="rIdjxkf-cxko4v3kxqrjbfwt" Type="http://schemas.openxmlformats.org/officeDocument/2006/relationships/hyperlink" Target="http://kodeks.duckdns.org/document/112540" TargetMode="External"/><Relationship Id="rIdcl-_neyjbo4t7ydvo8pql" Type="http://schemas.openxmlformats.org/officeDocument/2006/relationships/hyperlink" Target="http://kodeks.duckdns.org/document/112540#st_39" TargetMode="External"/><Relationship Id="rIdhi-9uqsrdpx4po1oxsxv7" Type="http://schemas.openxmlformats.org/officeDocument/2006/relationships/hyperlink" Target="http://kodeks.duckdns.org/document/112540#st_44" TargetMode="External"/><Relationship Id="rIdpm7jcovhfuzvnluepwup4" Type="http://schemas.openxmlformats.org/officeDocument/2006/relationships/hyperlink" Target="http://kodeks.duckdns.org/document/112540#g15_1" TargetMode="External"/><Relationship Id="rIdlvsqfz21j_0utby_d3yai" Type="http://schemas.openxmlformats.org/officeDocument/2006/relationships/hyperlink" Target="http://kodeks.duckdns.org/document/112540#g15_1" TargetMode="External"/><Relationship Id="rIdg_1agzx5bsatwamxtvjuh" Type="http://schemas.openxmlformats.org/officeDocument/2006/relationships/hyperlink" Target="http://kodeks.duckdns.org/document/112540#st_100_1" TargetMode="External"/><Relationship Id="rIdzotia5aasmewynyld8baj" Type="http://schemas.openxmlformats.org/officeDocument/2006/relationships/hyperlink" Target="http://kodeks.duckdns.org/document/112540#st_100_2" TargetMode="External"/><Relationship Id="rId6nktddfhsgltao3aomgad" Type="http://schemas.openxmlformats.org/officeDocument/2006/relationships/hyperlink" Target="http://kodeks.duckdns.org/document/112540#st_100_2" TargetMode="External"/><Relationship Id="rIdvrnu_rmkrsr7uz5ubasfq" Type="http://schemas.openxmlformats.org/officeDocument/2006/relationships/hyperlink" Target="http://kodeks.duckdns.org/document/112540#st_100_3" TargetMode="External"/><Relationship Id="rIdkwmlz_najjdossghqcqmt" Type="http://schemas.openxmlformats.org/officeDocument/2006/relationships/hyperlink" Target="http://kodeks.duckdns.org/document/112540#st_100_2" TargetMode="External"/><Relationship Id="rIdlaq8fkfceumqjzgg5zbol" Type="http://schemas.openxmlformats.org/officeDocument/2006/relationships/hyperlink" Target="http://kodeks.duckdns.org/document/112540#st_29" TargetMode="External"/><Relationship Id="rId4caon1akjyr6_cdwwqlgq" Type="http://schemas.openxmlformats.org/officeDocument/2006/relationships/hyperlink" Target="http://kodeks.duckdns.org/document/112540#st_100_4" TargetMode="External"/><Relationship Id="rIdo-pl0htrjqjsk2ctb-j-p" Type="http://schemas.openxmlformats.org/officeDocument/2006/relationships/hyperlink" Target="http://kodeks.duckdns.org/document/112540#st_100_5" TargetMode="External"/><Relationship Id="rIdmjrl0abf0vrjwrp_bnuaq" Type="http://schemas.openxmlformats.org/officeDocument/2006/relationships/hyperlink" Target="http://kodeks.duckdns.org/document/112540#st_100_3" TargetMode="External"/><Relationship Id="rIdd8hci9gryz_brd3joe3qa" Type="http://schemas.openxmlformats.org/officeDocument/2006/relationships/hyperlink" Target="http://kodeks.duckdns.org/document/112540#st_100_4" TargetMode="External"/><Relationship Id="rIdodsah9stgxehummyvzvnt" Type="http://schemas.openxmlformats.org/officeDocument/2006/relationships/hyperlink" Target="http://kodeks.duckdns.org/document/112540#st_100_2" TargetMode="External"/><Relationship Id="rIdkdr5qmm5low28cn06_yz3" Type="http://schemas.openxmlformats.org/officeDocument/2006/relationships/hyperlink" Target="http://kodeks.duckdns.org/document/112540#st_100_6" TargetMode="External"/><Relationship Id="rId8nmwcntoylctvr18ohnux" Type="http://schemas.openxmlformats.org/officeDocument/2006/relationships/hyperlink" Target="http://kodeks.duckdns.org/document/112540#st_100_7" TargetMode="External"/><Relationship Id="rIdvqdrv3dpxt6zupmtngv6w" Type="http://schemas.openxmlformats.org/officeDocument/2006/relationships/hyperlink" Target="http://kodeks.duckdns.org/document/112540#st_100_4" TargetMode="External"/><Relationship Id="rIdgupfdyzbha1pobl-e-ej8" Type="http://schemas.openxmlformats.org/officeDocument/2006/relationships/hyperlink" Target="http://kodeks.duckdns.org/document/112540#st_100_4" TargetMode="External"/><Relationship Id="rIdzt3xqasluhrx4ilje1ey3" Type="http://schemas.openxmlformats.org/officeDocument/2006/relationships/hyperlink" Target="http://kodeks.duckdns.org/document/112540#st_100_8" TargetMode="External"/><Relationship Id="rIdnddvpnetblyrgombfzhml" Type="http://schemas.openxmlformats.org/officeDocument/2006/relationships/hyperlink" Target="http://kodeks.duckdns.org/document/112540#st_100_2" TargetMode="External"/><Relationship Id="rIdafskyzmjlfpdldq7ds3zu" Type="http://schemas.openxmlformats.org/officeDocument/2006/relationships/hyperlink" Target="http://kodeks.duckdns.org/document/112540#st_100_9" TargetMode="External"/><Relationship Id="rIdzhfy_by4y3u0herbpaqzn" Type="http://schemas.openxmlformats.org/officeDocument/2006/relationships/hyperlink" Target="http://kodeks.duckdns.org/document/112540#st_100_2" TargetMode="External"/><Relationship Id="rIdmcoeqhnujkw1mnkpqcdgp" Type="http://schemas.openxmlformats.org/officeDocument/2006/relationships/hyperlink" Target="http://kodeks.duckdns.org/document/112540#st_100_10" TargetMode="External"/><Relationship Id="rId4wk3vi396mtdrogudv_gp" Type="http://schemas.openxmlformats.org/officeDocument/2006/relationships/hyperlink" Target="http://kodeks.duckdns.org/document/112540#st_100_2" TargetMode="External"/><Relationship Id="rIdetzd0wzmsgzaeuk4rcey4" Type="http://schemas.openxmlformats.org/officeDocument/2006/relationships/hyperlink" Target="http://kodeks.duckdns.org/document/230027859#st_1" TargetMode="External"/><Relationship Id="rIdnrkd9a1l-v4lv0wqqjebj" Type="http://schemas.openxmlformats.org/officeDocument/2006/relationships/hyperlink" Target="http://kodeks.duckdns.org/document/230027859#st_5" TargetMode="External"/><Relationship Id="rIdwfgfyqk0m2ib8w7clsugj" Type="http://schemas.openxmlformats.org/officeDocument/2006/relationships/hyperlink" Target="http://kodeks.duckdns.org/document/230027859#st_7" TargetMode="External"/><Relationship Id="rId7" Type="http://schemas.openxmlformats.org/officeDocument/2006/relationships/image" Target="media/93bec1c1538034512fe33c1434ae0ea86b639d33.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2026-09-23T00:33:51.498Z</dcterms:created>
  <dcterms:modified xsi:type="dcterms:W3CDTF">2026-09-23T00:33:51.498Z</dcterms:modified>
</cp:coreProperties>
</file>

<file path=docProps/custom.xml><?xml version="1.0" encoding="utf-8"?>
<Properties xmlns="http://schemas.openxmlformats.org/officeDocument/2006/custom-properties" xmlns:vt="http://schemas.openxmlformats.org/officeDocument/2006/docPropsVTypes"/>
</file>