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СЛУЖБЫ ИСПОЛНЕНИЯ НАКАЗАНИЙ ПРИ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ЮСТИЦИИ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отряде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специального назначения «ОМЕГА»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Службы исполнения наказаний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юстиции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22 </w:t>
      </w:r>
      <w:hyperlink w:history="1" r:id="rIdm5-szgamiijopm3qgys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gul1hsp690kj6sgohhu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 2023 года № 115, а также руководствуясь пунктом 17 Положения о Службе исполнения наказаний при Министерстве юстиции Кыргызской Республики, утвержденного </w:t>
      </w:r>
      <w:hyperlink w:history="1" r:id="rIdcqwpehja-iy8w9tsqqg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июня 2021 года № 33,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-quomjksercfyawh7g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отряде специального назначения «ОМЕГА» Службы исполнения наказаний при Министерстве юстиции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3rky8vejigb0vihyig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службы исполнения наказаний при Правительстве Кыргызской Республики «Об утверждении Положения об отряде специального назначения «ОМЕГА» от 17 января 2020 года № 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Секретариату Службы исполнения наказаний при Министерстве юстиции Кыргызской Республики направить копию настоящего приказа (на государственном и официальном языках в Министерство юстиции Кыргызской Республики для включения в Государственный реестр нормативных правовых актов, Кабинет Министров Кыргызской Республики для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по связям с общественностью </w:t>
      </w:r>
      <w:r>
        <w:rPr>
          <w:rFonts w:ascii="Arial" w:cs="Arial" w:eastAsia="Arial" w:hAnsi="Arial"/>
          <w:sz w:val="24"/>
          <w:szCs w:val="24"/>
        </w:rPr>
        <w:t xml:space="preserve">Службы исполнения наказаний при Министерстве юстиции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провести процедуру официального опубликования настоящего приказа на официальном сайте Службы исполнения наказаний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приказа возложить на первого заместителя председателя Службы исполнения наказаний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Эгембердиев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tmtrwtinwkwibkvwo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dalil.kg/document/230029334</w:t>
      </w:r>
    </w:hyperlink>
  </w:p>
  <w:p>
    <w:pPr>
      <w:spacing w:after="0" w:before="40"/>
      <w:jc w:val="center"/>
    </w:pPr>
    <w:hyperlink w:history="1" r:id="rIdv6otv7uaz-pz7-ztrmw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-szgamiijopm3qgysk1" Type="http://schemas.openxmlformats.org/officeDocument/2006/relationships/hyperlink" Target="https://dalil.kg/document/160035#pr1" TargetMode="External"/><Relationship Id="rIdgul1hsp690kj6sgohhuiz" Type="http://schemas.openxmlformats.org/officeDocument/2006/relationships/hyperlink" Target="https://dalil.kg/document/160035" TargetMode="External"/><Relationship Id="rIdcqwpehja-iy8w9tsqqghd" Type="http://schemas.openxmlformats.org/officeDocument/2006/relationships/hyperlink" Target="https://dalil.kg/document/158298" TargetMode="External"/><Relationship Id="rIdb-quomjksercfyawh7g1c" Type="http://schemas.openxmlformats.org/officeDocument/2006/relationships/hyperlink" Target="https://dalil.kg/document/230029336" TargetMode="External"/><Relationship Id="rIdx3rky8vejigb0vihyigmy" Type="http://schemas.openxmlformats.org/officeDocument/2006/relationships/hyperlink" Target="https://dalil.kg/document/2004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tmtrwtinwkwibkvwokh" Type="http://schemas.openxmlformats.org/officeDocument/2006/relationships/hyperlink" Target="https://dalil.kg/document/230029334" TargetMode="External"/><Relationship Id="rIdv6otv7uaz-pz7-ztrmw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2026-09-28T08:37:51.308Z</dcterms:created>
  <dcterms:modified xsi:type="dcterms:W3CDTF">2026-09-28T08:37:51.308Z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