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2025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Координационном совете по вопросам экологии, изменения климата и развития «зеленой»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координации деятельности государственных органов, органов местного самоуправления, организаций и учреждений в сфере экологии, изменения климата и развития «зеленой» экономики, реализации указов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Национальной стратегии развития Кыргызской Республики на 2018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2040 годы»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vvhj6w4bdjkueihgtje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2018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, «О мерах по обеспечению экологической безопасности и климатической устойчивости Кыргызской Республики» от </w:t>
      </w:r>
      <w:hyperlink w:history="1" r:id="rIdxgoo9rif7ylnrxqxb0a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2021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«О Национальной программе развития Кыргызской Республики до 2030 года» от </w:t>
      </w:r>
      <w:hyperlink w:history="1" r:id="rId7tpdirpxs7euuoldcf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2025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вопросам экологии, изменения климата и развития «зеленой» экономики Кыргызской Республики в составе согласно</w:t>
      </w:r>
      <w:hyperlink w:history="1" r:id="rIdda6bjoced2v_z7t5j_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1.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-qkyaf1pbrag0lrr-t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экологии, изменения климата и развития «зеленой» экономики Кыргызской Республики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Центр климатического финансирования при Кабинете Министров Кыргызской Республики секретариатом Координационного совета по вопросам экологии, изменения климата и развития «зеленой» экономики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poeohvh9r4mrh8miyk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вопросам </w:t>
      </w:r>
      <w:r>
        <w:rPr>
          <w:rFonts w:ascii="Arial" w:cs="Arial" w:eastAsia="Arial" w:hAnsi="Arial"/>
          <w:sz w:val="24"/>
          <w:szCs w:val="24"/>
        </w:rPr>
        <w:t xml:space="preserve">изменения климата, экологии и устойчивого развития</w:t>
      </w:r>
      <w:r>
        <w:rPr>
          <w:rFonts w:ascii="Arial" w:cs="Arial" w:eastAsia="Arial" w:hAnsi="Arial"/>
          <w:sz w:val="24"/>
          <w:szCs w:val="24"/>
        </w:rPr>
        <w:t xml:space="preserve">» от 30 января 2020 года № 46;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 </w:t>
      </w:r>
      <w:hyperlink w:history="1" r:id="rIddkfehsqihllp9tsgnz3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 Координационном совете по развитию «зеленой» экономики и изменению климата» от 30 января 2020 года № 46»</w:t>
      </w:r>
      <w:r>
        <w:rPr>
          <w:rFonts w:ascii="Arial" w:cs="Arial" w:eastAsia="Arial" w:hAnsi="Arial"/>
          <w:sz w:val="24"/>
          <w:szCs w:val="24"/>
        </w:rPr>
        <w:t xml:space="preserve">              от 9 сентября 2021 года № 166;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sti43lk2tmsm_zoqmd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изменений в постановление Правительства Кыргызской Республики «О Координационном совете по вопросам изменения климата, экологии и развития «зеленой» экономики» от 30 января 2020 года № 46» от 8 апреля 2022 года № 197;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j_lr27gux4jyt7m1i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Координационном комитете по развитию зеленой экономики в Кыргызской Республике» от 15 мая 2023 года № 245.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N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Координационного совета </w:t>
      </w:r>
      <w:r>
        <w:rPr>
          <w:rFonts w:ascii="Arial" w:cs="Arial" w:eastAsia="Arial" w:hAnsi="Arial"/>
          <w:sz w:val="24"/>
          <w:szCs w:val="24"/>
        </w:rPr>
        <w:t xml:space="preserve">по вопросам экологии, изменения климата и развития «зеленой» экономики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Кыргызской Республики, председатель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 водных ресурсов, сельского хозяйства и перерабатывающей промышленности Кыргызской Республики, заместитель председателя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Республики, заместитель председателя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реализации Пятилетия действий по развитию горных регионов;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климатического финансирования при Кабинете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-ymikncdumlvzml9p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dalil.kg/document/230029958</w:t>
      </w:r>
    </w:hyperlink>
  </w:p>
  <w:p>
    <w:pPr>
      <w:spacing w:after="0" w:before="40"/>
      <w:jc w:val="center"/>
    </w:pPr>
    <w:hyperlink w:history="1" r:id="rIdlfea_bhchrmd2hp0qnh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hj6w4bdjkueihgtjeg7" Type="http://schemas.openxmlformats.org/officeDocument/2006/relationships/hyperlink" Target="https://dalil.kg/document/430002" TargetMode="External"/><Relationship Id="rIdxgoo9rif7ylnrxqxb0aho" Type="http://schemas.openxmlformats.org/officeDocument/2006/relationships/hyperlink" Target="https://dalil.kg/document/430478" TargetMode="External"/><Relationship Id="rId7tpdirpxs7euuoldcfswm" Type="http://schemas.openxmlformats.org/officeDocument/2006/relationships/hyperlink" Target="https://dalil.kg/document/230027834" TargetMode="External"/><Relationship Id="rIdda6bjoced2v_z7t5j_bex" Type="http://schemas.openxmlformats.org/officeDocument/2006/relationships/hyperlink" Target="https://dalil.kg/document/230029958#pr1" TargetMode="External"/><Relationship Id="rId-qkyaf1pbrag0lrr-tkcv" Type="http://schemas.openxmlformats.org/officeDocument/2006/relationships/hyperlink" Target="https://dalil.kg/document/230029966" TargetMode="External"/><Relationship Id="rIdhpoeohvh9r4mrh8miykrh" Type="http://schemas.openxmlformats.org/officeDocument/2006/relationships/hyperlink" Target="https://dalil.kg/document/159127" TargetMode="External"/><Relationship Id="rIddkfehsqihllp9tsgnz3xj" Type="http://schemas.openxmlformats.org/officeDocument/2006/relationships/hyperlink" Target="https://dalil.kg/document/159127" TargetMode="External"/><Relationship Id="rIdtsti43lk2tmsm_zoqmd5w" Type="http://schemas.openxmlformats.org/officeDocument/2006/relationships/hyperlink" Target="https://dalil.kg/document/159102" TargetMode="External"/><Relationship Id="rIdmj_lr27gux4jyt7m1ixgj" Type="http://schemas.openxmlformats.org/officeDocument/2006/relationships/hyperlink" Target="https://dalil.kg/document/23000025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-ymikncdumlvzml9pw9" Type="http://schemas.openxmlformats.org/officeDocument/2006/relationships/hyperlink" Target="https://dalil.kg/document/230029958" TargetMode="External"/><Relationship Id="rIdlfea_bhchrmd2hp0qnh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2026-09-24T15:17:03.009Z</dcterms:created>
  <dcterms:modified xsi:type="dcterms:W3CDTF">2026-09-24T15:17:03.009Z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