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ЗАКОН КЫРГЫЗСКОЙ РЕСПУБЛИКИ</w:t>
      </w:r>
    </w:p>
    <w:p>
      <w:pPr>
        <w:spacing w:after="120"/>
        <w:jc w:val="center"/>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от 24 июля 2025 года № 153</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О внесении изменений в Закон Кыргызской Республики "О международных договорах Кыргызской Республики"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w:t>
      </w:r>
    </w:p>
    <w:p>
      <w:pPr>
        <w:spacing w:after="120"/>
        <w:ind w:firstLine="567"/>
        <w:jc w:val="both"/>
      </w:pPr>
      <w:r>
        <w:rPr>
          <w:rFonts w:ascii="Arial" w:cs="Arial" w:eastAsia="Arial" w:hAnsi="Arial"/>
          <w:sz w:val="24"/>
          <w:szCs w:val="24"/>
        </w:rPr>
        <w:t xml:space="preserve">Внести в </w:t>
      </w:r>
      <w:hyperlink w:history="1" r:id="rIdalomiypzxpkfvb3uivtso">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международных договорах Кыргызской Республики" (Ведомости Жогорку Кенеша Кыргызской Республики, 2014 г., № 4, ст.244) следующие изменения:</w:t>
      </w:r>
    </w:p>
    <w:p>
      <w:pPr>
        <w:spacing w:after="120"/>
        <w:ind w:firstLine="567"/>
        <w:jc w:val="both"/>
      </w:pPr>
      <w:r>
        <w:rPr>
          <w:rFonts w:ascii="Arial" w:cs="Arial" w:eastAsia="Arial" w:hAnsi="Arial"/>
          <w:sz w:val="24"/>
          <w:szCs w:val="24"/>
        </w:rPr>
        <w:t xml:space="preserve">1) пункты 3 и 4 части 3 </w:t>
      </w:r>
      <w:hyperlink w:history="1" r:id="rIdoxxwywdplwbfc6z8_ioxi">
        <w:r>
          <w:rPr>
            <w:rFonts w:ascii="Arial" w:cs="Arial" w:eastAsia="Arial" w:hAnsi="Arial"/>
            <w:color w:val="1D4ED8"/>
            <w:sz w:val="24"/>
            <w:szCs w:val="24"/>
            <w:u w:val="single"/>
          </w:rPr>
          <w:t xml:space="preserve">статьи 3</w:t>
        </w:r>
      </w:hyperlink>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"3) Кабинета Министров Кыргызской Республики (далее - Кабинет Министров) - межправительственные международные договоры;</w:t>
      </w:r>
    </w:p>
    <w:p>
      <w:pPr>
        <w:spacing w:after="120"/>
        <w:ind w:firstLine="567"/>
        <w:jc w:val="both"/>
      </w:pPr>
      <w:r>
        <w:rPr>
          <w:rFonts w:ascii="Arial" w:cs="Arial" w:eastAsia="Arial" w:hAnsi="Arial"/>
          <w:sz w:val="24"/>
          <w:szCs w:val="24"/>
        </w:rPr>
        <w:t xml:space="preserve">4) министерств, государственных комитетов, административных ведомств, органов судебной власти в лице Верховного суда Кыргызской Республики (далее - Верховный суд), Конституционного суда Кыргызской Республики (далее - Конституционный суд), органов государственной власти Кыргызской Республики со специальным статусом (далее - органы государственной власти со специальным статусом) и иных государственных органов Кыргызской Республики межведомственные международные договоры.";</w:t>
      </w:r>
    </w:p>
    <w:p>
      <w:pPr>
        <w:spacing w:after="120"/>
        <w:ind w:firstLine="567"/>
        <w:jc w:val="both"/>
      </w:pPr>
      <w:r>
        <w:rPr>
          <w:rFonts w:ascii="Arial" w:cs="Arial" w:eastAsia="Arial" w:hAnsi="Arial"/>
          <w:sz w:val="24"/>
          <w:szCs w:val="24"/>
        </w:rPr>
        <w:t xml:space="preserve">2) в </w:t>
      </w:r>
      <w:hyperlink w:history="1" r:id="rId4rgwcuazmbtkjjyxfverj">
        <w:r>
          <w:rPr>
            <w:rFonts w:ascii="Arial" w:cs="Arial" w:eastAsia="Arial" w:hAnsi="Arial"/>
            <w:color w:val="1D4ED8"/>
            <w:sz w:val="24"/>
            <w:szCs w:val="24"/>
            <w:u w:val="single"/>
          </w:rPr>
          <w:t xml:space="preserve">статье 6</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часть 1 изложить в следующей редакции:</w:t>
      </w:r>
    </w:p>
    <w:p>
      <w:pPr>
        <w:spacing w:after="120"/>
        <w:ind w:firstLine="567"/>
        <w:jc w:val="both"/>
      </w:pPr>
      <w:r>
        <w:rPr>
          <w:rFonts w:ascii="Arial" w:cs="Arial" w:eastAsia="Arial" w:hAnsi="Arial"/>
          <w:sz w:val="24"/>
          <w:szCs w:val="24"/>
        </w:rPr>
        <w:t xml:space="preserve">"1. Предложения о заключении межгосударственных международных договоров вносятся Президенту Кыргызской Республики (далее - Президент) заинтересованными министерствами, государственными комитетами, административными ведомствами, органами государственной власти со специальным статусом и иными государственными органами Кыргызской Республики, в компетенцию которых входят вопросы, регулируемые такими международными договорами, за исключением государственных органов, указанных в части 4 настоящей статьи, по согласованию с Председателем Кабинета Министров Кыргызской Республики - Руководителем Администрации Президента Кыргызской Республики (далее - Председатель Кабинета Министров).";</w:t>
      </w:r>
    </w:p>
    <w:p>
      <w:pPr>
        <w:spacing w:after="120"/>
        <w:ind w:firstLine="567"/>
        <w:jc w:val="both"/>
      </w:pPr>
      <w:r>
        <w:rPr>
          <w:rFonts w:ascii="Arial" w:cs="Arial" w:eastAsia="Arial" w:hAnsi="Arial"/>
          <w:sz w:val="24"/>
          <w:szCs w:val="24"/>
        </w:rPr>
        <w:t xml:space="preserve">б) абзац первый части 2 изложить в следующей редакции:</w:t>
      </w:r>
    </w:p>
    <w:p>
      <w:pPr>
        <w:spacing w:after="120"/>
        <w:ind w:firstLine="567"/>
        <w:jc w:val="both"/>
      </w:pPr>
      <w:r>
        <w:rPr>
          <w:rFonts w:ascii="Arial" w:cs="Arial" w:eastAsia="Arial" w:hAnsi="Arial"/>
          <w:sz w:val="24"/>
          <w:szCs w:val="24"/>
        </w:rPr>
        <w:t xml:space="preserve">"2. Предложения о заключении межпарламентских международных договоров вносятся в Жогорку Кенеш депутатами и комитетами Жогорку Кенеша.";</w:t>
      </w:r>
    </w:p>
    <w:p>
      <w:pPr>
        <w:spacing w:after="120"/>
        <w:ind w:firstLine="567"/>
        <w:jc w:val="both"/>
      </w:pPr>
      <w:r>
        <w:rPr>
          <w:rFonts w:ascii="Arial" w:cs="Arial" w:eastAsia="Arial" w:hAnsi="Arial"/>
          <w:sz w:val="24"/>
          <w:szCs w:val="24"/>
        </w:rPr>
        <w:t xml:space="preserve">в) части 3 и 4 изложить в следующей редакции:</w:t>
      </w:r>
    </w:p>
    <w:p>
      <w:pPr>
        <w:spacing w:after="120"/>
        <w:ind w:firstLine="567"/>
        <w:jc w:val="both"/>
      </w:pPr>
      <w:r>
        <w:rPr>
          <w:rFonts w:ascii="Arial" w:cs="Arial" w:eastAsia="Arial" w:hAnsi="Arial"/>
          <w:sz w:val="24"/>
          <w:szCs w:val="24"/>
        </w:rPr>
        <w:t xml:space="preserve">"3. Предложения о заключении межправительственных международных договоров и межгосударственных международных договоров по вопросам, входящим в компетенцию Кабинета Министров, вносятся в Кабинет Министров заинтересованными министерствами, государственными комитетами, административными ведомствами, органами государственной власти со специальным статусом и иными государственными органами Кыргызской Республики, в компетенцию которых входят вопросы, регулируемые такими международными договорами, за исключением государственных органов, указанных в части 4 настоящей статьи.</w:t>
      </w:r>
    </w:p>
    <w:p>
      <w:pPr>
        <w:spacing w:after="120"/>
        <w:ind w:firstLine="567"/>
        <w:jc w:val="both"/>
      </w:pPr>
      <w:r>
        <w:rPr>
          <w:rFonts w:ascii="Arial" w:cs="Arial" w:eastAsia="Arial" w:hAnsi="Arial"/>
          <w:sz w:val="24"/>
          <w:szCs w:val="24"/>
        </w:rPr>
        <w:t xml:space="preserve">4. Жогорку Кенеш, органы судебной власти в лице Верховного суда и Конституционный суд могут рекомендовать:</w:t>
      </w:r>
    </w:p>
    <w:p>
      <w:pPr>
        <w:spacing w:after="120"/>
        <w:ind w:firstLine="567"/>
        <w:jc w:val="both"/>
      </w:pPr>
      <w:r>
        <w:rPr>
          <w:rFonts w:ascii="Arial" w:cs="Arial" w:eastAsia="Arial" w:hAnsi="Arial"/>
          <w:sz w:val="24"/>
          <w:szCs w:val="24"/>
        </w:rPr>
        <w:t xml:space="preserve">1) Президенту рассмотреть вопрос о заключении межгосударственного международного договора;</w:t>
      </w:r>
    </w:p>
    <w:p>
      <w:pPr>
        <w:spacing w:after="120"/>
        <w:ind w:firstLine="567"/>
        <w:jc w:val="both"/>
      </w:pPr>
      <w:r>
        <w:rPr>
          <w:rFonts w:ascii="Arial" w:cs="Arial" w:eastAsia="Arial" w:hAnsi="Arial"/>
          <w:sz w:val="24"/>
          <w:szCs w:val="24"/>
        </w:rPr>
        <w:t xml:space="preserve">2) Председателю Кабинета Министров рассмотреть вопрос о заключении межправительственного международного договора или межгосударственного международного договора по вопросам, входящим в компетенцию Кабинета Министров.";</w:t>
      </w:r>
    </w:p>
    <w:p>
      <w:pPr>
        <w:spacing w:after="120"/>
        <w:ind w:firstLine="567"/>
        <w:jc w:val="both"/>
      </w:pPr>
      <w:r>
        <w:rPr>
          <w:rFonts w:ascii="Arial" w:cs="Arial" w:eastAsia="Arial" w:hAnsi="Arial"/>
          <w:sz w:val="24"/>
          <w:szCs w:val="24"/>
        </w:rPr>
        <w:t xml:space="preserve">г) в части 5:</w:t>
      </w:r>
    </w:p>
    <w:p>
      <w:pPr>
        <w:spacing w:after="120"/>
        <w:ind w:firstLine="567"/>
        <w:jc w:val="both"/>
      </w:pPr>
      <w:r>
        <w:rPr>
          <w:rFonts w:ascii="Arial" w:cs="Arial" w:eastAsia="Arial" w:hAnsi="Arial"/>
          <w:sz w:val="24"/>
          <w:szCs w:val="24"/>
        </w:rPr>
        <w:t xml:space="preserve">- в абзаце первом слово "Правительству" заменить словами "Кабинету Министров в пределах их компетенции";</w:t>
      </w:r>
    </w:p>
    <w:p>
      <w:pPr>
        <w:spacing w:after="120"/>
        <w:ind w:firstLine="567"/>
        <w:jc w:val="both"/>
      </w:pPr>
      <w:r>
        <w:rPr>
          <w:rFonts w:ascii="Arial" w:cs="Arial" w:eastAsia="Arial" w:hAnsi="Arial"/>
          <w:sz w:val="24"/>
          <w:szCs w:val="24"/>
        </w:rPr>
        <w:t xml:space="preserve">- пункт 1 изложить в следующей редакции:</w:t>
      </w:r>
    </w:p>
    <w:p>
      <w:pPr>
        <w:spacing w:after="120"/>
        <w:ind w:firstLine="567"/>
        <w:jc w:val="both"/>
      </w:pPr>
      <w:r>
        <w:rPr>
          <w:rFonts w:ascii="Arial" w:cs="Arial" w:eastAsia="Arial" w:hAnsi="Arial"/>
          <w:sz w:val="24"/>
          <w:szCs w:val="24"/>
        </w:rPr>
        <w:t xml:space="preserve">"1) текст проекта международного договора, согласованный сторонами международного договора;";</w:t>
      </w:r>
    </w:p>
    <w:p>
      <w:pPr>
        <w:spacing w:after="120"/>
        <w:ind w:firstLine="567"/>
        <w:jc w:val="both"/>
      </w:pPr>
      <w:r>
        <w:rPr>
          <w:rFonts w:ascii="Arial" w:cs="Arial" w:eastAsia="Arial" w:hAnsi="Arial"/>
          <w:sz w:val="24"/>
          <w:szCs w:val="24"/>
        </w:rPr>
        <w:t xml:space="preserve">- пункт 3 изложить в следующей редакции:</w:t>
      </w:r>
    </w:p>
    <w:p>
      <w:pPr>
        <w:spacing w:after="120"/>
        <w:ind w:firstLine="567"/>
        <w:jc w:val="both"/>
      </w:pPr>
      <w:r>
        <w:rPr>
          <w:rFonts w:ascii="Arial" w:cs="Arial" w:eastAsia="Arial" w:hAnsi="Arial"/>
          <w:sz w:val="24"/>
          <w:szCs w:val="24"/>
        </w:rPr>
        <w:t xml:space="preserve">"3) заключение уполномоченного государственного органа в сфере иностранных дел;";</w:t>
      </w:r>
    </w:p>
    <w:p>
      <w:pPr>
        <w:spacing w:after="120"/>
        <w:ind w:firstLine="567"/>
        <w:jc w:val="both"/>
      </w:pPr>
      <w:r>
        <w:rPr>
          <w:rFonts w:ascii="Arial" w:cs="Arial" w:eastAsia="Arial" w:hAnsi="Arial"/>
          <w:sz w:val="24"/>
          <w:szCs w:val="24"/>
        </w:rPr>
        <w:t xml:space="preserve">- в пунктах 4 и 5 слово "оценка" заменить словом "заключение";</w:t>
      </w:r>
    </w:p>
    <w:p>
      <w:pPr>
        <w:spacing w:after="120"/>
        <w:ind w:firstLine="567"/>
        <w:jc w:val="both"/>
      </w:pPr>
      <w:r>
        <w:rPr>
          <w:rFonts w:ascii="Arial" w:cs="Arial" w:eastAsia="Arial" w:hAnsi="Arial"/>
          <w:sz w:val="24"/>
          <w:szCs w:val="24"/>
        </w:rPr>
        <w:t xml:space="preserve">- пункты 6 и 7 изложить в следующей редакции:</w:t>
      </w:r>
    </w:p>
    <w:p>
      <w:pPr>
        <w:spacing w:after="120"/>
        <w:ind w:firstLine="567"/>
        <w:jc w:val="both"/>
      </w:pPr>
      <w:r>
        <w:rPr>
          <w:rFonts w:ascii="Arial" w:cs="Arial" w:eastAsia="Arial" w:hAnsi="Arial"/>
          <w:sz w:val="24"/>
          <w:szCs w:val="24"/>
        </w:rPr>
        <w:t xml:space="preserve">"6) документы, удостоверяющие согласование с другими заинтересованными министерствами, государственными комитетами и административными ведомствами, органами государственной власти со специальным статусом и иными государственными органами Кыргызской Республики о возможных последствиях в случае заключения международного договора;</w:t>
      </w:r>
    </w:p>
    <w:p>
      <w:pPr>
        <w:spacing w:after="120"/>
        <w:ind w:firstLine="567"/>
        <w:jc w:val="both"/>
      </w:pPr>
      <w:r>
        <w:rPr>
          <w:rFonts w:ascii="Arial" w:cs="Arial" w:eastAsia="Arial" w:hAnsi="Arial"/>
          <w:sz w:val="24"/>
          <w:szCs w:val="24"/>
        </w:rPr>
        <w:t xml:space="preserve">7) документ, удостоверяющий согласование с соответствующими комитетами Жогорку Кенеша в отношении проектов международных договоров, указанных в части 2 статьи 7 настоящего Закона;";</w:t>
      </w:r>
    </w:p>
    <w:p>
      <w:pPr>
        <w:spacing w:after="120"/>
        <w:ind w:firstLine="567"/>
        <w:jc w:val="both"/>
      </w:pPr>
      <w:r>
        <w:rPr>
          <w:rFonts w:ascii="Arial" w:cs="Arial" w:eastAsia="Arial" w:hAnsi="Arial"/>
          <w:sz w:val="24"/>
          <w:szCs w:val="24"/>
        </w:rPr>
        <w:t xml:space="preserve">- дополнить пунктом 8 следующего содержания:</w:t>
      </w:r>
    </w:p>
    <w:p>
      <w:pPr>
        <w:spacing w:after="120"/>
        <w:ind w:firstLine="567"/>
        <w:jc w:val="both"/>
      </w:pPr>
      <w:r>
        <w:rPr>
          <w:rFonts w:ascii="Arial" w:cs="Arial" w:eastAsia="Arial" w:hAnsi="Arial"/>
          <w:sz w:val="24"/>
          <w:szCs w:val="24"/>
        </w:rPr>
        <w:t xml:space="preserve">"8) иные документы, требуемые в соответствии с нормативными правовыми актами Кыргызской Республики.";</w:t>
      </w:r>
    </w:p>
    <w:p>
      <w:pPr>
        <w:spacing w:after="120"/>
        <w:ind w:firstLine="567"/>
        <w:jc w:val="both"/>
      </w:pPr>
      <w:r>
        <w:rPr>
          <w:rFonts w:ascii="Arial" w:cs="Arial" w:eastAsia="Arial" w:hAnsi="Arial"/>
          <w:sz w:val="24"/>
          <w:szCs w:val="24"/>
        </w:rPr>
        <w:t xml:space="preserve">д) в части 6:</w:t>
      </w:r>
    </w:p>
    <w:p>
      <w:pPr>
        <w:spacing w:after="120"/>
        <w:ind w:firstLine="567"/>
        <w:jc w:val="both"/>
      </w:pPr>
      <w:r>
        <w:rPr>
          <w:rFonts w:ascii="Arial" w:cs="Arial" w:eastAsia="Arial" w:hAnsi="Arial"/>
          <w:sz w:val="24"/>
          <w:szCs w:val="24"/>
        </w:rPr>
        <w:t xml:space="preserve">- абзац первый изложить в следующей редакции:</w:t>
      </w:r>
    </w:p>
    <w:p>
      <w:pPr>
        <w:spacing w:after="120"/>
        <w:ind w:firstLine="567"/>
        <w:jc w:val="both"/>
      </w:pPr>
      <w:r>
        <w:rPr>
          <w:rFonts w:ascii="Arial" w:cs="Arial" w:eastAsia="Arial" w:hAnsi="Arial"/>
          <w:sz w:val="24"/>
          <w:szCs w:val="24"/>
        </w:rPr>
        <w:t xml:space="preserve">"6. Предложения о заключении межведомственных международных договоров Кыргызской Республики вносятся на согласование в Кабинет Министров заинтересованными министерствами, государственными комитетами, административными ведомствами, Верховным судом и Конституционным судом, органами государственной власти со специальным статусом и иными государственными органами Кыргызской Республики по вопросам, входящим в их компетенцию, по согласованию с уполномоченным государственным органом в сфере иностранных дел.";</w:t>
      </w:r>
    </w:p>
    <w:p>
      <w:pPr>
        <w:spacing w:after="120"/>
        <w:ind w:firstLine="567"/>
        <w:jc w:val="both"/>
      </w:pPr>
      <w:r>
        <w:rPr>
          <w:rFonts w:ascii="Arial" w:cs="Arial" w:eastAsia="Arial" w:hAnsi="Arial"/>
          <w:sz w:val="24"/>
          <w:szCs w:val="24"/>
        </w:rPr>
        <w:t xml:space="preserve">- в абзаце втором слово "Правительством" заменить словами "Кабинетом Министров";</w:t>
      </w:r>
    </w:p>
    <w:p>
      <w:pPr>
        <w:spacing w:after="120"/>
        <w:ind w:firstLine="567"/>
        <w:jc w:val="both"/>
      </w:pPr>
      <w:r>
        <w:rPr>
          <w:rFonts w:ascii="Arial" w:cs="Arial" w:eastAsia="Arial" w:hAnsi="Arial"/>
          <w:sz w:val="24"/>
          <w:szCs w:val="24"/>
        </w:rPr>
        <w:t xml:space="preserve">3) в </w:t>
      </w:r>
      <w:hyperlink w:history="1" r:id="rIdzt6hzjgq3-tuztd7e1078">
        <w:r>
          <w:rPr>
            <w:rFonts w:ascii="Arial" w:cs="Arial" w:eastAsia="Arial" w:hAnsi="Arial"/>
            <w:color w:val="1D4ED8"/>
            <w:sz w:val="24"/>
            <w:szCs w:val="24"/>
            <w:u w:val="single"/>
          </w:rPr>
          <w:t xml:space="preserve">статье 7</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часть 1 изложить в следующей редакции:</w:t>
      </w:r>
    </w:p>
    <w:p>
      <w:pPr>
        <w:spacing w:after="120"/>
        <w:ind w:firstLine="567"/>
        <w:jc w:val="both"/>
      </w:pPr>
      <w:r>
        <w:rPr>
          <w:rFonts w:ascii="Arial" w:cs="Arial" w:eastAsia="Arial" w:hAnsi="Arial"/>
          <w:sz w:val="24"/>
          <w:szCs w:val="24"/>
        </w:rPr>
        <w:t xml:space="preserve">"1. Проекты межгосударственных и межправительственных международных договоров и предложения об их заключении до внесения соответственно Президенту, в Кабинет Министров в пределах их компетенции согласовываются компетентным государственным органом с заинтересованными министерствами, государственными комитетами, административными ведомствами, органами государственной власти со специальным статусом и иными государственными органами Кыргызской Республики по вопросам, входящим в их компетенцию, с учетом части 2 настоящей статьи.";</w:t>
      </w:r>
    </w:p>
    <w:p>
      <w:pPr>
        <w:spacing w:after="120"/>
        <w:ind w:firstLine="567"/>
        <w:jc w:val="both"/>
      </w:pPr>
      <w:r>
        <w:rPr>
          <w:rFonts w:ascii="Arial" w:cs="Arial" w:eastAsia="Arial" w:hAnsi="Arial"/>
          <w:sz w:val="24"/>
          <w:szCs w:val="24"/>
        </w:rPr>
        <w:t xml:space="preserve">б) части 3 и 4 изложить в следующей редакции:</w:t>
      </w:r>
    </w:p>
    <w:p>
      <w:pPr>
        <w:spacing w:after="120"/>
        <w:ind w:firstLine="567"/>
        <w:jc w:val="both"/>
      </w:pPr>
      <w:r>
        <w:rPr>
          <w:rFonts w:ascii="Arial" w:cs="Arial" w:eastAsia="Arial" w:hAnsi="Arial"/>
          <w:sz w:val="24"/>
          <w:szCs w:val="24"/>
        </w:rPr>
        <w:t xml:space="preserve">"3. В случае согласия соответственно Президента или Председателя Кабинета Министров в пределах их компетенции с рекомендациями государственных органов Кыргызской Республики, указанных в части 4 </w:t>
      </w:r>
      <w:hyperlink w:history="1" r:id="rId0uhmved1lrsn_xdt3an5y">
        <w:r>
          <w:rPr>
            <w:rFonts w:ascii="Arial" w:cs="Arial" w:eastAsia="Arial" w:hAnsi="Arial"/>
            <w:color w:val="1D4ED8"/>
            <w:sz w:val="24"/>
            <w:szCs w:val="24"/>
            <w:u w:val="single"/>
          </w:rPr>
          <w:t xml:space="preserve">статьи 6</w:t>
        </w:r>
      </w:hyperlink>
      <w:r>
        <w:rPr>
          <w:rFonts w:ascii="Arial" w:cs="Arial" w:eastAsia="Arial" w:hAnsi="Arial"/>
          <w:sz w:val="24"/>
          <w:szCs w:val="24"/>
        </w:rPr>
        <w:t xml:space="preserve"> настоящего Закона, соответственно Президент или Председатель Кабинета Министров в пределах их компетенции поручают разработку и согласование проекта соответствующего международного договора и внесение предложения о его заключении в соответствии с частями 1 и 2 настоящей статьи министерствам, государственным комитетам, административным ведомствам или иным государственным органам Кыргызской Республики либо по предложению соответственно Президента или Председателя Кабинета Министров в пределах их компетенции разработка, согласование и внесение предложения возлагаются на органы государственной власти со специальным статусом, в компетенцию которых входят вопросы, регулируемые такими международными договорами.</w:t>
      </w:r>
    </w:p>
    <w:p>
      <w:pPr>
        <w:spacing w:after="120"/>
        <w:ind w:firstLine="567"/>
        <w:jc w:val="both"/>
      </w:pPr>
      <w:r>
        <w:rPr>
          <w:rFonts w:ascii="Arial" w:cs="Arial" w:eastAsia="Arial" w:hAnsi="Arial"/>
          <w:sz w:val="24"/>
          <w:szCs w:val="24"/>
        </w:rPr>
        <w:t xml:space="preserve">4. Министерства, государственные комитеты, административные ведомства, органы государственной власти со специальным статусом и иные государственные органы Кыргызской Республики по согласованию с уполномоченным государственным органом в сфере иностранных дел проводят консультации с соответствующими органами иностранных государств или международных организаций по подготовке проектов международных договоров.";</w:t>
      </w:r>
    </w:p>
    <w:p>
      <w:pPr>
        <w:spacing w:after="120"/>
        <w:ind w:firstLine="567"/>
        <w:jc w:val="both"/>
      </w:pPr>
      <w:r>
        <w:rPr>
          <w:rFonts w:ascii="Arial" w:cs="Arial" w:eastAsia="Arial" w:hAnsi="Arial"/>
          <w:sz w:val="24"/>
          <w:szCs w:val="24"/>
        </w:rPr>
        <w:t xml:space="preserve">4) части 1-3 </w:t>
      </w:r>
      <w:hyperlink w:history="1" r:id="rIdbenh4cgjwx48-1vomw3ym">
        <w:r>
          <w:rPr>
            <w:rFonts w:ascii="Arial" w:cs="Arial" w:eastAsia="Arial" w:hAnsi="Arial"/>
            <w:color w:val="1D4ED8"/>
            <w:sz w:val="24"/>
            <w:szCs w:val="24"/>
            <w:u w:val="single"/>
          </w:rPr>
          <w:t xml:space="preserve">статьи 8</w:t>
        </w:r>
      </w:hyperlink>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"1. Решения об одобрении проектов межгосударственных международных договоров принимаются Президентом в форме распоряжений Президента. Предложение об одобрении проектов межгосударственных международных договоров вносится Президенту Председателем Кабинета Министров.</w:t>
      </w:r>
    </w:p>
    <w:p>
      <w:pPr>
        <w:spacing w:after="120"/>
        <w:ind w:firstLine="567"/>
        <w:jc w:val="both"/>
      </w:pPr>
      <w:r>
        <w:rPr>
          <w:rFonts w:ascii="Arial" w:cs="Arial" w:eastAsia="Arial" w:hAnsi="Arial"/>
          <w:sz w:val="24"/>
          <w:szCs w:val="24"/>
        </w:rPr>
        <w:t xml:space="preserve">2. Решения об одобрении проектов межправительственных международных договоров и проектов межгосударственных международных договоров по вопросам, входящим в компетенцию Кабинета Министров, принимаются Кабинетом Министров в форме распоряжений Кабинета Министров.</w:t>
      </w:r>
    </w:p>
    <w:p>
      <w:pPr>
        <w:spacing w:after="120"/>
        <w:ind w:firstLine="567"/>
        <w:jc w:val="both"/>
      </w:pPr>
      <w:r>
        <w:rPr>
          <w:rFonts w:ascii="Arial" w:cs="Arial" w:eastAsia="Arial" w:hAnsi="Arial"/>
          <w:sz w:val="24"/>
          <w:szCs w:val="24"/>
        </w:rPr>
        <w:t xml:space="preserve">3. В отношении проектов межгосударственных и межправительственных международных договоров, предполагаемых к заключению путем обмена письмами либо нотами, образующими международный договор, соответственно Президентом или Кабинетом Министров в пределах их компетенции принимается решение в форме распоряжения об одобрении соответствующего письма или ноты Кыргызской Республики.";</w:t>
      </w:r>
    </w:p>
    <w:p>
      <w:pPr>
        <w:spacing w:after="120"/>
        <w:ind w:firstLine="567"/>
        <w:jc w:val="both"/>
      </w:pPr>
      <w:r>
        <w:rPr>
          <w:rFonts w:ascii="Arial" w:cs="Arial" w:eastAsia="Arial" w:hAnsi="Arial"/>
          <w:sz w:val="24"/>
          <w:szCs w:val="24"/>
        </w:rPr>
        <w:t xml:space="preserve">5) в </w:t>
      </w:r>
      <w:hyperlink w:history="1" r:id="rIdrljk7r2tduuk400cnkghv">
        <w:r>
          <w:rPr>
            <w:rFonts w:ascii="Arial" w:cs="Arial" w:eastAsia="Arial" w:hAnsi="Arial"/>
            <w:color w:val="1D4ED8"/>
            <w:sz w:val="24"/>
            <w:szCs w:val="24"/>
            <w:u w:val="single"/>
          </w:rPr>
          <w:t xml:space="preserve">статье 9</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части 1-3 изложить в следующей редакции:</w:t>
      </w:r>
    </w:p>
    <w:p>
      <w:pPr>
        <w:spacing w:after="120"/>
        <w:ind w:firstLine="567"/>
        <w:jc w:val="both"/>
      </w:pPr>
      <w:r>
        <w:rPr>
          <w:rFonts w:ascii="Arial" w:cs="Arial" w:eastAsia="Arial" w:hAnsi="Arial"/>
          <w:sz w:val="24"/>
          <w:szCs w:val="24"/>
        </w:rPr>
        <w:t xml:space="preserve">"1. Президент, как глава государства, в соответствии с </w:t>
      </w:r>
      <w:r>
        <w:rPr>
          <w:rFonts w:ascii="Arial" w:cs="Arial" w:eastAsia="Arial" w:hAnsi="Arial"/>
          <w:sz w:val="24"/>
          <w:szCs w:val="24"/>
        </w:rPr>
        <w:t xml:space="preserve">Конституцией</w:t>
      </w:r>
      <w:r>
        <w:rPr>
          <w:rFonts w:ascii="Arial" w:cs="Arial" w:eastAsia="Arial" w:hAnsi="Arial"/>
          <w:sz w:val="24"/>
          <w:szCs w:val="24"/>
        </w:rPr>
        <w:t xml:space="preserve"> и международным правом ведет переговоры по межгосударственным и межправительственным международным договорам, а также парафирует и подписывает их без специальных полномочий.</w:t>
      </w:r>
    </w:p>
    <w:p>
      <w:pPr>
        <w:spacing w:after="120"/>
        <w:ind w:firstLine="567"/>
        <w:jc w:val="both"/>
      </w:pPr>
      <w:r>
        <w:rPr>
          <w:rFonts w:ascii="Arial" w:cs="Arial" w:eastAsia="Arial" w:hAnsi="Arial"/>
          <w:sz w:val="24"/>
          <w:szCs w:val="24"/>
        </w:rPr>
        <w:t xml:space="preserve">2. Председатель Кабинета Министров представляет Кабинет Министров, в соответствии с международным правом ведет переговоры по межгосударственным и межправительственным международным договорам, а также парафирует и подписывает их без специальных полномочий.</w:t>
      </w:r>
    </w:p>
    <w:p>
      <w:pPr>
        <w:spacing w:after="120"/>
        <w:ind w:firstLine="567"/>
        <w:jc w:val="both"/>
      </w:pPr>
      <w:r>
        <w:rPr>
          <w:rFonts w:ascii="Arial" w:cs="Arial" w:eastAsia="Arial" w:hAnsi="Arial"/>
          <w:sz w:val="24"/>
          <w:szCs w:val="24"/>
        </w:rPr>
        <w:t xml:space="preserve">3. Руководитель уполномоченного государственного органа в сфере иностранных дел в соответствии с международным правом ведет переговоры по международным договорам, а также парафирует и подписывает их без специальных полномочий.";</w:t>
      </w:r>
    </w:p>
    <w:p>
      <w:pPr>
        <w:spacing w:after="120"/>
        <w:ind w:firstLine="567"/>
        <w:jc w:val="both"/>
      </w:pPr>
      <w:r>
        <w:rPr>
          <w:rFonts w:ascii="Arial" w:cs="Arial" w:eastAsia="Arial" w:hAnsi="Arial"/>
          <w:sz w:val="24"/>
          <w:szCs w:val="24"/>
        </w:rPr>
        <w:t xml:space="preserve">б) дополнить частью 5 следующего содержания:</w:t>
      </w:r>
    </w:p>
    <w:p>
      <w:pPr>
        <w:spacing w:after="120"/>
        <w:ind w:firstLine="567"/>
        <w:jc w:val="both"/>
      </w:pPr>
      <w:r>
        <w:rPr>
          <w:rFonts w:ascii="Arial" w:cs="Arial" w:eastAsia="Arial" w:hAnsi="Arial"/>
          <w:sz w:val="24"/>
          <w:szCs w:val="24"/>
        </w:rPr>
        <w:t xml:space="preserve">"5. Подписание межгосударственного или межправительственного международного договора осуществляется путем проставления подписи соответствующего должностного лица согласованным договаривающимися сторонами образом, в том числе с возможным использованием информационных технологий, обеспечивающих идентификацию должностного лица, фиксацию даты, времени и места подписания международного договора, в частности посредством технологии электронной подписи.";</w:t>
      </w:r>
    </w:p>
    <w:p>
      <w:pPr>
        <w:spacing w:after="120"/>
        <w:ind w:firstLine="567"/>
        <w:jc w:val="both"/>
      </w:pPr>
      <w:r>
        <w:rPr>
          <w:rFonts w:ascii="Arial" w:cs="Arial" w:eastAsia="Arial" w:hAnsi="Arial"/>
          <w:sz w:val="24"/>
          <w:szCs w:val="24"/>
        </w:rPr>
        <w:t xml:space="preserve">6) </w:t>
      </w:r>
      <w:hyperlink w:history="1" r:id="rIdkzqt31xa47jr2fajgcpix">
        <w:r>
          <w:rPr>
            <w:rFonts w:ascii="Arial" w:cs="Arial" w:eastAsia="Arial" w:hAnsi="Arial"/>
            <w:color w:val="1D4ED8"/>
            <w:sz w:val="24"/>
            <w:szCs w:val="24"/>
            <w:u w:val="single"/>
          </w:rPr>
          <w:t xml:space="preserve">статью 10</w:t>
        </w:r>
      </w:hyperlink>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w:t>
      </w:r>
      <w:hyperlink w:history="1" r:id="rIdtdgegmelf-or4ozrjb9da">
        <w:r>
          <w:rPr>
            <w:rFonts w:ascii="Arial" w:cs="Arial" w:eastAsia="Arial" w:hAnsi="Arial"/>
            <w:color w:val="1D4ED8"/>
            <w:sz w:val="24"/>
            <w:szCs w:val="24"/>
            <w:u w:val="single"/>
          </w:rPr>
          <w:t xml:space="preserve">Статья 10</w:t>
        </w:r>
      </w:hyperlink>
      <w:r>
        <w:rPr>
          <w:rFonts w:ascii="Arial" w:cs="Arial" w:eastAsia="Arial" w:hAnsi="Arial"/>
          <w:sz w:val="24"/>
          <w:szCs w:val="24"/>
        </w:rPr>
        <w:t xml:space="preserve">. Полномочия на ведение переговоров, парафирование или подписание международных договоров</w:t>
      </w:r>
    </w:p>
    <w:p>
      <w:pPr>
        <w:spacing w:after="120"/>
        <w:ind w:firstLine="567"/>
        <w:jc w:val="both"/>
      </w:pPr>
      <w:r>
        <w:rPr>
          <w:rFonts w:ascii="Arial" w:cs="Arial" w:eastAsia="Arial" w:hAnsi="Arial"/>
          <w:sz w:val="24"/>
          <w:szCs w:val="24"/>
        </w:rPr>
        <w:t xml:space="preserve">1. Полномочия на ведение переговоров по проектам межгосударственных международных договоров, их парафирование, а также на подписание межгосударственных международных договоров, по предложению Председателя Кабинета Министров, выдаются должностным лицам Президентом в форме распоряжения, если иное не установлено международными договорами Кыргызской Республики.</w:t>
      </w:r>
    </w:p>
    <w:p>
      <w:pPr>
        <w:spacing w:after="120"/>
        <w:ind w:firstLine="567"/>
        <w:jc w:val="both"/>
      </w:pPr>
      <w:r>
        <w:rPr>
          <w:rFonts w:ascii="Arial" w:cs="Arial" w:eastAsia="Arial" w:hAnsi="Arial"/>
          <w:sz w:val="24"/>
          <w:szCs w:val="24"/>
        </w:rPr>
        <w:t xml:space="preserve">2. Полномочия на ведение переговоров и парафирование проектов межправительственных международных договоров и межгосударственных международных договоров по вопросам, входящим в компетенцию Кабинета Министров, а также на их подписание выдаются должностным лицам Кабинетом Министров в форме распоряжения, если иное не установлено международными договорами Кыргызской Республики.";</w:t>
      </w:r>
    </w:p>
    <w:p>
      <w:pPr>
        <w:spacing w:after="120"/>
        <w:ind w:firstLine="567"/>
        <w:jc w:val="both"/>
      </w:pPr>
      <w:r>
        <w:rPr>
          <w:rFonts w:ascii="Arial" w:cs="Arial" w:eastAsia="Arial" w:hAnsi="Arial"/>
          <w:sz w:val="24"/>
          <w:szCs w:val="24"/>
        </w:rPr>
        <w:t xml:space="preserve">7) в </w:t>
      </w:r>
      <w:hyperlink w:history="1" r:id="rIdlaumxbzpzwlxmbotiuvkf">
        <w:r>
          <w:rPr>
            <w:rFonts w:ascii="Arial" w:cs="Arial" w:eastAsia="Arial" w:hAnsi="Arial"/>
            <w:color w:val="1D4ED8"/>
            <w:sz w:val="24"/>
            <w:szCs w:val="24"/>
            <w:u w:val="single"/>
          </w:rPr>
          <w:t xml:space="preserve">статье 12</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части 1 и 2 изложить в следующей редакции:</w:t>
      </w:r>
    </w:p>
    <w:p>
      <w:pPr>
        <w:spacing w:after="120"/>
        <w:ind w:firstLine="567"/>
        <w:jc w:val="both"/>
      </w:pPr>
      <w:r>
        <w:rPr>
          <w:rFonts w:ascii="Arial" w:cs="Arial" w:eastAsia="Arial" w:hAnsi="Arial"/>
          <w:sz w:val="24"/>
          <w:szCs w:val="24"/>
        </w:rPr>
        <w:t xml:space="preserve">"1. Заинтересованные министерства, государственные комитеты и административные ведомства, органы государственной власти со специальным статусом и иные государственные органы Кыргызской Республики, в компетенцию которых входят вопросы, регулируемые межгосударственными и межправительственными международными договорами, за исключением государственных органов, указанных в части 4 </w:t>
      </w:r>
      <w:hyperlink w:history="1" r:id="rIdgdep8fop24vj-icgmkuoq">
        <w:r>
          <w:rPr>
            <w:rFonts w:ascii="Arial" w:cs="Arial" w:eastAsia="Arial" w:hAnsi="Arial"/>
            <w:color w:val="1D4ED8"/>
            <w:sz w:val="24"/>
            <w:szCs w:val="24"/>
            <w:u w:val="single"/>
          </w:rPr>
          <w:t xml:space="preserve">статьи 6</w:t>
        </w:r>
      </w:hyperlink>
      <w:r>
        <w:rPr>
          <w:rFonts w:ascii="Arial" w:cs="Arial" w:eastAsia="Arial" w:hAnsi="Arial"/>
          <w:sz w:val="24"/>
          <w:szCs w:val="24"/>
        </w:rPr>
        <w:t xml:space="preserve"> настоящего Закона, вносят предложения о ратификации таких международных договоров соответственно Президенту или в Кабинет Министров по согласованию с уполномоченным государственным органом в сфере иностранных дел.</w:t>
      </w:r>
    </w:p>
    <w:p>
      <w:pPr>
        <w:spacing w:after="120"/>
        <w:ind w:firstLine="567"/>
        <w:jc w:val="both"/>
      </w:pPr>
      <w:r>
        <w:rPr>
          <w:rFonts w:ascii="Arial" w:cs="Arial" w:eastAsia="Arial" w:hAnsi="Arial"/>
          <w:sz w:val="24"/>
          <w:szCs w:val="24"/>
        </w:rPr>
        <w:t xml:space="preserve">2. Предложения о ратификации межгосударственных и межправительственных международных договоров после их одобрения вносятся соответственно Президентом или Председателем Кабинета Министров в пределах их компетенции в Жогорку Кенеш в соответствии с нормативными правовыми актами Кыргызской Республики.";</w:t>
      </w:r>
    </w:p>
    <w:p>
      <w:pPr>
        <w:spacing w:after="120"/>
        <w:ind w:firstLine="567"/>
        <w:jc w:val="both"/>
      </w:pPr>
      <w:r>
        <w:rPr>
          <w:rFonts w:ascii="Arial" w:cs="Arial" w:eastAsia="Arial" w:hAnsi="Arial"/>
          <w:sz w:val="24"/>
          <w:szCs w:val="24"/>
        </w:rPr>
        <w:t xml:space="preserve">б) часть 4 изложить в следующей редакции:</w:t>
      </w:r>
    </w:p>
    <w:p>
      <w:pPr>
        <w:spacing w:after="120"/>
        <w:ind w:firstLine="567"/>
        <w:jc w:val="both"/>
      </w:pPr>
      <w:r>
        <w:rPr>
          <w:rFonts w:ascii="Arial" w:cs="Arial" w:eastAsia="Arial" w:hAnsi="Arial"/>
          <w:sz w:val="24"/>
          <w:szCs w:val="24"/>
        </w:rPr>
        <w:t xml:space="preserve">"4. Предложения о ратификации межгосударственных и межправительственных международных договоров, до их внесения соответственно Президенту или в Кабинет Министров в пределах их компетенции, согласовываются компетентным государственным органом с заинтересованными министерствами, государственными комитетами и административными ведомствами, органами государственной власти со специальным статусом и иными государственными органами Кыргызской Республики по вопросам, входящим в их компетенцию.";</w:t>
      </w:r>
    </w:p>
    <w:p>
      <w:pPr>
        <w:spacing w:after="120"/>
        <w:ind w:firstLine="567"/>
        <w:jc w:val="both"/>
      </w:pPr>
      <w:r>
        <w:rPr>
          <w:rFonts w:ascii="Arial" w:cs="Arial" w:eastAsia="Arial" w:hAnsi="Arial"/>
          <w:sz w:val="24"/>
          <w:szCs w:val="24"/>
        </w:rPr>
        <w:t xml:space="preserve">8) в </w:t>
      </w:r>
      <w:hyperlink w:history="1" r:id="rIdqksne4qtcw1ysgiwpxmlj">
        <w:r>
          <w:rPr>
            <w:rFonts w:ascii="Arial" w:cs="Arial" w:eastAsia="Arial" w:hAnsi="Arial"/>
            <w:color w:val="1D4ED8"/>
            <w:sz w:val="24"/>
            <w:szCs w:val="24"/>
            <w:u w:val="single"/>
          </w:rPr>
          <w:t xml:space="preserve">статье 14</w:t>
        </w:r>
      </w:hyperlink>
      <w:r>
        <w:rPr>
          <w:rFonts w:ascii="Arial" w:cs="Arial" w:eastAsia="Arial" w:hAnsi="Arial"/>
          <w:sz w:val="24"/>
          <w:szCs w:val="24"/>
        </w:rPr>
        <w:t xml:space="preserve"> слова "в последующем -" заменить словом "также";</w:t>
      </w:r>
    </w:p>
    <w:p>
      <w:pPr>
        <w:spacing w:after="120"/>
        <w:ind w:firstLine="567"/>
        <w:jc w:val="both"/>
      </w:pPr>
      <w:r>
        <w:rPr>
          <w:rFonts w:ascii="Arial" w:cs="Arial" w:eastAsia="Arial" w:hAnsi="Arial"/>
          <w:sz w:val="24"/>
          <w:szCs w:val="24"/>
        </w:rPr>
        <w:t xml:space="preserve">9) в </w:t>
      </w:r>
      <w:hyperlink w:history="1" r:id="rIde5lob09asucmxclniniac">
        <w:r>
          <w:rPr>
            <w:rFonts w:ascii="Arial" w:cs="Arial" w:eastAsia="Arial" w:hAnsi="Arial"/>
            <w:color w:val="1D4ED8"/>
            <w:sz w:val="24"/>
            <w:szCs w:val="24"/>
            <w:u w:val="single"/>
          </w:rPr>
          <w:t xml:space="preserve">статье 16</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части 1 и 2 изложить в следующей редакции:</w:t>
      </w:r>
    </w:p>
    <w:p>
      <w:pPr>
        <w:spacing w:after="120"/>
        <w:ind w:firstLine="567"/>
        <w:jc w:val="both"/>
      </w:pPr>
      <w:r>
        <w:rPr>
          <w:rFonts w:ascii="Arial" w:cs="Arial" w:eastAsia="Arial" w:hAnsi="Arial"/>
          <w:sz w:val="24"/>
          <w:szCs w:val="24"/>
        </w:rPr>
        <w:t xml:space="preserve">"1. Предложения о присоединении Кыргызской Республики к межгосударственным и межправительственным международным договорам вносятся соответственно Президенту или в Кабинет Министров в пределах их компетенции заинтересованными министерствами, государственными комитетами, административными ведомствами, органами государственной власти со специальным статусом и иными государственными органами Кыргызской Республики, в компетенцию которых входят вопросы, регулируемые такими международными договорами, за исключением государственных органов, указанных в части 5 настоящей статьи.</w:t>
      </w:r>
    </w:p>
    <w:p>
      <w:pPr>
        <w:spacing w:after="120"/>
        <w:ind w:firstLine="567"/>
        <w:jc w:val="both"/>
      </w:pPr>
      <w:r>
        <w:rPr>
          <w:rFonts w:ascii="Arial" w:cs="Arial" w:eastAsia="Arial" w:hAnsi="Arial"/>
          <w:sz w:val="24"/>
          <w:szCs w:val="24"/>
        </w:rPr>
        <w:t xml:space="preserve">2. Предложения о присоединении Кыргызской Республики к межгосударственным и межправительственным международным договорам, содержащим положения, указанные в части 1 </w:t>
      </w:r>
      <w:hyperlink w:history="1" r:id="rIdlype5aoqtyyasd-tz1jcw">
        <w:r>
          <w:rPr>
            <w:rFonts w:ascii="Arial" w:cs="Arial" w:eastAsia="Arial" w:hAnsi="Arial"/>
            <w:color w:val="1D4ED8"/>
            <w:sz w:val="24"/>
            <w:szCs w:val="24"/>
            <w:u w:val="single"/>
          </w:rPr>
          <w:t xml:space="preserve">статьи 11</w:t>
        </w:r>
      </w:hyperlink>
      <w:r>
        <w:rPr>
          <w:rFonts w:ascii="Arial" w:cs="Arial" w:eastAsia="Arial" w:hAnsi="Arial"/>
          <w:sz w:val="24"/>
          <w:szCs w:val="24"/>
        </w:rPr>
        <w:t xml:space="preserve"> настоящего Закона, после их одобрения вносятся соответственно Президентом или Председателем Кабинета Министров в пределах их компетенции в Жогорку Кенеш в соответствии с нормативными правовыми актами Кыргызской Республики.";</w:t>
      </w:r>
    </w:p>
    <w:p>
      <w:pPr>
        <w:spacing w:after="120"/>
        <w:ind w:firstLine="567"/>
        <w:jc w:val="both"/>
      </w:pPr>
      <w:r>
        <w:rPr>
          <w:rFonts w:ascii="Arial" w:cs="Arial" w:eastAsia="Arial" w:hAnsi="Arial"/>
          <w:sz w:val="24"/>
          <w:szCs w:val="24"/>
        </w:rPr>
        <w:t xml:space="preserve">б) в части 3:</w:t>
      </w:r>
    </w:p>
    <w:p>
      <w:pPr>
        <w:spacing w:after="120"/>
        <w:ind w:firstLine="567"/>
        <w:jc w:val="both"/>
      </w:pPr>
      <w:r>
        <w:rPr>
          <w:rFonts w:ascii="Arial" w:cs="Arial" w:eastAsia="Arial" w:hAnsi="Arial"/>
          <w:sz w:val="24"/>
          <w:szCs w:val="24"/>
        </w:rPr>
        <w:t xml:space="preserve">- абзац первый изложить в следующей редакции:</w:t>
      </w:r>
    </w:p>
    <w:p>
      <w:pPr>
        <w:spacing w:after="120"/>
        <w:ind w:firstLine="567"/>
        <w:jc w:val="both"/>
      </w:pPr>
      <w:r>
        <w:rPr>
          <w:rFonts w:ascii="Arial" w:cs="Arial" w:eastAsia="Arial" w:hAnsi="Arial"/>
          <w:sz w:val="24"/>
          <w:szCs w:val="24"/>
        </w:rPr>
        <w:t xml:space="preserve">"3. К предложениям о присоединении Кыргызской Республики к межгосударственным или межправительственным международным договорам при внесении их соответственно Президенту или в Кабинет Министров в пределах их компетенции должны быть приложены:";</w:t>
      </w:r>
    </w:p>
    <w:p>
      <w:pPr>
        <w:spacing w:after="120"/>
        <w:ind w:firstLine="567"/>
        <w:jc w:val="both"/>
      </w:pPr>
      <w:r>
        <w:rPr>
          <w:rFonts w:ascii="Arial" w:cs="Arial" w:eastAsia="Arial" w:hAnsi="Arial"/>
          <w:sz w:val="24"/>
          <w:szCs w:val="24"/>
        </w:rPr>
        <w:t xml:space="preserve">- пункт 4 изложить в следующей редакции:</w:t>
      </w:r>
    </w:p>
    <w:p>
      <w:pPr>
        <w:spacing w:after="120"/>
        <w:ind w:firstLine="567"/>
        <w:jc w:val="both"/>
      </w:pPr>
      <w:r>
        <w:rPr>
          <w:rFonts w:ascii="Arial" w:cs="Arial" w:eastAsia="Arial" w:hAnsi="Arial"/>
          <w:sz w:val="24"/>
          <w:szCs w:val="24"/>
        </w:rPr>
        <w:t xml:space="preserve">"4) заключение уполномоченного государственного органа в сфере иностранных дел;";</w:t>
      </w:r>
    </w:p>
    <w:p>
      <w:pPr>
        <w:spacing w:after="120"/>
        <w:ind w:firstLine="567"/>
        <w:jc w:val="both"/>
      </w:pPr>
      <w:r>
        <w:rPr>
          <w:rFonts w:ascii="Arial" w:cs="Arial" w:eastAsia="Arial" w:hAnsi="Arial"/>
          <w:sz w:val="24"/>
          <w:szCs w:val="24"/>
        </w:rPr>
        <w:t xml:space="preserve">- в пунктах 5 и 6 слово "оценка" заменить словом "заключение";</w:t>
      </w:r>
    </w:p>
    <w:p>
      <w:pPr>
        <w:spacing w:after="120"/>
        <w:ind w:firstLine="567"/>
        <w:jc w:val="both"/>
      </w:pPr>
      <w:r>
        <w:rPr>
          <w:rFonts w:ascii="Arial" w:cs="Arial" w:eastAsia="Arial" w:hAnsi="Arial"/>
          <w:sz w:val="24"/>
          <w:szCs w:val="24"/>
        </w:rPr>
        <w:t xml:space="preserve">- пункт 7 изложить в следующей редакции:</w:t>
      </w:r>
    </w:p>
    <w:p>
      <w:pPr>
        <w:spacing w:after="120"/>
        <w:ind w:firstLine="567"/>
        <w:jc w:val="both"/>
      </w:pPr>
      <w:r>
        <w:rPr>
          <w:rFonts w:ascii="Arial" w:cs="Arial" w:eastAsia="Arial" w:hAnsi="Arial"/>
          <w:sz w:val="24"/>
          <w:szCs w:val="24"/>
        </w:rPr>
        <w:t xml:space="preserve">"7) документы, удостоверяющие согласование с заинтересованными министерствами, государственными комитетами и административными ведомствами, органами государственной власти со специальным статусом и иными государственными органами Кыргызской Республики о возможных последствиях присоединения к международному договору;";</w:t>
      </w:r>
    </w:p>
    <w:p>
      <w:pPr>
        <w:spacing w:after="120"/>
        <w:ind w:firstLine="567"/>
        <w:jc w:val="both"/>
      </w:pPr>
      <w:r>
        <w:rPr>
          <w:rFonts w:ascii="Arial" w:cs="Arial" w:eastAsia="Arial" w:hAnsi="Arial"/>
          <w:sz w:val="24"/>
          <w:szCs w:val="24"/>
        </w:rPr>
        <w:t xml:space="preserve">в) часть 4 изложить в следующей редакции:</w:t>
      </w:r>
    </w:p>
    <w:p>
      <w:pPr>
        <w:spacing w:after="120"/>
        <w:ind w:firstLine="567"/>
        <w:jc w:val="both"/>
      </w:pPr>
      <w:r>
        <w:rPr>
          <w:rFonts w:ascii="Arial" w:cs="Arial" w:eastAsia="Arial" w:hAnsi="Arial"/>
          <w:sz w:val="24"/>
          <w:szCs w:val="24"/>
        </w:rPr>
        <w:t xml:space="preserve">"4. Предложения о присоединении Кыргызской Республики к межгосударственным и межправительственным международным договорам до их внесения соответственно Президенту или в Кабинет Министров в пределах их компетенции согласовываются компетентным государственным органом с заинтересованными министерствами, государственными комитетами и административными ведомствами, органами государственной власти со специальным статусом и иными государственными органами Кыргызской Республики по вопросам, входящим в их компетенцию, за исключением государственных органов, указанных в части 5 настоящей статьи.";</w:t>
      </w:r>
    </w:p>
    <w:p>
      <w:pPr>
        <w:spacing w:after="120"/>
        <w:ind w:firstLine="567"/>
        <w:jc w:val="both"/>
      </w:pPr>
      <w:r>
        <w:rPr>
          <w:rFonts w:ascii="Arial" w:cs="Arial" w:eastAsia="Arial" w:hAnsi="Arial"/>
          <w:sz w:val="24"/>
          <w:szCs w:val="24"/>
        </w:rPr>
        <w:t xml:space="preserve">г) пункт 2 части 5 изложить в следующей редакции:</w:t>
      </w:r>
    </w:p>
    <w:p>
      <w:pPr>
        <w:spacing w:after="120"/>
        <w:ind w:firstLine="567"/>
        <w:jc w:val="both"/>
      </w:pPr>
      <w:r>
        <w:rPr>
          <w:rFonts w:ascii="Arial" w:cs="Arial" w:eastAsia="Arial" w:hAnsi="Arial"/>
          <w:sz w:val="24"/>
          <w:szCs w:val="24"/>
        </w:rPr>
        <w:t xml:space="preserve">"2) Председателю Кабинета Министров рассмотреть вопрос Кабинетом Министров о присоединении Кыргызской Республики к межправительственным международным договорам или межгосударственным международным договорам по вопросам, входящим в компетенцию Кабинета Министров.";</w:t>
      </w:r>
    </w:p>
    <w:p>
      <w:pPr>
        <w:spacing w:after="120"/>
        <w:ind w:firstLine="567"/>
        <w:jc w:val="both"/>
      </w:pPr>
      <w:r>
        <w:rPr>
          <w:rFonts w:ascii="Arial" w:cs="Arial" w:eastAsia="Arial" w:hAnsi="Arial"/>
          <w:sz w:val="24"/>
          <w:szCs w:val="24"/>
        </w:rPr>
        <w:t xml:space="preserve">д) часть 6 изложить в следующей редакции:</w:t>
      </w:r>
    </w:p>
    <w:p>
      <w:pPr>
        <w:spacing w:after="120"/>
        <w:ind w:firstLine="567"/>
        <w:jc w:val="both"/>
      </w:pPr>
      <w:r>
        <w:rPr>
          <w:rFonts w:ascii="Arial" w:cs="Arial" w:eastAsia="Arial" w:hAnsi="Arial"/>
          <w:sz w:val="24"/>
          <w:szCs w:val="24"/>
        </w:rPr>
        <w:t xml:space="preserve">"6. В случае согласия Президента или Председателя Кабинета Министров с рекомендациями государственных органов Кыргызской Республики, указанных в части 5 настоящей статьи, соответственно Президент или Председатель Кабинета Министров в пределах своей компетенции поручает разработку и согласование предложения о присоединении Кыргызской Республики к соответствующему международному договору в соответствии с частью 4 настоящей статьи для последующего внесения соответственно Президенту или Председателю Кабинета Министров в пределах их компетенции, министерству, государственному комитету, административному ведомству или иному государственному органу Кыргызской Республики либо по предложению соответственно Президента или Председателя Кабинета Министров в пределах их компетенции разработка и согласование возлагаются на органы государственной власти со специальным статусом, в компетенцию которых входят вопросы, регулируемые такими международными договорами.";</w:t>
      </w:r>
    </w:p>
    <w:p>
      <w:pPr>
        <w:spacing w:after="120"/>
        <w:ind w:firstLine="567"/>
        <w:jc w:val="both"/>
      </w:pPr>
      <w:r>
        <w:rPr>
          <w:rFonts w:ascii="Arial" w:cs="Arial" w:eastAsia="Arial" w:hAnsi="Arial"/>
          <w:sz w:val="24"/>
          <w:szCs w:val="24"/>
        </w:rPr>
        <w:t xml:space="preserve">10) пункт 2 </w:t>
      </w:r>
      <w:hyperlink w:history="1" r:id="rIdnfc0k_ajwm569_ti5jmdj">
        <w:r>
          <w:rPr>
            <w:rFonts w:ascii="Arial" w:cs="Arial" w:eastAsia="Arial" w:hAnsi="Arial"/>
            <w:color w:val="1D4ED8"/>
            <w:sz w:val="24"/>
            <w:szCs w:val="24"/>
            <w:u w:val="single"/>
          </w:rPr>
          <w:t xml:space="preserve">статьи 17</w:t>
        </w:r>
      </w:hyperlink>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"2) в отношении иных межгосударственных и межправительственных международных договоров - соответственно Президентом или Кабинетом Министров в пределах их компетенции посредством принятия нормативного правового акта.";</w:t>
      </w:r>
    </w:p>
    <w:p>
      <w:pPr>
        <w:spacing w:after="120"/>
        <w:ind w:firstLine="567"/>
        <w:jc w:val="both"/>
      </w:pPr>
      <w:r>
        <w:rPr>
          <w:rFonts w:ascii="Arial" w:cs="Arial" w:eastAsia="Arial" w:hAnsi="Arial"/>
          <w:sz w:val="24"/>
          <w:szCs w:val="24"/>
        </w:rPr>
        <w:t xml:space="preserve">11) части 1 и 2 </w:t>
      </w:r>
      <w:hyperlink w:history="1" r:id="rIdsfr3yx1ijkss-hv00mznu">
        <w:r>
          <w:rPr>
            <w:rFonts w:ascii="Arial" w:cs="Arial" w:eastAsia="Arial" w:hAnsi="Arial"/>
            <w:color w:val="1D4ED8"/>
            <w:sz w:val="24"/>
            <w:szCs w:val="24"/>
            <w:u w:val="single"/>
          </w:rPr>
          <w:t xml:space="preserve">статьи 17</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"1. Если это предусмотрено положениями межгосударственного или межправительственного международного договора, к которому присоединяется Кыргызская Республика, на основании закона Кыргызской Республики либо нормативного правового акта соответственно Президента или Кабинета Министров в пределах их компетенции о присоединении к данному международному договору уполномоченным государственным органом в сфере иностранных дел издается грамота о присоединении, которая подписывается Президентом и скрепляется его печатью, а также подписью и печатью руководителя уполномоченного государственного органа в сфере иностранных дел.</w:t>
      </w:r>
    </w:p>
    <w:p>
      <w:pPr>
        <w:spacing w:after="120"/>
        <w:ind w:firstLine="567"/>
        <w:jc w:val="both"/>
      </w:pPr>
      <w:r>
        <w:rPr>
          <w:rFonts w:ascii="Arial" w:cs="Arial" w:eastAsia="Arial" w:hAnsi="Arial"/>
          <w:sz w:val="24"/>
          <w:szCs w:val="24"/>
        </w:rPr>
        <w:t xml:space="preserve">2. Если это предусмотрено положениями межгосударственного или межправительственного международного договора, к которому присоединяется Кыргызская Республика, на основании закона Кыргызской Республики либо нормативного правового акта соответственно Президента или Кабинета Министров в пределах их компетенции о присоединении к данному международному договору, производится сдача грамот о присоединении на хранение депозитарию (депозитариям) уполномоченным государственным органом в сфере иностранных дел либо по его поручению дипломатическим представительством или постоянным представительством Кыргызской Республики при международной организации.";</w:t>
      </w:r>
    </w:p>
    <w:p>
      <w:pPr>
        <w:spacing w:after="120"/>
        <w:ind w:firstLine="567"/>
        <w:jc w:val="both"/>
      </w:pPr>
      <w:r>
        <w:rPr>
          <w:rFonts w:ascii="Arial" w:cs="Arial" w:eastAsia="Arial" w:hAnsi="Arial"/>
          <w:sz w:val="24"/>
          <w:szCs w:val="24"/>
        </w:rPr>
        <w:t xml:space="preserve">12) дополнить </w:t>
      </w:r>
      <w:hyperlink w:history="1" r:id="rIdbwxnuwzzhzagwswkpp-y3">
        <w:r>
          <w:rPr>
            <w:rFonts w:ascii="Arial" w:cs="Arial" w:eastAsia="Arial" w:hAnsi="Arial"/>
            <w:color w:val="1D4ED8"/>
            <w:sz w:val="24"/>
            <w:szCs w:val="24"/>
            <w:u w:val="single"/>
          </w:rPr>
          <w:t xml:space="preserve">статьей 17</w:t>
        </w:r>
        <w:r>
          <w:rPr>
            <w:rFonts w:ascii="Arial" w:cs="Arial" w:eastAsia="Arial" w:hAnsi="Arial"/>
            <w:color w:val="1D4ED8"/>
            <w:sz w:val="24"/>
            <w:szCs w:val="24"/>
            <w:u w:val="single"/>
          </w:rPr>
          <w:t xml:space="preserve">2</w:t>
        </w:r>
      </w:hyperlink>
      <w:r>
        <w:rPr>
          <w:rFonts w:ascii="Arial" w:cs="Arial" w:eastAsia="Arial" w:hAnsi="Arial"/>
          <w:sz w:val="24"/>
          <w:szCs w:val="24"/>
        </w:rPr>
        <w:t xml:space="preserve"> следующего содержания:</w:t>
      </w:r>
    </w:p>
    <w:p>
      <w:pPr>
        <w:spacing w:after="120"/>
        <w:ind w:firstLine="567"/>
        <w:jc w:val="both"/>
      </w:pPr>
      <w:r>
        <w:rPr>
          <w:rFonts w:ascii="Arial" w:cs="Arial" w:eastAsia="Arial" w:hAnsi="Arial"/>
          <w:sz w:val="24"/>
          <w:szCs w:val="24"/>
        </w:rPr>
        <w:t xml:space="preserve">"</w:t>
      </w:r>
      <w:hyperlink w:history="1" r:id="rIdni_v8vysfqugfv5qhr_ky">
        <w:r>
          <w:rPr>
            <w:rFonts w:ascii="Arial" w:cs="Arial" w:eastAsia="Arial" w:hAnsi="Arial"/>
            <w:color w:val="1D4ED8"/>
            <w:sz w:val="24"/>
            <w:szCs w:val="24"/>
            <w:u w:val="single"/>
          </w:rPr>
          <w:t xml:space="preserve">Статья 17</w:t>
        </w:r>
        <w:r>
          <w:rPr>
            <w:rFonts w:ascii="Arial" w:cs="Arial" w:eastAsia="Arial" w:hAnsi="Arial"/>
            <w:color w:val="1D4ED8"/>
            <w:sz w:val="24"/>
            <w:szCs w:val="24"/>
            <w:u w:val="single"/>
          </w:rPr>
          <w:t xml:space="preserve">2</w:t>
        </w:r>
      </w:hyperlink>
      <w:r>
        <w:rPr>
          <w:rFonts w:ascii="Arial" w:cs="Arial" w:eastAsia="Arial" w:hAnsi="Arial"/>
          <w:sz w:val="24"/>
          <w:szCs w:val="24"/>
        </w:rPr>
        <w:t xml:space="preserve">. Предоставление Кыргызской Республикой согласия на присоединение третьего государства, международной организации или иных субъектов международного права к международным договорам Кыргызской Республики или выход из них</w:t>
      </w:r>
    </w:p>
    <w:p>
      <w:pPr>
        <w:spacing w:after="120"/>
        <w:ind w:firstLine="567"/>
        <w:jc w:val="both"/>
      </w:pPr>
      <w:r>
        <w:rPr>
          <w:rFonts w:ascii="Arial" w:cs="Arial" w:eastAsia="Arial" w:hAnsi="Arial"/>
          <w:sz w:val="24"/>
          <w:szCs w:val="24"/>
        </w:rPr>
        <w:t xml:space="preserve">1. Решения о предоставлении Кыргызской Республикой согласия на присоединение третьего государства, международной организации или иных субъектов международного права к межгосударственным международным договорам Кыргызской Республики или выход из них принимаются Президентом в форме распоряжения.</w:t>
      </w:r>
    </w:p>
    <w:p>
      <w:pPr>
        <w:spacing w:after="120"/>
        <w:ind w:firstLine="567"/>
        <w:jc w:val="both"/>
      </w:pPr>
      <w:r>
        <w:rPr>
          <w:rFonts w:ascii="Arial" w:cs="Arial" w:eastAsia="Arial" w:hAnsi="Arial"/>
          <w:sz w:val="24"/>
          <w:szCs w:val="24"/>
        </w:rPr>
        <w:t xml:space="preserve">2. Решения о предоставлении Кыргызской Республикой согласия на присоединение третьего государства, международной организации или иных субъектов международного права к межправительственным международным договорам и межгосударственным международным договорам Кыргызской Республики по вопросам, входящим в компетенцию Кабинета Министров, или выход из них принимаются Кабинетом Министров в форме распоряжения.</w:t>
      </w:r>
    </w:p>
    <w:p>
      <w:pPr>
        <w:spacing w:after="120"/>
        <w:ind w:firstLine="567"/>
        <w:jc w:val="both"/>
      </w:pPr>
      <w:r>
        <w:rPr>
          <w:rFonts w:ascii="Arial" w:cs="Arial" w:eastAsia="Arial" w:hAnsi="Arial"/>
          <w:sz w:val="24"/>
          <w:szCs w:val="24"/>
        </w:rPr>
        <w:t xml:space="preserve">3. Предложения о предоставлении Кыргызской Республикой согласия на присоединение третьего государства, международной организации или иных субъектов международного права к межгосударственным и межправительственным международным договорам Кыргызской Республики или выход из них до внесения соответственно Президенту или в Кабинет Министров в пределах их компетенции согласовываются компетентным государственным органом с заинтересованными министерствами, государственными комитетами, административными ведомствами, органами государственной власти со специальным статусом и иными государственными органами Кыргызской Республики по вопросам, входящим в их компетенцию.</w:t>
      </w:r>
    </w:p>
    <w:p>
      <w:pPr>
        <w:spacing w:after="120"/>
        <w:ind w:firstLine="567"/>
        <w:jc w:val="both"/>
      </w:pPr>
      <w:r>
        <w:rPr>
          <w:rFonts w:ascii="Arial" w:cs="Arial" w:eastAsia="Arial" w:hAnsi="Arial"/>
          <w:sz w:val="24"/>
          <w:szCs w:val="24"/>
        </w:rPr>
        <w:t xml:space="preserve">4. К предложениям о предоставлении Кыргызской Республикой согласия на присоединение третьего государства, международной организации или иных субъектов международного права к международным договорам Кыргызской Республики или выход из них при внесении соответственно Президенту или в Кабинет Министров в пределах их компетенции должны быть приложены:</w:t>
      </w:r>
    </w:p>
    <w:p>
      <w:pPr>
        <w:spacing w:after="120"/>
        <w:ind w:firstLine="567"/>
        <w:jc w:val="both"/>
      </w:pPr>
      <w:r>
        <w:rPr>
          <w:rFonts w:ascii="Arial" w:cs="Arial" w:eastAsia="Arial" w:hAnsi="Arial"/>
          <w:sz w:val="24"/>
          <w:szCs w:val="24"/>
        </w:rPr>
        <w:t xml:space="preserve">1) заверенная уполномоченным государственным органом в сфере иностранных дел копия международного договора;</w:t>
      </w:r>
    </w:p>
    <w:p>
      <w:pPr>
        <w:spacing w:after="120"/>
        <w:ind w:firstLine="567"/>
        <w:jc w:val="both"/>
      </w:pPr>
      <w:r>
        <w:rPr>
          <w:rFonts w:ascii="Arial" w:cs="Arial" w:eastAsia="Arial" w:hAnsi="Arial"/>
          <w:sz w:val="24"/>
          <w:szCs w:val="24"/>
        </w:rPr>
        <w:t xml:space="preserve">2) официальное обращение иностранного государства или международной организации, являющейся депозитарием международного договора, о направлении официального уведомления третьего государства, международной организации или иных субъектов международного права на присоединение к международному договору Кыргызской Республики или выход из него;</w:t>
      </w:r>
    </w:p>
    <w:p>
      <w:pPr>
        <w:spacing w:after="120"/>
        <w:ind w:firstLine="567"/>
        <w:jc w:val="both"/>
      </w:pPr>
      <w:r>
        <w:rPr>
          <w:rFonts w:ascii="Arial" w:cs="Arial" w:eastAsia="Arial" w:hAnsi="Arial"/>
          <w:sz w:val="24"/>
          <w:szCs w:val="24"/>
        </w:rPr>
        <w:t xml:space="preserve">3) проект распоряжения соответственно Президента или Кабинета Министров в пределах их компетенции о предоставлении Кыргызской Республикой согласия на присоединение третьего государства, международной организации или иных субъектов международного права к международному договору Кыргызской Республики или выход из него;</w:t>
      </w:r>
    </w:p>
    <w:p>
      <w:pPr>
        <w:spacing w:after="120"/>
        <w:ind w:firstLine="567"/>
        <w:jc w:val="both"/>
      </w:pPr>
      <w:r>
        <w:rPr>
          <w:rFonts w:ascii="Arial" w:cs="Arial" w:eastAsia="Arial" w:hAnsi="Arial"/>
          <w:sz w:val="24"/>
          <w:szCs w:val="24"/>
        </w:rPr>
        <w:t xml:space="preserve">4) заключение уполномоченного государственного органа в сфере иностранных дел;</w:t>
      </w:r>
    </w:p>
    <w:p>
      <w:pPr>
        <w:spacing w:after="120"/>
        <w:ind w:firstLine="567"/>
        <w:jc w:val="both"/>
      </w:pPr>
      <w:r>
        <w:rPr>
          <w:rFonts w:ascii="Arial" w:cs="Arial" w:eastAsia="Arial" w:hAnsi="Arial"/>
          <w:sz w:val="24"/>
          <w:szCs w:val="24"/>
        </w:rPr>
        <w:t xml:space="preserve">5) заключение уполномоченного государственного органа в сфере финансов о возможных финансовых последствиях присоединения третьего государства, международной организации или иных субъектов международного права к международному договору Кыргызской Республики или выхода из него;</w:t>
      </w:r>
    </w:p>
    <w:p>
      <w:pPr>
        <w:spacing w:after="120"/>
        <w:ind w:firstLine="567"/>
        <w:jc w:val="both"/>
      </w:pPr>
      <w:r>
        <w:rPr>
          <w:rFonts w:ascii="Arial" w:cs="Arial" w:eastAsia="Arial" w:hAnsi="Arial"/>
          <w:sz w:val="24"/>
          <w:szCs w:val="24"/>
        </w:rPr>
        <w:t xml:space="preserve">6) документы, удостоверяющие согласование с заинтересованными министерствами, государственными комитетами, административными ведомствами, органами государственной власти со специальным статусом и иными государственными органами Кыргызской Республики, в компетенцию которых входят вопросы, регулируемые такими международными договорами, о возможных последствиях присоединения третьего государства, международной организации или иных субъектов международного права к международному договору Кыргызской Республики или выхода из него;</w:t>
      </w:r>
    </w:p>
    <w:p>
      <w:pPr>
        <w:spacing w:after="120"/>
        <w:ind w:firstLine="567"/>
        <w:jc w:val="both"/>
      </w:pPr>
      <w:r>
        <w:rPr>
          <w:rFonts w:ascii="Arial" w:cs="Arial" w:eastAsia="Arial" w:hAnsi="Arial"/>
          <w:sz w:val="24"/>
          <w:szCs w:val="24"/>
        </w:rPr>
        <w:t xml:space="preserve">7) иные документы, требуемые в соответствии с нормативными правовыми актами Кыргызской Республики.";</w:t>
      </w:r>
    </w:p>
    <w:p>
      <w:pPr>
        <w:spacing w:after="120"/>
        <w:ind w:firstLine="567"/>
        <w:jc w:val="both"/>
      </w:pPr>
      <w:r>
        <w:rPr>
          <w:rFonts w:ascii="Arial" w:cs="Arial" w:eastAsia="Arial" w:hAnsi="Arial"/>
          <w:sz w:val="24"/>
          <w:szCs w:val="24"/>
        </w:rPr>
        <w:t xml:space="preserve">13) часть 1 </w:t>
      </w:r>
      <w:hyperlink w:history="1" r:id="rIdrnmic662kgd3h3zrzgazw">
        <w:r>
          <w:rPr>
            <w:rFonts w:ascii="Arial" w:cs="Arial" w:eastAsia="Arial" w:hAnsi="Arial"/>
            <w:color w:val="1D4ED8"/>
            <w:sz w:val="24"/>
            <w:szCs w:val="24"/>
            <w:u w:val="single"/>
          </w:rPr>
          <w:t xml:space="preserve">статьи 18</w:t>
        </w:r>
      </w:hyperlink>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"1. Решение об утверждении межгосударственных и межправительственных международных договоров принимается:</w:t>
      </w:r>
    </w:p>
    <w:p>
      <w:pPr>
        <w:spacing w:after="120"/>
        <w:ind w:firstLine="567"/>
        <w:jc w:val="both"/>
      </w:pPr>
      <w:r>
        <w:rPr>
          <w:rFonts w:ascii="Arial" w:cs="Arial" w:eastAsia="Arial" w:hAnsi="Arial"/>
          <w:sz w:val="24"/>
          <w:szCs w:val="24"/>
        </w:rPr>
        <w:t xml:space="preserve">1) Президентом - в форме указа по межгосударственным международным договорам;</w:t>
      </w:r>
    </w:p>
    <w:p>
      <w:pPr>
        <w:spacing w:after="120"/>
        <w:ind w:firstLine="567"/>
        <w:jc w:val="both"/>
      </w:pPr>
      <w:r>
        <w:rPr>
          <w:rFonts w:ascii="Arial" w:cs="Arial" w:eastAsia="Arial" w:hAnsi="Arial"/>
          <w:sz w:val="24"/>
          <w:szCs w:val="24"/>
        </w:rPr>
        <w:t xml:space="preserve">2) Кабинетом Министров - в форме постановления по межправительственным международным договорам или межгосударственным международным договорам по вопросам, входящим в компетенцию Кабинета Министров.";</w:t>
      </w:r>
    </w:p>
    <w:p>
      <w:pPr>
        <w:spacing w:after="120"/>
        <w:ind w:firstLine="567"/>
        <w:jc w:val="both"/>
      </w:pPr>
      <w:r>
        <w:rPr>
          <w:rFonts w:ascii="Arial" w:cs="Arial" w:eastAsia="Arial" w:hAnsi="Arial"/>
          <w:sz w:val="24"/>
          <w:szCs w:val="24"/>
        </w:rPr>
        <w:t xml:space="preserve">14) статьи </w:t>
      </w:r>
      <w:hyperlink w:history="1" r:id="rIdadlzeqpjc-hwilry7sirb">
        <w:r>
          <w:rPr>
            <w:rFonts w:ascii="Arial" w:cs="Arial" w:eastAsia="Arial" w:hAnsi="Arial"/>
            <w:color w:val="1D4ED8"/>
            <w:sz w:val="24"/>
            <w:szCs w:val="24"/>
            <w:u w:val="single"/>
          </w:rPr>
          <w:t xml:space="preserve">18</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w:t>
      </w:r>
      <w:hyperlink w:history="1" r:id="rIdx87gna12quf-pa_br0lhh">
        <w:r>
          <w:rPr>
            <w:rFonts w:ascii="Arial" w:cs="Arial" w:eastAsia="Arial" w:hAnsi="Arial"/>
            <w:color w:val="1D4ED8"/>
            <w:sz w:val="24"/>
            <w:szCs w:val="24"/>
            <w:u w:val="single"/>
          </w:rPr>
          <w:t xml:space="preserve">19</w:t>
        </w:r>
      </w:hyperlink>
      <w:r>
        <w:rPr>
          <w:rFonts w:ascii="Arial" w:cs="Arial" w:eastAsia="Arial" w:hAnsi="Arial"/>
          <w:sz w:val="24"/>
          <w:szCs w:val="24"/>
        </w:rPr>
        <w:t xml:space="preserve">, </w:t>
      </w:r>
      <w:hyperlink w:history="1" r:id="rIdnn3trr6a3o6pe_vu57iww">
        <w:r>
          <w:rPr>
            <w:rFonts w:ascii="Arial" w:cs="Arial" w:eastAsia="Arial" w:hAnsi="Arial"/>
            <w:color w:val="1D4ED8"/>
            <w:sz w:val="24"/>
            <w:szCs w:val="24"/>
            <w:u w:val="single"/>
          </w:rPr>
          <w:t xml:space="preserve">20</w:t>
        </w:r>
      </w:hyperlink>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w:t>
      </w:r>
      <w:hyperlink w:history="1" r:id="rIdx9axqew10dxkte9ea1pp3">
        <w:r>
          <w:rPr>
            <w:rFonts w:ascii="Arial" w:cs="Arial" w:eastAsia="Arial" w:hAnsi="Arial"/>
            <w:color w:val="1D4ED8"/>
            <w:sz w:val="24"/>
            <w:szCs w:val="24"/>
            <w:u w:val="single"/>
          </w:rPr>
          <w:t xml:space="preserve">Статья 18</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Особенности выполнения внутригосударственных процедур, необходимых для вступления в силу определенной категории международных договоров, заключенных Кыргызской Республикой</w:t>
      </w:r>
    </w:p>
    <w:p>
      <w:pPr>
        <w:spacing w:after="120"/>
        <w:ind w:firstLine="567"/>
        <w:jc w:val="both"/>
      </w:pPr>
      <w:r>
        <w:rPr>
          <w:rFonts w:ascii="Arial" w:cs="Arial" w:eastAsia="Arial" w:hAnsi="Arial"/>
          <w:sz w:val="24"/>
          <w:szCs w:val="24"/>
        </w:rPr>
        <w:t xml:space="preserve">Заинтересованные министерства, государственные комитеты и административные ведомства, органы государственной власти со специальным статусом и иные государственные органы Кыргызской Республики, в компетенцию которых входят вопросы, регулируемые межгосударственными и межправительственными международными договорами, вносят предложения об их ратификации или утверждении в сроки, установленные соответственно Президентом или Кабинетом Министров в пределах их компетенции для определенной категории таких международных договоров.</w:t>
      </w:r>
    </w:p>
    <w:p>
      <w:pPr>
        <w:spacing w:after="120"/>
        <w:ind w:firstLine="567"/>
        <w:jc w:val="both"/>
      </w:pPr>
      <w:hyperlink w:history="1" r:id="rIdstft_feqtbscpkm4qwsqh">
        <w:r>
          <w:rPr>
            <w:rFonts w:ascii="Arial" w:cs="Arial" w:eastAsia="Arial" w:hAnsi="Arial"/>
            <w:color w:val="1D4ED8"/>
            <w:sz w:val="24"/>
            <w:szCs w:val="24"/>
            <w:u w:val="single"/>
          </w:rPr>
          <w:t xml:space="preserve">Статья 19</w:t>
        </w:r>
      </w:hyperlink>
      <w:r>
        <w:rPr>
          <w:rFonts w:ascii="Arial" w:cs="Arial" w:eastAsia="Arial" w:hAnsi="Arial"/>
          <w:sz w:val="24"/>
          <w:szCs w:val="24"/>
        </w:rPr>
        <w:t xml:space="preserve">. Рассмотрение Конституционным судом вопроса о соответствии </w:t>
      </w:r>
      <w:hyperlink w:history="1" r:id="rIdfdsgdd0klwhcqnp8xceot">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не вступившего в силу для Кыргызской Республики международного договора</w:t>
      </w:r>
    </w:p>
    <w:p>
      <w:pPr>
        <w:spacing w:after="120"/>
        <w:ind w:firstLine="567"/>
        <w:jc w:val="both"/>
      </w:pPr>
      <w:r>
        <w:rPr>
          <w:rFonts w:ascii="Arial" w:cs="Arial" w:eastAsia="Arial" w:hAnsi="Arial"/>
          <w:sz w:val="24"/>
          <w:szCs w:val="24"/>
        </w:rPr>
        <w:t xml:space="preserve">Рассмотрение вопроса о соответствии </w:t>
      </w:r>
      <w:hyperlink w:history="1" r:id="rIdpbrgnzirs2emmbv00qnmr">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не вступившего в силу для Кыргызской Республики международного договора осуществляется Конституционным судом в соответствии с условиями </w:t>
      </w:r>
      <w:hyperlink w:history="1" r:id="rIdyroyue6a6azqv9uioer8w">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Конституционном суде Кыргызской Республики".</w:t>
      </w:r>
    </w:p>
    <w:p>
      <w:pPr>
        <w:spacing w:after="120"/>
        <w:ind w:firstLine="567"/>
        <w:jc w:val="both"/>
      </w:pPr>
      <w:hyperlink w:history="1" r:id="rIdqud2fmko58ecgx2vuign7">
        <w:r>
          <w:rPr>
            <w:rFonts w:ascii="Arial" w:cs="Arial" w:eastAsia="Arial" w:hAnsi="Arial"/>
            <w:color w:val="1D4ED8"/>
            <w:sz w:val="24"/>
            <w:szCs w:val="24"/>
            <w:u w:val="single"/>
          </w:rPr>
          <w:t xml:space="preserve">Статья 20</w:t>
        </w:r>
      </w:hyperlink>
      <w:r>
        <w:rPr>
          <w:rFonts w:ascii="Arial" w:cs="Arial" w:eastAsia="Arial" w:hAnsi="Arial"/>
          <w:sz w:val="24"/>
          <w:szCs w:val="24"/>
        </w:rPr>
        <w:t xml:space="preserve">. Предложения о внесении изменений в нормативные правовые акты Кыргызской Республики в связи с заключением международного договора Кыргызской Республики</w:t>
      </w:r>
    </w:p>
    <w:p>
      <w:pPr>
        <w:spacing w:after="120"/>
        <w:ind w:firstLine="567"/>
        <w:jc w:val="both"/>
      </w:pPr>
      <w:r>
        <w:rPr>
          <w:rFonts w:ascii="Arial" w:cs="Arial" w:eastAsia="Arial" w:hAnsi="Arial"/>
          <w:sz w:val="24"/>
          <w:szCs w:val="24"/>
        </w:rPr>
        <w:t xml:space="preserve">В случаях необходимости устранения возникших противоречий между нормами международного договора Кыргызской Республики и нормативными правовыми актами Кыргызской Республики либо если в целях реализации международного договора необходимо принятие закона или иного нормативного правового акта, заинтересованные министерства, государственные комитеты, административные ведомства, органы государственной власти со специальным статусом и иные государственные органы Кыргызской Республики в установленном порядке вносят необходимые проекты нормативных правовых актов соответственно Президенту или в Кабинет Министров в пределах их компетенции.";</w:t>
      </w:r>
    </w:p>
    <w:p>
      <w:pPr>
        <w:spacing w:after="120"/>
        <w:ind w:firstLine="567"/>
        <w:jc w:val="both"/>
      </w:pPr>
      <w:r>
        <w:rPr>
          <w:rFonts w:ascii="Arial" w:cs="Arial" w:eastAsia="Arial" w:hAnsi="Arial"/>
          <w:sz w:val="24"/>
          <w:szCs w:val="24"/>
        </w:rPr>
        <w:t xml:space="preserve">15) часть 1 </w:t>
      </w:r>
      <w:hyperlink w:history="1" r:id="rIdfkbr5tbc11w43ze1rb-w4">
        <w:r>
          <w:rPr>
            <w:rFonts w:ascii="Arial" w:cs="Arial" w:eastAsia="Arial" w:hAnsi="Arial"/>
            <w:color w:val="1D4ED8"/>
            <w:sz w:val="24"/>
            <w:szCs w:val="24"/>
            <w:u w:val="single"/>
          </w:rPr>
          <w:t xml:space="preserve">статьи 22</w:t>
        </w:r>
      </w:hyperlink>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"1. Межгосударственный и межправительственный международные договоры или их части до вступления в силу могут применяться Кыргызской Республикой временно в соответствии с нормами международного права в части, не противоречащей законодательству Кыргызской Республики.";</w:t>
      </w:r>
    </w:p>
    <w:p>
      <w:pPr>
        <w:spacing w:after="120"/>
        <w:ind w:firstLine="567"/>
        <w:jc w:val="both"/>
      </w:pPr>
      <w:r>
        <w:rPr>
          <w:rFonts w:ascii="Arial" w:cs="Arial" w:eastAsia="Arial" w:hAnsi="Arial"/>
          <w:sz w:val="24"/>
          <w:szCs w:val="24"/>
        </w:rPr>
        <w:t xml:space="preserve">16) в </w:t>
      </w:r>
      <w:hyperlink w:history="1" r:id="rIdouixjf4lcotkymbc6t42-">
        <w:r>
          <w:rPr>
            <w:rFonts w:ascii="Arial" w:cs="Arial" w:eastAsia="Arial" w:hAnsi="Arial"/>
            <w:color w:val="1D4ED8"/>
            <w:sz w:val="24"/>
            <w:szCs w:val="24"/>
            <w:u w:val="single"/>
          </w:rPr>
          <w:t xml:space="preserve">статье 23</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в части 1:</w:t>
      </w:r>
    </w:p>
    <w:p>
      <w:pPr>
        <w:spacing w:after="120"/>
        <w:ind w:firstLine="567"/>
        <w:jc w:val="both"/>
      </w:pPr>
      <w:r>
        <w:rPr>
          <w:rFonts w:ascii="Arial" w:cs="Arial" w:eastAsia="Arial" w:hAnsi="Arial"/>
          <w:sz w:val="24"/>
          <w:szCs w:val="24"/>
        </w:rPr>
        <w:t xml:space="preserve">- пункты 1 и 2 изложить в следующей редакции:</w:t>
      </w:r>
    </w:p>
    <w:p>
      <w:pPr>
        <w:spacing w:after="120"/>
        <w:ind w:firstLine="567"/>
        <w:jc w:val="both"/>
      </w:pPr>
      <w:r>
        <w:rPr>
          <w:rFonts w:ascii="Arial" w:cs="Arial" w:eastAsia="Arial" w:hAnsi="Arial"/>
          <w:sz w:val="24"/>
          <w:szCs w:val="24"/>
        </w:rPr>
        <w:t xml:space="preserve">"1) соответственно Президент или Кабинет Министров в пределах их компетенции принимает окончательное решение не утверждать временно применяемый межгосударственный или межправительственный международный договор, подлежащий утверждению в соответствии со </w:t>
      </w:r>
      <w:hyperlink w:history="1" r:id="rId16u-q2bdzk1nes_fzj1ix">
        <w:r>
          <w:rPr>
            <w:rFonts w:ascii="Arial" w:cs="Arial" w:eastAsia="Arial" w:hAnsi="Arial"/>
            <w:color w:val="1D4ED8"/>
            <w:sz w:val="24"/>
            <w:szCs w:val="24"/>
            <w:u w:val="single"/>
          </w:rPr>
          <w:t xml:space="preserve">статьей 18</w:t>
        </w:r>
      </w:hyperlink>
      <w:r>
        <w:rPr>
          <w:rFonts w:ascii="Arial" w:cs="Arial" w:eastAsia="Arial" w:hAnsi="Arial"/>
          <w:sz w:val="24"/>
          <w:szCs w:val="24"/>
        </w:rPr>
        <w:t xml:space="preserve"> настоящего Закона;</w:t>
      </w:r>
    </w:p>
    <w:p>
      <w:pPr>
        <w:spacing w:after="120"/>
        <w:ind w:firstLine="567"/>
        <w:jc w:val="both"/>
      </w:pPr>
      <w:r>
        <w:rPr>
          <w:rFonts w:ascii="Arial" w:cs="Arial" w:eastAsia="Arial" w:hAnsi="Arial"/>
          <w:sz w:val="24"/>
          <w:szCs w:val="24"/>
        </w:rPr>
        <w:t xml:space="preserve">2) соответственно Президент или Кабинет Министров в пределах своей компетенции принимает окончательное решение не одобрять предложение о ратификации межгосударственного или межправительственного международного договора, подлежащего ратификации в соответствии со </w:t>
      </w:r>
      <w:hyperlink w:history="1" r:id="rId81zveufp1tvrgslquvat0">
        <w:r>
          <w:rPr>
            <w:rFonts w:ascii="Arial" w:cs="Arial" w:eastAsia="Arial" w:hAnsi="Arial"/>
            <w:color w:val="1D4ED8"/>
            <w:sz w:val="24"/>
            <w:szCs w:val="24"/>
            <w:u w:val="single"/>
          </w:rPr>
          <w:t xml:space="preserve">статьей 11</w:t>
        </w:r>
      </w:hyperlink>
      <w:r>
        <w:rPr>
          <w:rFonts w:ascii="Arial" w:cs="Arial" w:eastAsia="Arial" w:hAnsi="Arial"/>
          <w:sz w:val="24"/>
          <w:szCs w:val="24"/>
        </w:rPr>
        <w:t xml:space="preserve"> настоящего Закона;";</w:t>
      </w:r>
    </w:p>
    <w:p>
      <w:pPr>
        <w:spacing w:after="120"/>
        <w:ind w:firstLine="567"/>
        <w:jc w:val="both"/>
      </w:pPr>
      <w:r>
        <w:rPr>
          <w:rFonts w:ascii="Arial" w:cs="Arial" w:eastAsia="Arial" w:hAnsi="Arial"/>
          <w:sz w:val="24"/>
          <w:szCs w:val="24"/>
        </w:rPr>
        <w:t xml:space="preserve">- в пункте 3 слова "внесенный Правительством на ратификацию" исключить;</w:t>
      </w:r>
    </w:p>
    <w:p>
      <w:pPr>
        <w:spacing w:after="120"/>
        <w:ind w:firstLine="567"/>
        <w:jc w:val="both"/>
      </w:pPr>
      <w:r>
        <w:rPr>
          <w:rFonts w:ascii="Arial" w:cs="Arial" w:eastAsia="Arial" w:hAnsi="Arial"/>
          <w:sz w:val="24"/>
          <w:szCs w:val="24"/>
        </w:rPr>
        <w:t xml:space="preserve">б) часть 2 изложить в следующей редакции:</w:t>
      </w:r>
    </w:p>
    <w:p>
      <w:pPr>
        <w:spacing w:after="120"/>
        <w:ind w:firstLine="567"/>
        <w:jc w:val="both"/>
      </w:pPr>
      <w:r>
        <w:rPr>
          <w:rFonts w:ascii="Arial" w:cs="Arial" w:eastAsia="Arial" w:hAnsi="Arial"/>
          <w:sz w:val="24"/>
          <w:szCs w:val="24"/>
        </w:rPr>
        <w:t xml:space="preserve">"2. В случае принятия решений, указанных в части 1 настоящей статьи, уполномоченный государственный орган в сфере иностранных дел или иной уполномоченный государственный орган Кыргызской Республики направляет соответствующее уведомление депозитарию или сторонам временно применяемого международного договора.";</w:t>
      </w:r>
    </w:p>
    <w:p>
      <w:pPr>
        <w:spacing w:after="120"/>
        <w:ind w:firstLine="567"/>
        <w:jc w:val="both"/>
      </w:pPr>
      <w:r>
        <w:rPr>
          <w:rFonts w:ascii="Arial" w:cs="Arial" w:eastAsia="Arial" w:hAnsi="Arial"/>
          <w:sz w:val="24"/>
          <w:szCs w:val="24"/>
        </w:rPr>
        <w:t xml:space="preserve">17) в части 2 </w:t>
      </w:r>
      <w:hyperlink w:history="1" r:id="rId-xgeavg4iaguftjnzighw">
        <w:r>
          <w:rPr>
            <w:rFonts w:ascii="Arial" w:cs="Arial" w:eastAsia="Arial" w:hAnsi="Arial"/>
            <w:color w:val="1D4ED8"/>
            <w:sz w:val="24"/>
            <w:szCs w:val="24"/>
            <w:u w:val="single"/>
          </w:rPr>
          <w:t xml:space="preserve">статьи 24</w:t>
        </w:r>
      </w:hyperlink>
      <w:r>
        <w:rPr>
          <w:rFonts w:ascii="Arial" w:cs="Arial" w:eastAsia="Arial" w:hAnsi="Arial"/>
          <w:sz w:val="24"/>
          <w:szCs w:val="24"/>
        </w:rPr>
        <w:t xml:space="preserve">, части 1 </w:t>
      </w:r>
      <w:hyperlink w:history="1" r:id="rId7xc7n3hcj-ad1ujjz-pcu">
        <w:r>
          <w:rPr>
            <w:rFonts w:ascii="Arial" w:cs="Arial" w:eastAsia="Arial" w:hAnsi="Arial"/>
            <w:color w:val="1D4ED8"/>
            <w:sz w:val="24"/>
            <w:szCs w:val="24"/>
            <w:u w:val="single"/>
          </w:rPr>
          <w:t xml:space="preserve">статьи 26</w:t>
        </w:r>
      </w:hyperlink>
      <w:r>
        <w:rPr>
          <w:rFonts w:ascii="Arial" w:cs="Arial" w:eastAsia="Arial" w:hAnsi="Arial"/>
          <w:sz w:val="24"/>
          <w:szCs w:val="24"/>
        </w:rPr>
        <w:t xml:space="preserve">, </w:t>
      </w:r>
      <w:hyperlink w:history="1" r:id="rIdx7ns98xr7tdu3oo9sedu4">
        <w:r>
          <w:rPr>
            <w:rFonts w:ascii="Arial" w:cs="Arial" w:eastAsia="Arial" w:hAnsi="Arial"/>
            <w:color w:val="1D4ED8"/>
            <w:sz w:val="24"/>
            <w:szCs w:val="24"/>
            <w:u w:val="single"/>
          </w:rPr>
          <w:t xml:space="preserve">статье 27</w:t>
        </w:r>
      </w:hyperlink>
      <w:r>
        <w:rPr>
          <w:rFonts w:ascii="Arial" w:cs="Arial" w:eastAsia="Arial" w:hAnsi="Arial"/>
          <w:sz w:val="24"/>
          <w:szCs w:val="24"/>
        </w:rPr>
        <w:t xml:space="preserve"> слово "Правительством" заменить словами "Кабинетом Министров";</w:t>
      </w:r>
    </w:p>
    <w:p>
      <w:pPr>
        <w:spacing w:after="120"/>
        <w:ind w:firstLine="567"/>
        <w:jc w:val="both"/>
      </w:pPr>
      <w:r>
        <w:rPr>
          <w:rFonts w:ascii="Arial" w:cs="Arial" w:eastAsia="Arial" w:hAnsi="Arial"/>
          <w:sz w:val="24"/>
          <w:szCs w:val="24"/>
        </w:rPr>
        <w:t xml:space="preserve">18) </w:t>
      </w:r>
      <w:hyperlink w:history="1" r:id="rIdyibk3qj1jwruclz6jphne">
        <w:r>
          <w:rPr>
            <w:rFonts w:ascii="Arial" w:cs="Arial" w:eastAsia="Arial" w:hAnsi="Arial"/>
            <w:color w:val="1D4ED8"/>
            <w:sz w:val="24"/>
            <w:szCs w:val="24"/>
            <w:u w:val="single"/>
          </w:rPr>
          <w:t xml:space="preserve">статью 29</w:t>
        </w:r>
      </w:hyperlink>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w:t>
      </w:r>
      <w:hyperlink w:history="1" r:id="rId5chpzb5pnb-mxmyfdo1pz">
        <w:r>
          <w:rPr>
            <w:rFonts w:ascii="Arial" w:cs="Arial" w:eastAsia="Arial" w:hAnsi="Arial"/>
            <w:color w:val="1D4ED8"/>
            <w:sz w:val="24"/>
            <w:szCs w:val="24"/>
            <w:u w:val="single"/>
          </w:rPr>
          <w:t xml:space="preserve">Статья 29</w:t>
        </w:r>
      </w:hyperlink>
      <w:r>
        <w:rPr>
          <w:rFonts w:ascii="Arial" w:cs="Arial" w:eastAsia="Arial" w:hAnsi="Arial"/>
          <w:sz w:val="24"/>
          <w:szCs w:val="24"/>
        </w:rPr>
        <w:t xml:space="preserve">. Хранение подлинников (заверенных копий) международных договоров</w:t>
      </w:r>
    </w:p>
    <w:p>
      <w:pPr>
        <w:spacing w:after="120"/>
        <w:ind w:firstLine="567"/>
        <w:jc w:val="both"/>
      </w:pPr>
      <w:r>
        <w:rPr>
          <w:rFonts w:ascii="Arial" w:cs="Arial" w:eastAsia="Arial" w:hAnsi="Arial"/>
          <w:sz w:val="24"/>
          <w:szCs w:val="24"/>
        </w:rPr>
        <w:t xml:space="preserve">1. Хранение подлинников заключенных Кыргызской Республикой межгосударственных или межправительственных международных договоров (заверенных копий, полученных от депозитариев многосторонних международных договоров), а также писем и нот (заверенных копий писем и нот), если указанные международные договоры были заключены путем обмена письмами или нотами, осуществляется уполномоченным государственным органом в сфере иностранных дел.</w:t>
      </w:r>
    </w:p>
    <w:p>
      <w:pPr>
        <w:spacing w:after="120"/>
        <w:ind w:firstLine="567"/>
        <w:jc w:val="both"/>
      </w:pPr>
      <w:r>
        <w:rPr>
          <w:rFonts w:ascii="Arial" w:cs="Arial" w:eastAsia="Arial" w:hAnsi="Arial"/>
          <w:sz w:val="24"/>
          <w:szCs w:val="24"/>
        </w:rPr>
        <w:t xml:space="preserve">2. Подлинники заключенных Кыргызской Республикой межгосударственных или межправительственных международных договоров (заверенные копии, полученные от депозитариев многосторонних международных договоров), а также письма и ноты (заверенные копии писем и нот), если указанные международные договоры были заключены путем обмена письмами и нотами, сдаются на хранение в уполномоченный государственный орган в сфере иностранных дел в двухнедельный срок со дня их соответственно подписания (получения от депозитария заверенных копий) или заключения путем обмена письмами или нотами.</w:t>
      </w:r>
    </w:p>
    <w:p>
      <w:pPr>
        <w:spacing w:after="120"/>
        <w:ind w:firstLine="567"/>
        <w:jc w:val="both"/>
      </w:pPr>
      <w:r>
        <w:rPr>
          <w:rFonts w:ascii="Arial" w:cs="Arial" w:eastAsia="Arial" w:hAnsi="Arial"/>
          <w:sz w:val="24"/>
          <w:szCs w:val="24"/>
        </w:rPr>
        <w:t xml:space="preserve">Уполномоченный государственный орган в сфере иностранных дел со дня поступления подлинников межгосударственных или межправительственных международных договоров (заверенных копий, полученных от депозитариев многосторонних международных договоров), а также писем и нот (заверенных копий писем и нот), если указанные международные договоры были заключены путем обмена письмами или нотами, в течение месяца заверяет и направляет их копии соответствующим заинтересованным государственным органам Кыргызской Республики.</w:t>
      </w:r>
    </w:p>
    <w:p>
      <w:pPr>
        <w:spacing w:after="120"/>
        <w:ind w:firstLine="567"/>
        <w:jc w:val="both"/>
      </w:pPr>
      <w:r>
        <w:rPr>
          <w:rFonts w:ascii="Arial" w:cs="Arial" w:eastAsia="Arial" w:hAnsi="Arial"/>
          <w:sz w:val="24"/>
          <w:szCs w:val="24"/>
        </w:rPr>
        <w:t xml:space="preserve">3. Подлинники (заверенные копии) заключаемых Кыргызской Республикой межведомственных международных договоров хранятся на постоянной основе в отдельных архивах, предназначенных для хранения межведомственных международных договоров в соответствующих государственных органах.</w:t>
      </w:r>
    </w:p>
    <w:p>
      <w:pPr>
        <w:spacing w:after="120"/>
        <w:ind w:firstLine="567"/>
        <w:jc w:val="both"/>
      </w:pPr>
      <w:r>
        <w:rPr>
          <w:rFonts w:ascii="Arial" w:cs="Arial" w:eastAsia="Arial" w:hAnsi="Arial"/>
          <w:sz w:val="24"/>
          <w:szCs w:val="24"/>
        </w:rPr>
        <w:t xml:space="preserve">Соответствующие государственные органы со дня подписания межведомственных международных договоров (получения заверенных копий от депозитария межведомственных многосторонних международных договоров) или их заключения путем обмена письмами в течение двух недель заверяют и направляют их копии в уполномоченный государственный орган в сфере иностранных дел.";</w:t>
      </w:r>
    </w:p>
    <w:p>
      <w:pPr>
        <w:spacing w:after="120"/>
        <w:ind w:firstLine="567"/>
        <w:jc w:val="both"/>
      </w:pPr>
      <w:r>
        <w:rPr>
          <w:rFonts w:ascii="Arial" w:cs="Arial" w:eastAsia="Arial" w:hAnsi="Arial"/>
          <w:sz w:val="24"/>
          <w:szCs w:val="24"/>
        </w:rPr>
        <w:t xml:space="preserve">19) часть 3 </w:t>
      </w:r>
      <w:hyperlink w:history="1" r:id="rIdlbbn5lycdnozt-9ck1lh4">
        <w:r>
          <w:rPr>
            <w:rFonts w:ascii="Arial" w:cs="Arial" w:eastAsia="Arial" w:hAnsi="Arial"/>
            <w:color w:val="1D4ED8"/>
            <w:sz w:val="24"/>
            <w:szCs w:val="24"/>
            <w:u w:val="single"/>
          </w:rPr>
          <w:t xml:space="preserve">статьи 30</w:t>
        </w:r>
      </w:hyperlink>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"3. Уполномоченный государственный орган в сфере иностранных дел информирует Жогорку Кенеш, Администрацию Президента Кыргызской Республики, Министерство юстиции Кыргызской Республики, заинтересованные министерства, государственные комитеты, административные ведомства, органы государственной власти со специальным статусом и иные государственные органы Кыргызской Республики о вступивших в силу межгосударственных и межправительственных международных договорах, а также о приостановлении их действия либо денонсации таких договоров.";</w:t>
      </w:r>
    </w:p>
    <w:p>
      <w:pPr>
        <w:spacing w:after="120"/>
        <w:ind w:firstLine="567"/>
        <w:jc w:val="both"/>
      </w:pPr>
      <w:r>
        <w:rPr>
          <w:rFonts w:ascii="Arial" w:cs="Arial" w:eastAsia="Arial" w:hAnsi="Arial"/>
          <w:sz w:val="24"/>
          <w:szCs w:val="24"/>
        </w:rPr>
        <w:t xml:space="preserve">20) части 2-5 </w:t>
      </w:r>
      <w:hyperlink w:history="1" r:id="rIdnm3mhihtm_8wpvb7k_khn">
        <w:r>
          <w:rPr>
            <w:rFonts w:ascii="Arial" w:cs="Arial" w:eastAsia="Arial" w:hAnsi="Arial"/>
            <w:color w:val="1D4ED8"/>
            <w:sz w:val="24"/>
            <w:szCs w:val="24"/>
            <w:u w:val="single"/>
          </w:rPr>
          <w:t xml:space="preserve">статьи 32</w:t>
        </w:r>
      </w:hyperlink>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"2. Кабинет Министров разрабатывает и реализует меры по исполнению международных договоров Кыргызской Республики. Соответственно Президент или Кабинет Министров в пределах их компетенции определяют министерства, государственные комитеты, административные ведомства и иные государственные органы Кыргызской Республики, а также должностных лиц, на которые возлагается ответственность за исполнение обязательств по международным договорам Кыргызской Республики.</w:t>
      </w:r>
    </w:p>
    <w:p>
      <w:pPr>
        <w:spacing w:after="120"/>
        <w:ind w:firstLine="567"/>
        <w:jc w:val="both"/>
      </w:pPr>
      <w:r>
        <w:rPr>
          <w:rFonts w:ascii="Arial" w:cs="Arial" w:eastAsia="Arial" w:hAnsi="Arial"/>
          <w:sz w:val="24"/>
          <w:szCs w:val="24"/>
        </w:rPr>
        <w:t xml:space="preserve">3. По предложению соответственно Президента или Кабинета Министров в пределах их компетенции ответственность за исполнение обязательств по международным договорам Кыргызской Республики возлагается на органы государственной власти со специальным статусом и иные государственные органы Кыргызской Республики, в компетенцию которых входят вопросы, регулируемые такими международными договорами.</w:t>
      </w:r>
    </w:p>
    <w:p>
      <w:pPr>
        <w:spacing w:after="120"/>
        <w:ind w:firstLine="567"/>
        <w:jc w:val="both"/>
      </w:pPr>
      <w:r>
        <w:rPr>
          <w:rFonts w:ascii="Arial" w:cs="Arial" w:eastAsia="Arial" w:hAnsi="Arial"/>
          <w:sz w:val="24"/>
          <w:szCs w:val="24"/>
        </w:rPr>
        <w:t xml:space="preserve">4. Министерства, государственные комитеты, административные ведомства, органы государственной власти со специальным статусом и иные государственные органы Кыргызской Республики, в компетенцию которых входят вопросы, регулируемые международными договорами Кыргызской Республики, обеспечивают исполнение обязательств, принятых по таким международным договорам со стороны Кыргызской Республики, реализуют принадлежащие Кыргызской Республике права, вытекающие из данных международных договоров, а также наблюдают за соблюдением и исполнением другими сторонами их обязательств по указанным международным договорам.</w:t>
      </w:r>
    </w:p>
    <w:p>
      <w:pPr>
        <w:spacing w:after="120"/>
        <w:ind w:firstLine="567"/>
        <w:jc w:val="both"/>
      </w:pPr>
      <w:r>
        <w:rPr>
          <w:rFonts w:ascii="Arial" w:cs="Arial" w:eastAsia="Arial" w:hAnsi="Arial"/>
          <w:sz w:val="24"/>
          <w:szCs w:val="24"/>
        </w:rPr>
        <w:t xml:space="preserve">5. Соответственно Президент и Кабинет Министров в пределах их компетенции осуществляют контроль за исполнением обязательств по международным договорам Кыргызской Республики.";</w:t>
      </w:r>
    </w:p>
    <w:p>
      <w:pPr>
        <w:spacing w:after="120"/>
        <w:ind w:firstLine="567"/>
        <w:jc w:val="both"/>
      </w:pPr>
      <w:r>
        <w:rPr>
          <w:rFonts w:ascii="Arial" w:cs="Arial" w:eastAsia="Arial" w:hAnsi="Arial"/>
          <w:sz w:val="24"/>
          <w:szCs w:val="24"/>
        </w:rPr>
        <w:t xml:space="preserve">21) в абзаце втором </w:t>
      </w:r>
      <w:hyperlink w:history="1" r:id="rIdl_nh38f6panocsf39jcpf">
        <w:r>
          <w:rPr>
            <w:rFonts w:ascii="Arial" w:cs="Arial" w:eastAsia="Arial" w:hAnsi="Arial"/>
            <w:color w:val="1D4ED8"/>
            <w:sz w:val="24"/>
            <w:szCs w:val="24"/>
            <w:u w:val="single"/>
          </w:rPr>
          <w:t xml:space="preserve">статьи 33</w:t>
        </w:r>
      </w:hyperlink>
      <w:r>
        <w:rPr>
          <w:rFonts w:ascii="Arial" w:cs="Arial" w:eastAsia="Arial" w:hAnsi="Arial"/>
          <w:sz w:val="24"/>
          <w:szCs w:val="24"/>
        </w:rPr>
        <w:t xml:space="preserve"> слова "Государственный орган, принявший" заменить словами "Должностное лицо или государственный орган, принявшие";</w:t>
      </w:r>
    </w:p>
    <w:p>
      <w:pPr>
        <w:spacing w:after="120"/>
        <w:ind w:firstLine="567"/>
        <w:jc w:val="both"/>
      </w:pPr>
      <w:r>
        <w:rPr>
          <w:rFonts w:ascii="Arial" w:cs="Arial" w:eastAsia="Arial" w:hAnsi="Arial"/>
          <w:sz w:val="24"/>
          <w:szCs w:val="24"/>
        </w:rPr>
        <w:t xml:space="preserve">22) статьи </w:t>
      </w:r>
      <w:hyperlink w:history="1" r:id="rIdjj64nsrbsad4cbcjs-c4a">
        <w:r>
          <w:rPr>
            <w:rFonts w:ascii="Arial" w:cs="Arial" w:eastAsia="Arial" w:hAnsi="Arial"/>
            <w:color w:val="1D4ED8"/>
            <w:sz w:val="24"/>
            <w:szCs w:val="24"/>
            <w:u w:val="single"/>
          </w:rPr>
          <w:t xml:space="preserve">34</w:t>
        </w:r>
      </w:hyperlink>
      <w:r>
        <w:rPr>
          <w:rFonts w:ascii="Arial" w:cs="Arial" w:eastAsia="Arial" w:hAnsi="Arial"/>
          <w:sz w:val="24"/>
          <w:szCs w:val="24"/>
        </w:rPr>
        <w:t xml:space="preserve"> и </w:t>
      </w:r>
      <w:hyperlink w:history="1" r:id="rIdiwqhtvolwcbswp4itlhh9">
        <w:r>
          <w:rPr>
            <w:rFonts w:ascii="Arial" w:cs="Arial" w:eastAsia="Arial" w:hAnsi="Arial"/>
            <w:color w:val="1D4ED8"/>
            <w:sz w:val="24"/>
            <w:szCs w:val="24"/>
            <w:u w:val="single"/>
          </w:rPr>
          <w:t xml:space="preserve">35</w:t>
        </w:r>
      </w:hyperlink>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w:t>
      </w:r>
      <w:hyperlink w:history="1" r:id="rId2ybexz-5co6i48brfoc_p">
        <w:r>
          <w:rPr>
            <w:rFonts w:ascii="Arial" w:cs="Arial" w:eastAsia="Arial" w:hAnsi="Arial"/>
            <w:color w:val="1D4ED8"/>
            <w:sz w:val="24"/>
            <w:szCs w:val="24"/>
            <w:u w:val="single"/>
          </w:rPr>
          <w:t xml:space="preserve">Статья 34</w:t>
        </w:r>
      </w:hyperlink>
      <w:r>
        <w:rPr>
          <w:rFonts w:ascii="Arial" w:cs="Arial" w:eastAsia="Arial" w:hAnsi="Arial"/>
          <w:sz w:val="24"/>
          <w:szCs w:val="24"/>
        </w:rPr>
        <w:t xml:space="preserve">. Общее наблюдение за соблюдением и исполнением международных договоров Кыргызской Республики</w:t>
      </w:r>
    </w:p>
    <w:p>
      <w:pPr>
        <w:spacing w:after="120"/>
        <w:ind w:firstLine="567"/>
        <w:jc w:val="both"/>
      </w:pPr>
      <w:r>
        <w:rPr>
          <w:rFonts w:ascii="Arial" w:cs="Arial" w:eastAsia="Arial" w:hAnsi="Arial"/>
          <w:sz w:val="24"/>
          <w:szCs w:val="24"/>
        </w:rPr>
        <w:t xml:space="preserve">В целях общего наблюдения за соблюдением и исполнением международных договоров Кыргызской Республики уполномоченный государственный орган в сфере иностранных дел вправе запрашивать от министерств, государственных комитетов и административных ведомств, органов государственной власти со специальным статусом и иных государственных органов Кыргызской Республики, в компетенцию которых входят вопросы, регулируемые такими международными договорами, информацию о ходе соблюдения и исполнения таких международных договоров.</w:t>
      </w:r>
    </w:p>
    <w:p>
      <w:pPr>
        <w:spacing w:after="120"/>
        <w:ind w:firstLine="567"/>
        <w:jc w:val="both"/>
      </w:pPr>
      <w:hyperlink w:history="1" r:id="rIdbbh3s7rqzom-x0gmev9cy">
        <w:r>
          <w:rPr>
            <w:rFonts w:ascii="Arial" w:cs="Arial" w:eastAsia="Arial" w:hAnsi="Arial"/>
            <w:color w:val="1D4ED8"/>
            <w:sz w:val="24"/>
            <w:szCs w:val="24"/>
            <w:u w:val="single"/>
          </w:rPr>
          <w:t xml:space="preserve">Статья 35</w:t>
        </w:r>
      </w:hyperlink>
      <w:r>
        <w:rPr>
          <w:rFonts w:ascii="Arial" w:cs="Arial" w:eastAsia="Arial" w:hAnsi="Arial"/>
          <w:sz w:val="24"/>
          <w:szCs w:val="24"/>
        </w:rPr>
        <w:t xml:space="preserve">. Меры, принимаемые при нарушении другими участниками международного договора Кыргызской Республики</w:t>
      </w:r>
    </w:p>
    <w:p>
      <w:pPr>
        <w:spacing w:after="120"/>
        <w:ind w:firstLine="567"/>
        <w:jc w:val="both"/>
      </w:pPr>
      <w:r>
        <w:rPr>
          <w:rFonts w:ascii="Arial" w:cs="Arial" w:eastAsia="Arial" w:hAnsi="Arial"/>
          <w:sz w:val="24"/>
          <w:szCs w:val="24"/>
        </w:rPr>
        <w:t xml:space="preserve">В случае нарушения обязательств другими участниками по международному договору Кыргызской Республики уполномоченный государственный орган в сфере иностранных дел или заинтересованные министерства, государственные комитеты, административные ведомства, органы государственной власти со специальным статусом и иные государственные органы Кыргызской Республики по согласованию с уполномоченным государственным органом в сфере иностранных дел представляют соответственно Президенту или в Кабинет Министров в пределах их компетенции предложения о принятии необходимых мер в соответствии с нормами международного права и условиями самого договора.";</w:t>
      </w:r>
    </w:p>
    <w:p>
      <w:pPr>
        <w:spacing w:after="120"/>
        <w:ind w:firstLine="567"/>
        <w:jc w:val="both"/>
      </w:pPr>
      <w:r>
        <w:rPr>
          <w:rFonts w:ascii="Arial" w:cs="Arial" w:eastAsia="Arial" w:hAnsi="Arial"/>
          <w:sz w:val="24"/>
          <w:szCs w:val="24"/>
        </w:rPr>
        <w:t xml:space="preserve">23) в части 2 </w:t>
      </w:r>
      <w:hyperlink w:history="1" r:id="rId_2avadc5q3vrnrrm8mton">
        <w:r>
          <w:rPr>
            <w:rFonts w:ascii="Arial" w:cs="Arial" w:eastAsia="Arial" w:hAnsi="Arial"/>
            <w:color w:val="1D4ED8"/>
            <w:sz w:val="24"/>
            <w:szCs w:val="24"/>
            <w:u w:val="single"/>
          </w:rPr>
          <w:t xml:space="preserve">статьи 36</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в абзаце первом слова "другие заинтересованные министерства, государственные комитеты и административные ведомства" заменить словами "заинтересованные министерства, государственные комитеты, административные ведомства, органы государственной власти со специальным статусом";</w:t>
      </w:r>
    </w:p>
    <w:p>
      <w:pPr>
        <w:spacing w:after="120"/>
        <w:ind w:firstLine="567"/>
        <w:jc w:val="both"/>
      </w:pPr>
      <w:r>
        <w:rPr>
          <w:rFonts w:ascii="Arial" w:cs="Arial" w:eastAsia="Arial" w:hAnsi="Arial"/>
          <w:sz w:val="24"/>
          <w:szCs w:val="24"/>
        </w:rPr>
        <w:t xml:space="preserve">б) пункты 1 и 2 изложить в следующей редакции:</w:t>
      </w:r>
    </w:p>
    <w:p>
      <w:pPr>
        <w:spacing w:after="120"/>
        <w:ind w:firstLine="567"/>
        <w:jc w:val="both"/>
      </w:pPr>
      <w:r>
        <w:rPr>
          <w:rFonts w:ascii="Arial" w:cs="Arial" w:eastAsia="Arial" w:hAnsi="Arial"/>
          <w:sz w:val="24"/>
          <w:szCs w:val="24"/>
        </w:rPr>
        <w:t xml:space="preserve">"1) Президенту по согласованию с Председателем Кабинета Министров - в отношении межгосударственных международных договоров;</w:t>
      </w:r>
    </w:p>
    <w:p>
      <w:pPr>
        <w:spacing w:after="120"/>
        <w:ind w:firstLine="567"/>
        <w:jc w:val="both"/>
      </w:pPr>
      <w:r>
        <w:rPr>
          <w:rFonts w:ascii="Arial" w:cs="Arial" w:eastAsia="Arial" w:hAnsi="Arial"/>
          <w:sz w:val="24"/>
          <w:szCs w:val="24"/>
        </w:rPr>
        <w:t xml:space="preserve">2) Кабинету Министров - в отношении межправительственных или межгосударственных международных договоров по вопросам, входящим в компетенцию Кабинета Министров, а также межведомственных международных договоров.";</w:t>
      </w:r>
    </w:p>
    <w:p>
      <w:pPr>
        <w:spacing w:after="120"/>
        <w:ind w:firstLine="567"/>
        <w:jc w:val="both"/>
      </w:pPr>
      <w:r>
        <w:rPr>
          <w:rFonts w:ascii="Arial" w:cs="Arial" w:eastAsia="Arial" w:hAnsi="Arial"/>
          <w:sz w:val="24"/>
          <w:szCs w:val="24"/>
        </w:rPr>
        <w:t xml:space="preserve">24) в </w:t>
      </w:r>
      <w:hyperlink w:history="1" r:id="rIdq1wrxnnrecrkxhd0htg5c">
        <w:r>
          <w:rPr>
            <w:rFonts w:ascii="Arial" w:cs="Arial" w:eastAsia="Arial" w:hAnsi="Arial"/>
            <w:color w:val="1D4ED8"/>
            <w:sz w:val="24"/>
            <w:szCs w:val="24"/>
            <w:u w:val="single"/>
          </w:rPr>
          <w:t xml:space="preserve">статье 38</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части 1 и 2 изложить в следующей редакции:</w:t>
      </w:r>
    </w:p>
    <w:p>
      <w:pPr>
        <w:spacing w:after="120"/>
        <w:ind w:firstLine="567"/>
        <w:jc w:val="both"/>
      </w:pPr>
      <w:r>
        <w:rPr>
          <w:rFonts w:ascii="Arial" w:cs="Arial" w:eastAsia="Arial" w:hAnsi="Arial"/>
          <w:sz w:val="24"/>
          <w:szCs w:val="24"/>
        </w:rPr>
        <w:t xml:space="preserve">"1. Предложения о приостановлении действия или денонсации (прекращении, выходе из) международного договора Кыргызской Республики с учетом </w:t>
      </w:r>
      <w:hyperlink w:history="1" r:id="rId-9zuebyrmdowj4szhp14i">
        <w:r>
          <w:rPr>
            <w:rFonts w:ascii="Arial" w:cs="Arial" w:eastAsia="Arial" w:hAnsi="Arial"/>
            <w:color w:val="1D4ED8"/>
            <w:sz w:val="24"/>
            <w:szCs w:val="24"/>
            <w:u w:val="single"/>
          </w:rPr>
          <w:t xml:space="preserve">статьи 39</w:t>
        </w:r>
      </w:hyperlink>
      <w:r>
        <w:rPr>
          <w:rFonts w:ascii="Arial" w:cs="Arial" w:eastAsia="Arial" w:hAnsi="Arial"/>
          <w:sz w:val="24"/>
          <w:szCs w:val="24"/>
        </w:rPr>
        <w:t xml:space="preserve"> настоящего Закона вносятся соответственно Президенту или в Кабинет Министров в пределах их компетенции заинтересованными министерствами, государственными комитетами, административными ведомствами, органами государственной власти со специальным статусом и иными государственными органами Кыргызской Республики, в компетенцию которых входят вопросы, регулируемые такими международными договорами, за исключением государственных органов, указанных в части 5 настоящей статьи.</w:t>
      </w:r>
    </w:p>
    <w:p>
      <w:pPr>
        <w:spacing w:after="120"/>
        <w:ind w:firstLine="567"/>
        <w:jc w:val="both"/>
      </w:pPr>
      <w:r>
        <w:rPr>
          <w:rFonts w:ascii="Arial" w:cs="Arial" w:eastAsia="Arial" w:hAnsi="Arial"/>
          <w:sz w:val="24"/>
          <w:szCs w:val="24"/>
        </w:rPr>
        <w:t xml:space="preserve">2. Предложения о приостановлении действия или денонсации (прекращении, выходе из) международного договора Кыргызской Республики, содержащего положения, указанные в части 1 </w:t>
      </w:r>
      <w:hyperlink w:history="1" r:id="rIdxrsfq6jbvzde6umxterby">
        <w:r>
          <w:rPr>
            <w:rFonts w:ascii="Arial" w:cs="Arial" w:eastAsia="Arial" w:hAnsi="Arial"/>
            <w:color w:val="1D4ED8"/>
            <w:sz w:val="24"/>
            <w:szCs w:val="24"/>
            <w:u w:val="single"/>
          </w:rPr>
          <w:t xml:space="preserve">статьи 11</w:t>
        </w:r>
      </w:hyperlink>
      <w:r>
        <w:rPr>
          <w:rFonts w:ascii="Arial" w:cs="Arial" w:eastAsia="Arial" w:hAnsi="Arial"/>
          <w:sz w:val="24"/>
          <w:szCs w:val="24"/>
        </w:rPr>
        <w:t xml:space="preserve"> настоящего Закона, после их одобрения вносятся соответственно Президентом или Председателем Кабинета Министров в пределах их компетенции в Жогорку Кенеш в соответствии с нормативными правовыми актами Кыргызской Республики.";</w:t>
      </w:r>
    </w:p>
    <w:p>
      <w:pPr>
        <w:spacing w:after="120"/>
        <w:ind w:firstLine="567"/>
        <w:jc w:val="both"/>
      </w:pPr>
      <w:r>
        <w:rPr>
          <w:rFonts w:ascii="Arial" w:cs="Arial" w:eastAsia="Arial" w:hAnsi="Arial"/>
          <w:sz w:val="24"/>
          <w:szCs w:val="24"/>
        </w:rPr>
        <w:t xml:space="preserve">б) в части 3:</w:t>
      </w:r>
    </w:p>
    <w:p>
      <w:pPr>
        <w:spacing w:after="120"/>
        <w:ind w:firstLine="567"/>
        <w:jc w:val="both"/>
      </w:pPr>
      <w:r>
        <w:rPr>
          <w:rFonts w:ascii="Arial" w:cs="Arial" w:eastAsia="Arial" w:hAnsi="Arial"/>
          <w:sz w:val="24"/>
          <w:szCs w:val="24"/>
        </w:rPr>
        <w:t xml:space="preserve">- абзац первый изложить в следующей редакции:</w:t>
      </w:r>
    </w:p>
    <w:p>
      <w:pPr>
        <w:spacing w:after="120"/>
        <w:ind w:firstLine="567"/>
        <w:jc w:val="both"/>
      </w:pPr>
      <w:r>
        <w:rPr>
          <w:rFonts w:ascii="Arial" w:cs="Arial" w:eastAsia="Arial" w:hAnsi="Arial"/>
          <w:sz w:val="24"/>
          <w:szCs w:val="24"/>
        </w:rPr>
        <w:t xml:space="preserve">"3. К предложениям о приостановлении действия или денонсации (прекращении, выходе из) международного договора Кыргызской Республики при внесении соответственно Президенту или в Кабинет Министров в пределах их компетенции должны быть приложены:";</w:t>
      </w:r>
    </w:p>
    <w:p>
      <w:pPr>
        <w:spacing w:after="120"/>
        <w:ind w:firstLine="567"/>
        <w:jc w:val="both"/>
      </w:pPr>
      <w:r>
        <w:rPr>
          <w:rFonts w:ascii="Arial" w:cs="Arial" w:eastAsia="Arial" w:hAnsi="Arial"/>
          <w:sz w:val="24"/>
          <w:szCs w:val="24"/>
        </w:rPr>
        <w:t xml:space="preserve">- пункт 4 изложить в следующей редакции:</w:t>
      </w:r>
    </w:p>
    <w:p>
      <w:pPr>
        <w:spacing w:after="120"/>
        <w:ind w:firstLine="567"/>
        <w:jc w:val="both"/>
      </w:pPr>
      <w:r>
        <w:rPr>
          <w:rFonts w:ascii="Arial" w:cs="Arial" w:eastAsia="Arial" w:hAnsi="Arial"/>
          <w:sz w:val="24"/>
          <w:szCs w:val="24"/>
        </w:rPr>
        <w:t xml:space="preserve">"4) заключение уполномоченного государственного органа в сфере иностранных дел;";</w:t>
      </w:r>
    </w:p>
    <w:p>
      <w:pPr>
        <w:spacing w:after="120"/>
        <w:ind w:firstLine="567"/>
        <w:jc w:val="both"/>
      </w:pPr>
      <w:r>
        <w:rPr>
          <w:rFonts w:ascii="Arial" w:cs="Arial" w:eastAsia="Arial" w:hAnsi="Arial"/>
          <w:sz w:val="24"/>
          <w:szCs w:val="24"/>
        </w:rPr>
        <w:t xml:space="preserve">- в пункте 6 слово "оценка" заменить словом "заключение";</w:t>
      </w:r>
    </w:p>
    <w:p>
      <w:pPr>
        <w:spacing w:after="120"/>
        <w:ind w:firstLine="567"/>
        <w:jc w:val="both"/>
      </w:pPr>
      <w:r>
        <w:rPr>
          <w:rFonts w:ascii="Arial" w:cs="Arial" w:eastAsia="Arial" w:hAnsi="Arial"/>
          <w:sz w:val="24"/>
          <w:szCs w:val="24"/>
        </w:rPr>
        <w:t xml:space="preserve">- пункт 7 изложить в следующей редакции:</w:t>
      </w:r>
    </w:p>
    <w:p>
      <w:pPr>
        <w:spacing w:after="120"/>
        <w:ind w:firstLine="567"/>
        <w:jc w:val="both"/>
      </w:pPr>
      <w:r>
        <w:rPr>
          <w:rFonts w:ascii="Arial" w:cs="Arial" w:eastAsia="Arial" w:hAnsi="Arial"/>
          <w:sz w:val="24"/>
          <w:szCs w:val="24"/>
        </w:rPr>
        <w:t xml:space="preserve">"7) документы, удостоверяющие согласование с заинтересованными министерствами, государственными комитетами, административными ведомствами, органами государственной власти со специальным статусом и иными государственными органами Кыргызской Республики по вопросам, входящим в их компетенцию, о возможных последствиях приостановления действия или денонсации (прекращения, выхода из) международного договора Кыргызской Республики;";</w:t>
      </w:r>
    </w:p>
    <w:p>
      <w:pPr>
        <w:spacing w:after="120"/>
        <w:ind w:firstLine="567"/>
        <w:jc w:val="both"/>
      </w:pPr>
      <w:r>
        <w:rPr>
          <w:rFonts w:ascii="Arial" w:cs="Arial" w:eastAsia="Arial" w:hAnsi="Arial"/>
          <w:sz w:val="24"/>
          <w:szCs w:val="24"/>
        </w:rPr>
        <w:t xml:space="preserve">в) часть 4 изложить в следующей редакции:</w:t>
      </w:r>
    </w:p>
    <w:p>
      <w:pPr>
        <w:spacing w:after="120"/>
        <w:ind w:firstLine="567"/>
        <w:jc w:val="both"/>
      </w:pPr>
      <w:r>
        <w:rPr>
          <w:rFonts w:ascii="Arial" w:cs="Arial" w:eastAsia="Arial" w:hAnsi="Arial"/>
          <w:sz w:val="24"/>
          <w:szCs w:val="24"/>
        </w:rPr>
        <w:t xml:space="preserve">"4. Предложения о приостановлении действия или денонсации (прекращении, выходе из) международного договора Кыргызской Республики до их внесения соответственно Президенту или в Кабинет Министров в пределах их компетенции согласовываются компетентным государственным органом с заинтересованными министерствами, государственными комитетами, административными ведомствами, органами государственной власти со специальным статусом и иными государственными органами Кыргызской Республики по вопросам, входящим в их компетенцию, за исключением государственных органов, указанных в части 5 настоящей статьи.";</w:t>
      </w:r>
    </w:p>
    <w:p>
      <w:pPr>
        <w:spacing w:after="120"/>
        <w:ind w:firstLine="567"/>
        <w:jc w:val="both"/>
      </w:pPr>
      <w:r>
        <w:rPr>
          <w:rFonts w:ascii="Arial" w:cs="Arial" w:eastAsia="Arial" w:hAnsi="Arial"/>
          <w:sz w:val="24"/>
          <w:szCs w:val="24"/>
        </w:rPr>
        <w:t xml:space="preserve">г) в части 5:</w:t>
      </w:r>
    </w:p>
    <w:p>
      <w:pPr>
        <w:spacing w:after="120"/>
        <w:ind w:firstLine="567"/>
        <w:jc w:val="both"/>
      </w:pPr>
      <w:r>
        <w:rPr>
          <w:rFonts w:ascii="Arial" w:cs="Arial" w:eastAsia="Arial" w:hAnsi="Arial"/>
          <w:sz w:val="24"/>
          <w:szCs w:val="24"/>
        </w:rPr>
        <w:t xml:space="preserve">- абзац первый изложить в следующей редакции:</w:t>
      </w:r>
    </w:p>
    <w:p>
      <w:pPr>
        <w:spacing w:after="120"/>
        <w:ind w:firstLine="567"/>
        <w:jc w:val="both"/>
      </w:pPr>
      <w:r>
        <w:rPr>
          <w:rFonts w:ascii="Arial" w:cs="Arial" w:eastAsia="Arial" w:hAnsi="Arial"/>
          <w:sz w:val="24"/>
          <w:szCs w:val="24"/>
        </w:rPr>
        <w:t xml:space="preserve">"5. Жогорку Кенеш, органы судебной власти в лице Верховного суда и Конституционный суд могут рекомендовать:";</w:t>
      </w:r>
    </w:p>
    <w:p>
      <w:pPr>
        <w:spacing w:after="120"/>
        <w:ind w:firstLine="567"/>
        <w:jc w:val="both"/>
      </w:pPr>
      <w:r>
        <w:rPr>
          <w:rFonts w:ascii="Arial" w:cs="Arial" w:eastAsia="Arial" w:hAnsi="Arial"/>
          <w:sz w:val="24"/>
          <w:szCs w:val="24"/>
        </w:rPr>
        <w:t xml:space="preserve">- пункт 2 изложить в следующей редакции:</w:t>
      </w:r>
    </w:p>
    <w:p>
      <w:pPr>
        <w:spacing w:after="120"/>
        <w:ind w:firstLine="567"/>
        <w:jc w:val="both"/>
      </w:pPr>
      <w:r>
        <w:rPr>
          <w:rFonts w:ascii="Arial" w:cs="Arial" w:eastAsia="Arial" w:hAnsi="Arial"/>
          <w:sz w:val="24"/>
          <w:szCs w:val="24"/>
        </w:rPr>
        <w:t xml:space="preserve">"2) Председателю Кабинета Министров рассмотреть вопрос о приостановлении Кабинетом Министров действия или денонсации (прекращении, выходе из) межправительственных международных договоров и межгосударственных международных договоров по вопросам, входящим в компетенцию Кабинета Министров.";</w:t>
      </w:r>
    </w:p>
    <w:p>
      <w:pPr>
        <w:spacing w:after="120"/>
        <w:ind w:firstLine="567"/>
        <w:jc w:val="both"/>
      </w:pPr>
      <w:r>
        <w:rPr>
          <w:rFonts w:ascii="Arial" w:cs="Arial" w:eastAsia="Arial" w:hAnsi="Arial"/>
          <w:sz w:val="24"/>
          <w:szCs w:val="24"/>
        </w:rPr>
        <w:t xml:space="preserve">д) часть 6 изложить в следующей редакции:</w:t>
      </w:r>
    </w:p>
    <w:p>
      <w:pPr>
        <w:spacing w:after="120"/>
        <w:ind w:firstLine="567"/>
        <w:jc w:val="both"/>
      </w:pPr>
      <w:r>
        <w:rPr>
          <w:rFonts w:ascii="Arial" w:cs="Arial" w:eastAsia="Arial" w:hAnsi="Arial"/>
          <w:sz w:val="24"/>
          <w:szCs w:val="24"/>
        </w:rPr>
        <w:t xml:space="preserve">"6. В случае согласия Президента или Председателя Кабинета Министров с рекомендациями государственных органов Кыргызской Республики, указанных в части 5 настоящей статьи, соответственно Президент или Председатель Кабинета Министров в пределах своей компетенции поручает разработку и согласование предложения о приостановлении действия или денонсации (прекращении, выходе из) международного договора Кыргызской Республики в соответствии с частью 4 настоящей статьи для последующего внесения соответственно Президенту или Кабинету Министров в пределах их компетенции министерству, государственному комитету, административному ведомству или иному государственному органу Кыргызской Республики либо по предложению соответственно Президента или Председателя Кабинета Министров в пределах их компетенции вышеуказанные разработка и согласование возлагаются на органы государственной власти со специальным статусом, в компетенцию которых входят вопросы, регулируемые такими международными договорами.";</w:t>
      </w:r>
    </w:p>
    <w:p>
      <w:pPr>
        <w:spacing w:after="120"/>
        <w:ind w:firstLine="567"/>
        <w:jc w:val="both"/>
      </w:pPr>
      <w:r>
        <w:rPr>
          <w:rFonts w:ascii="Arial" w:cs="Arial" w:eastAsia="Arial" w:hAnsi="Arial"/>
          <w:sz w:val="24"/>
          <w:szCs w:val="24"/>
        </w:rPr>
        <w:t xml:space="preserve">25) пункт 1 </w:t>
      </w:r>
      <w:hyperlink w:history="1" r:id="rIdscbe1xh5a5nuinlmfdn0v">
        <w:r>
          <w:rPr>
            <w:rFonts w:ascii="Arial" w:cs="Arial" w:eastAsia="Arial" w:hAnsi="Arial"/>
            <w:color w:val="1D4ED8"/>
            <w:sz w:val="24"/>
            <w:szCs w:val="24"/>
            <w:u w:val="single"/>
          </w:rPr>
          <w:t xml:space="preserve">статьи 39</w:t>
        </w:r>
      </w:hyperlink>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"1) соответственно Президентом или Кабинетом Министров в пределах их компетенции - в отношении международных договоров Кыргызской Республики, согласие на обязательность которых было выражено соответственно Президентом или Кабинетом Министров в пределах их компетенции, - путем издания соответствующего нормативного правового акта;";</w:t>
      </w:r>
    </w:p>
    <w:p>
      <w:pPr>
        <w:spacing w:after="120"/>
        <w:ind w:firstLine="567"/>
        <w:jc w:val="both"/>
      </w:pPr>
      <w:r>
        <w:rPr>
          <w:rFonts w:ascii="Arial" w:cs="Arial" w:eastAsia="Arial" w:hAnsi="Arial"/>
          <w:sz w:val="24"/>
          <w:szCs w:val="24"/>
        </w:rPr>
        <w:t xml:space="preserve">26) в </w:t>
      </w:r>
      <w:hyperlink w:history="1" r:id="rIdhganrdi_xuts9og7qfwl7">
        <w:r>
          <w:rPr>
            <w:rFonts w:ascii="Arial" w:cs="Arial" w:eastAsia="Arial" w:hAnsi="Arial"/>
            <w:color w:val="1D4ED8"/>
            <w:sz w:val="24"/>
            <w:szCs w:val="24"/>
            <w:u w:val="single"/>
          </w:rPr>
          <w:t xml:space="preserve">статье 40</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в части 1 слова "государственными органами" заменить словами "соответственно Президентом, Жогорку Кенешем или Кабинетом Министров в пределах их компетенции";</w:t>
      </w:r>
    </w:p>
    <w:p>
      <w:pPr>
        <w:spacing w:after="120"/>
        <w:ind w:firstLine="567"/>
        <w:jc w:val="both"/>
      </w:pPr>
      <w:r>
        <w:rPr>
          <w:rFonts w:ascii="Arial" w:cs="Arial" w:eastAsia="Arial" w:hAnsi="Arial"/>
          <w:sz w:val="24"/>
          <w:szCs w:val="24"/>
        </w:rPr>
        <w:t xml:space="preserve">б) в части 2 слово "Правительством" заменить словами "Кабинетом Министров".</w:t>
      </w:r>
    </w:p>
    <w:p>
      <w:pPr>
        <w:spacing w:after="120"/>
        <w:ind w:firstLine="567"/>
        <w:jc w:val="both"/>
      </w:pPr>
      <w:r>
        <w:rPr>
          <w:rFonts w:ascii="Arial" w:cs="Arial" w:eastAsia="Arial" w:hAnsi="Arial"/>
          <w:b/>
          <w:bCs/>
          <w:sz w:val="24"/>
          <w:szCs w:val="24"/>
        </w:rPr>
        <w:t xml:space="preserve">Статья 2.</w:t>
      </w:r>
    </w:p>
    <w:p>
      <w:pPr>
        <w:spacing w:after="120"/>
        <w:ind w:firstLine="567"/>
        <w:jc w:val="both"/>
      </w:pPr>
      <w:r>
        <w:rPr>
          <w:rFonts w:ascii="Arial" w:cs="Arial" w:eastAsia="Arial" w:hAnsi="Arial"/>
          <w:sz w:val="24"/>
          <w:szCs w:val="24"/>
        </w:rPr>
        <w:t xml:space="preserve">Настоящий Закон вступает в силу по истечении трех месяцев со дня официального опубликования.</w:t>
      </w:r>
    </w:p>
    <w:p>
      <w:pPr>
        <w:spacing w:after="60"/>
        <w:ind w:firstLine="567"/>
        <w:jc w:val="both"/>
      </w:pPr>
      <w:r>
        <w:rPr>
          <w:rFonts w:ascii="Arial" w:cs="Arial" w:eastAsia="Arial" w:hAnsi="Arial"/>
          <w:i/>
          <w:iCs/>
          <w:sz w:val="24"/>
          <w:szCs w:val="24"/>
        </w:rPr>
        <w:t xml:space="preserve">Опубликован в газете "Эркин Тоо" от 29 июля 2025 года N 56</w:t>
      </w:r>
    </w:p>
    <w:p>
      <w:pPr>
        <w:spacing w:after="120"/>
        <w:ind w:firstLine="567"/>
        <w:jc w:val="both"/>
      </w:pPr>
      <w:r>
        <w:rPr>
          <w:rFonts w:ascii="Arial" w:cs="Arial" w:eastAsia="Arial" w:hAnsi="Arial"/>
          <w:sz w:val="24"/>
          <w:szCs w:val="24"/>
        </w:rPr>
        <w:t xml:space="preserve">Кабинету Министров Кыргызской Республики в трехмесячный срок со дня официального опубликования настоящего Закона привести свои нормативные правовые акты в соответствие с настоящим Законом.</w:t>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С.Н. Жапаров</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Принят Жогорку Кенешем Кыргызской Республики</w:t>
      </w:r>
      <w:r>
        <w:rPr>
          <w:rFonts w:ascii="Arial" w:cs="Arial" w:eastAsia="Arial" w:hAnsi="Arial"/>
          <w:sz w:val="24"/>
          <w:szCs w:val="24"/>
        </w:rPr>
        <w:t xml:space="preserve">	</w:t>
      </w:r>
      <w:r>
        <w:rPr>
          <w:rFonts w:ascii="Arial" w:cs="Arial" w:eastAsia="Arial" w:hAnsi="Arial"/>
          <w:sz w:val="24"/>
          <w:szCs w:val="24"/>
        </w:rPr>
        <w:t xml:space="preserve">4 июня 2025 года</w:t>
      </w:r>
    </w:p>
    <w:p>
      <w:pPr>
        <w:spacing w:after="120"/>
        <w:ind w:firstLine="567"/>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alomiypzxpkfvb3uivtso" Type="http://schemas.openxmlformats.org/officeDocument/2006/relationships/hyperlink" Target="http://kodeks.duckdns.org/document/205286" TargetMode="External"/><Relationship Id="rIdoxxwywdplwbfc6z8_ioxi" Type="http://schemas.openxmlformats.org/officeDocument/2006/relationships/hyperlink" Target="http://kodeks.duckdns.org/document/205286#st_3" TargetMode="External"/><Relationship Id="rId4rgwcuazmbtkjjyxfverj" Type="http://schemas.openxmlformats.org/officeDocument/2006/relationships/hyperlink" Target="http://kodeks.duckdns.org/document/205286#st_6" TargetMode="External"/><Relationship Id="rIdzt6hzjgq3-tuztd7e1078" Type="http://schemas.openxmlformats.org/officeDocument/2006/relationships/hyperlink" Target="http://kodeks.duckdns.org/document/205286#st_7" TargetMode="External"/><Relationship Id="rId0uhmved1lrsn_xdt3an5y" Type="http://schemas.openxmlformats.org/officeDocument/2006/relationships/hyperlink" Target="http://kodeks.duckdns.org/document/205286#st_6" TargetMode="External"/><Relationship Id="rIdbenh4cgjwx48-1vomw3ym" Type="http://schemas.openxmlformats.org/officeDocument/2006/relationships/hyperlink" Target="http://kodeks.duckdns.org/document/205286#st_8" TargetMode="External"/><Relationship Id="rIdrljk7r2tduuk400cnkghv" Type="http://schemas.openxmlformats.org/officeDocument/2006/relationships/hyperlink" Target="http://kodeks.duckdns.org/document/205286#st_9" TargetMode="External"/><Relationship Id="rIdkzqt31xa47jr2fajgcpix" Type="http://schemas.openxmlformats.org/officeDocument/2006/relationships/hyperlink" Target="http://kodeks.duckdns.org/document/112213#st_10" TargetMode="External"/><Relationship Id="rIdtdgegmelf-or4ozrjb9da" Type="http://schemas.openxmlformats.org/officeDocument/2006/relationships/hyperlink" Target="http://kodeks.duckdns.org/document/112213#st_10" TargetMode="External"/><Relationship Id="rIdlaumxbzpzwlxmbotiuvkf" Type="http://schemas.openxmlformats.org/officeDocument/2006/relationships/hyperlink" Target="http://kodeks.duckdns.org/document/112213#st_12" TargetMode="External"/><Relationship Id="rIdgdep8fop24vj-icgmkuoq" Type="http://schemas.openxmlformats.org/officeDocument/2006/relationships/hyperlink" Target="http://kodeks.duckdns.org/document/112213#st_6" TargetMode="External"/><Relationship Id="rIdqksne4qtcw1ysgiwpxmlj" Type="http://schemas.openxmlformats.org/officeDocument/2006/relationships/hyperlink" Target="http://kodeks.duckdns.org/document/112213#st_14" TargetMode="External"/><Relationship Id="rIde5lob09asucmxclniniac" Type="http://schemas.openxmlformats.org/officeDocument/2006/relationships/hyperlink" Target="http://kodeks.duckdns.org/document/112213#st_16" TargetMode="External"/><Relationship Id="rIdlype5aoqtyyasd-tz1jcw" Type="http://schemas.openxmlformats.org/officeDocument/2006/relationships/hyperlink" Target="http://kodeks.duckdns.org/document/112213#st_11" TargetMode="External"/><Relationship Id="rIdnfc0k_ajwm569_ti5jmdj" Type="http://schemas.openxmlformats.org/officeDocument/2006/relationships/hyperlink" Target="http://kodeks.duckdns.org/document/112213#st_17" TargetMode="External"/><Relationship Id="rIdsfr3yx1ijkss-hv00mznu" Type="http://schemas.openxmlformats.org/officeDocument/2006/relationships/hyperlink" Target="http://kodeks.duckdns.org/document/112213#st_17_1" TargetMode="External"/><Relationship Id="rIdbwxnuwzzhzagwswkpp-y3" Type="http://schemas.openxmlformats.org/officeDocument/2006/relationships/hyperlink" Target="http://kodeks.duckdns.org/document/112213#st_17_2" TargetMode="External"/><Relationship Id="rIdni_v8vysfqugfv5qhr_ky" Type="http://schemas.openxmlformats.org/officeDocument/2006/relationships/hyperlink" Target="http://kodeks.duckdns.org/document/112213#st_17_2" TargetMode="External"/><Relationship Id="rIdrnmic662kgd3h3zrzgazw" Type="http://schemas.openxmlformats.org/officeDocument/2006/relationships/hyperlink" Target="http://kodeks.duckdns.org/document/112213#st_18" TargetMode="External"/><Relationship Id="rIdadlzeqpjc-hwilry7sirb" Type="http://schemas.openxmlformats.org/officeDocument/2006/relationships/hyperlink" Target="http://kodeks.duckdns.org/document/112213#st_18_1" TargetMode="External"/><Relationship Id="rIdx87gna12quf-pa_br0lhh" Type="http://schemas.openxmlformats.org/officeDocument/2006/relationships/hyperlink" Target="http://kodeks.duckdns.org/document/112213#st_19" TargetMode="External"/><Relationship Id="rIdnn3trr6a3o6pe_vu57iww" Type="http://schemas.openxmlformats.org/officeDocument/2006/relationships/hyperlink" Target="http://kodeks.duckdns.org/document/112213#st_20" TargetMode="External"/><Relationship Id="rIdx9axqew10dxkte9ea1pp3" Type="http://schemas.openxmlformats.org/officeDocument/2006/relationships/hyperlink" Target="http://kodeks.duckdns.org/document/112213#st_18_1" TargetMode="External"/><Relationship Id="rIdstft_feqtbscpkm4qwsqh" Type="http://schemas.openxmlformats.org/officeDocument/2006/relationships/hyperlink" Target="http://kodeks.duckdns.org/document/112213#st_19" TargetMode="External"/><Relationship Id="rIdfdsgdd0klwhcqnp8xceot" Type="http://schemas.openxmlformats.org/officeDocument/2006/relationships/hyperlink" Target="http://kodeks.duckdns.org/document/112213" TargetMode="External"/><Relationship Id="rIdpbrgnzirs2emmbv00qnmr" Type="http://schemas.openxmlformats.org/officeDocument/2006/relationships/hyperlink" Target="http://kodeks.duckdns.org/document/112213" TargetMode="External"/><Relationship Id="rIdyroyue6a6azqv9uioer8w" Type="http://schemas.openxmlformats.org/officeDocument/2006/relationships/hyperlink" Target="http://kodeks.duckdns.org/document/112318" TargetMode="External"/><Relationship Id="rIdqud2fmko58ecgx2vuign7" Type="http://schemas.openxmlformats.org/officeDocument/2006/relationships/hyperlink" Target="http://kodeks.duckdns.org/document/205286#st_20" TargetMode="External"/><Relationship Id="rIdfkbr5tbc11w43ze1rb-w4" Type="http://schemas.openxmlformats.org/officeDocument/2006/relationships/hyperlink" Target="http://kodeks.duckdns.org/document/205286#st_22" TargetMode="External"/><Relationship Id="rIdouixjf4lcotkymbc6t42-" Type="http://schemas.openxmlformats.org/officeDocument/2006/relationships/hyperlink" Target="http://kodeks.duckdns.org/document/205286#st_23" TargetMode="External"/><Relationship Id="rId16u-q2bdzk1nes_fzj1ix" Type="http://schemas.openxmlformats.org/officeDocument/2006/relationships/hyperlink" Target="http://kodeks.duckdns.org/document/205286#st_18" TargetMode="External"/><Relationship Id="rId81zveufp1tvrgslquvat0" Type="http://schemas.openxmlformats.org/officeDocument/2006/relationships/hyperlink" Target="http://kodeks.duckdns.org/document/205286#st_11" TargetMode="External"/><Relationship Id="rId-xgeavg4iaguftjnzighw" Type="http://schemas.openxmlformats.org/officeDocument/2006/relationships/hyperlink" Target="http://kodeks.duckdns.org/document/205286#st_24" TargetMode="External"/><Relationship Id="rId7xc7n3hcj-ad1ujjz-pcu" Type="http://schemas.openxmlformats.org/officeDocument/2006/relationships/hyperlink" Target="http://kodeks.duckdns.org/document/205286#st_26" TargetMode="External"/><Relationship Id="rIdx7ns98xr7tdu3oo9sedu4" Type="http://schemas.openxmlformats.org/officeDocument/2006/relationships/hyperlink" Target="http://kodeks.duckdns.org/document/205286#st_27" TargetMode="External"/><Relationship Id="rIdyibk3qj1jwruclz6jphne" Type="http://schemas.openxmlformats.org/officeDocument/2006/relationships/hyperlink" Target="http://kodeks.duckdns.org/document/205286#st_29" TargetMode="External"/><Relationship Id="rId5chpzb5pnb-mxmyfdo1pz" Type="http://schemas.openxmlformats.org/officeDocument/2006/relationships/hyperlink" Target="http://kodeks.duckdns.org/document/205286#st_29" TargetMode="External"/><Relationship Id="rIdlbbn5lycdnozt-9ck1lh4" Type="http://schemas.openxmlformats.org/officeDocument/2006/relationships/hyperlink" Target="http://kodeks.duckdns.org/document/205286#st_30" TargetMode="External"/><Relationship Id="rIdnm3mhihtm_8wpvb7k_khn" Type="http://schemas.openxmlformats.org/officeDocument/2006/relationships/hyperlink" Target="http://kodeks.duckdns.org/document/205286#st_32" TargetMode="External"/><Relationship Id="rIdl_nh38f6panocsf39jcpf" Type="http://schemas.openxmlformats.org/officeDocument/2006/relationships/hyperlink" Target="http://kodeks.duckdns.org/document/205286#st_33" TargetMode="External"/><Relationship Id="rIdjj64nsrbsad4cbcjs-c4a" Type="http://schemas.openxmlformats.org/officeDocument/2006/relationships/hyperlink" Target="http://kodeks.duckdns.org/document/205286#st_34" TargetMode="External"/><Relationship Id="rIdiwqhtvolwcbswp4itlhh9" Type="http://schemas.openxmlformats.org/officeDocument/2006/relationships/hyperlink" Target="http://kodeks.duckdns.org/document/205286#st_35" TargetMode="External"/><Relationship Id="rId2ybexz-5co6i48brfoc_p" Type="http://schemas.openxmlformats.org/officeDocument/2006/relationships/hyperlink" Target="http://kodeks.duckdns.org/document/205286#st_34" TargetMode="External"/><Relationship Id="rIdbbh3s7rqzom-x0gmev9cy" Type="http://schemas.openxmlformats.org/officeDocument/2006/relationships/hyperlink" Target="http://kodeks.duckdns.org/document/205286#st_35" TargetMode="External"/><Relationship Id="rId_2avadc5q3vrnrrm8mton" Type="http://schemas.openxmlformats.org/officeDocument/2006/relationships/hyperlink" Target="http://kodeks.duckdns.org/document/205286#st_36" TargetMode="External"/><Relationship Id="rIdq1wrxnnrecrkxhd0htg5c" Type="http://schemas.openxmlformats.org/officeDocument/2006/relationships/hyperlink" Target="http://kodeks.duckdns.org/document/205286#st_38" TargetMode="External"/><Relationship Id="rId-9zuebyrmdowj4szhp14i" Type="http://schemas.openxmlformats.org/officeDocument/2006/relationships/hyperlink" Target="http://kodeks.duckdns.org/document/205286#st_39" TargetMode="External"/><Relationship Id="rIdxrsfq6jbvzde6umxterby" Type="http://schemas.openxmlformats.org/officeDocument/2006/relationships/hyperlink" Target="http://kodeks.duckdns.org/document/205286#st_11" TargetMode="External"/><Relationship Id="rIdscbe1xh5a5nuinlmfdn0v" Type="http://schemas.openxmlformats.org/officeDocument/2006/relationships/hyperlink" Target="http://kodeks.duckdns.org/document/205286#st_39" TargetMode="External"/><Relationship Id="rIdhganrdi_xuts9og7qfwl7" Type="http://schemas.openxmlformats.org/officeDocument/2006/relationships/hyperlink" Target="http://kodeks.duckdns.org/document/205286#st_40" TargetMode="External"/><Relationship Id="rId7" Type="http://schemas.openxmlformats.org/officeDocument/2006/relationships/image" Target="media/93bec1c1538034512fe33c1434ae0ea86b639d33.png"/><Relationship Id="rId5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2026-09-23T06:12:25.460Z</dcterms:created>
  <dcterms:modified xsi:type="dcterms:W3CDTF">2026-09-23T06:12:25.460Z</dcterms:modified>
</cp:coreProperties>
</file>

<file path=docProps/custom.xml><?xml version="1.0" encoding="utf-8"?>
<Properties xmlns="http://schemas.openxmlformats.org/officeDocument/2006/custom-properties" xmlns:vt="http://schemas.openxmlformats.org/officeDocument/2006/docPropsVTypes"/>
</file>