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августа 2025 года № 501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Государственного агентства по делам государственной службы и местного самоуправления при Кабинете Министров Кыргызской Республики» 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</w:t>
      </w:r>
      <w:r>
        <w:rPr>
          <w:rFonts w:ascii="Arial" w:cs="Arial" w:eastAsia="Arial" w:hAnsi="Arial"/>
          <w:sz w:val="24"/>
          <w:szCs w:val="24"/>
        </w:rPr>
        <w:t xml:space="preserve">государственных гражданских и муниципальных служащих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причинивших материальный ущерб государству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уволенных со службы по отрицательным основаниям, обеспечения функционирования внутренней системы предупреждения коррупции,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kn5b9qj9b1qvy3flbv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делам государственной службы и местного самоуправления при Кабинете Министров Кыргызской Республики» от 15 ноября 2021 года № 258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-gypnrhelh-moefpx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подпункт 1 пункта 8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ведение базы данных государственных гражданских и муниципальных служащих, причинивших материальный ущерб государству;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формирование, ведение, изменение и дополнение Реестра лиц, уволенных с государственной гражданской службы и муниципальной службы по отрицательным основаниям;»;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12: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абзацем восьмым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непринятие мер по созданию внутренней системы предупреждения коррупции;»;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абзацем девятнадцатым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присваивает служащим и другим лицам социальные статусы «Нарктуу кызматчы», «Нарктуу жетекчи;».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5b9qj9b1qvy3flbvfvx" Type="http://schemas.openxmlformats.org/officeDocument/2006/relationships/hyperlink" Target="http://kodeks.duckdns.org/document/158722" TargetMode="External"/><Relationship Id="rId7-gypnrhelh-moefpxkk7" Type="http://schemas.openxmlformats.org/officeDocument/2006/relationships/hyperlink" Target="http://kodeks.duckdns.org/document/1587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2026-09-23T07:41:09.585Z</dcterms:created>
  <dcterms:modified xsi:type="dcterms:W3CDTF">2026-09-23T07:41:09.585Z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