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2afutxe8snvctj3q2cbe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9 августа 2025 года № 484)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государственном пожарном надзоре и государственной противопожарной профилактике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Государственный пожарный надзор и государственная противопожарная профилактика в Кыргызской Республике осуществляется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2. Должностные лица уполномоченного государственного органа в сфере пожарной безопасности во исполнение возложенных на них задач осуществляют свои функции на всей территории Кыргызской Республики.</w:t>
      </w:r>
    </w:p>
    <w:p>
      <w:pPr>
        <w:spacing w:after="120"/>
        <w:ind w:firstLine="567"/>
        <w:jc w:val="both"/>
      </w:pPr>
      <w:r>
        <w:rPr>
          <w:rFonts w:ascii="Arial" w:cs="Arial" w:eastAsia="Arial" w:hAnsi="Arial"/>
          <w:sz w:val="24"/>
          <w:szCs w:val="24"/>
        </w:rPr>
        <w:t xml:space="preserve">При осуществлении своих функций должностные лица уполномоченного государственного органа в сфере пожарной безопасности руководствуются </w:t>
      </w:r>
      <w:hyperlink w:history="1" r:id="rIdqfbheesxewitl0ycrutj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Кыргызской Республики, указами Президента Кыргызской Республики, решениями Кабинета Министров Кыргызской Республики, настоящим Положением, ведомственными приказами и другими нормативными правовыми актами в области пожарной безопасности.</w:t>
      </w:r>
    </w:p>
    <w:p>
      <w:pPr>
        <w:spacing w:after="120"/>
        <w:ind w:firstLine="567"/>
        <w:jc w:val="both"/>
      </w:pPr>
      <w:r>
        <w:rPr>
          <w:rFonts w:ascii="Arial" w:cs="Arial" w:eastAsia="Arial" w:hAnsi="Arial"/>
          <w:sz w:val="24"/>
          <w:szCs w:val="24"/>
        </w:rPr>
        <w:t xml:space="preserve">3. Государственный пожарный надзор в государственном лесном фонде осуществляется работниками государственной лесной охраны в соответствии с Лесным </w:t>
      </w:r>
      <w:hyperlink w:history="1" r:id="rIdbdvq7lwv4jymwqh_txmh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Государственный пожарный надзор на объектах уполномоченных государственных органов в сфере национальной безопасности, обороны, уголовно-исполнительной системы, охраны Государственной границы осуществляется в порядке, устанавливаемом соответственно этими ведомствами совместно с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Государственный пожарный надзор на объектах железнодорожного транспорта осуществляется в порядке, устанавливаемом государственным предприятием "Национальная компания "Кыргыз темир жолу" совместно с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Государственный пожарный надзор в шахтах, горных выработках и других подземных сооружениях, воздушных судах и на водном транспорте осуществляется министерствами, государственным комитетом и административными ведомствами, в ведении которых они находятся.</w:t>
      </w:r>
    </w:p>
    <w:p>
      <w:pPr>
        <w:spacing w:after="120"/>
        <w:ind w:firstLine="567"/>
        <w:jc w:val="both"/>
      </w:pPr>
      <w:r>
        <w:rPr>
          <w:rFonts w:ascii="Arial" w:cs="Arial" w:eastAsia="Arial" w:hAnsi="Arial"/>
          <w:sz w:val="24"/>
          <w:szCs w:val="24"/>
        </w:rPr>
        <w:t xml:space="preserve">4. В настоящем Положении применяются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пожарный надзор</w:t>
      </w:r>
      <w:r>
        <w:rPr>
          <w:rFonts w:ascii="Arial" w:cs="Arial" w:eastAsia="Arial" w:hAnsi="Arial"/>
          <w:sz w:val="24"/>
          <w:szCs w:val="24"/>
        </w:rPr>
        <w:t xml:space="preserve"> - это специальный вид государственной надзорной деятельности, призванный поддерживать высокий уровень пожарной безопасности в стране, осуществляемый в целях защиты жизни и здоровья граждан, а также имущества всех форм собственности от пожаров;</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противопожарная профилактика</w:t>
      </w:r>
      <w:r>
        <w:rPr>
          <w:rFonts w:ascii="Arial" w:cs="Arial" w:eastAsia="Arial" w:hAnsi="Arial"/>
          <w:sz w:val="24"/>
          <w:szCs w:val="24"/>
        </w:rPr>
        <w:t xml:space="preserve"> - комплекс организационных и технических мероприятий, направленных на предотвращение пожара, ограничение его распространения и устранение причин возникновения возможных пожаров, создание условий для успешного тушения пожара, а также эвакуации людей и имущества, обеспечение своевременного обнаружения возникшего пожара и быстрого оповещения людей о пожаре;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противопожарная пропаганда</w:t>
      </w:r>
      <w:r>
        <w:rPr>
          <w:rFonts w:ascii="Arial" w:cs="Arial" w:eastAsia="Arial" w:hAnsi="Arial"/>
          <w:sz w:val="24"/>
          <w:szCs w:val="24"/>
        </w:rPr>
        <w:t xml:space="preserve"> - целенаправленное информирование общества о проблемах и путях обеспечения пожарной безопасности, осуществляемое через средства массовой информации, посредством издания и распространения специальной литературы и буклетов, информирование населения через социальные сети, проведение тематических выставок, смотров, конференций и использования других не запрещенных законодательством Кыргызской Республики форм информирования;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пожарная безопасность</w:t>
      </w:r>
      <w:r>
        <w:rPr>
          <w:rFonts w:ascii="Arial" w:cs="Arial" w:eastAsia="Arial" w:hAnsi="Arial"/>
          <w:sz w:val="24"/>
          <w:szCs w:val="24"/>
        </w:rPr>
        <w:t xml:space="preserve"> - состояние защищенности личности, имущества, общества и государства от пожаров;</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требования пожарной безопасности</w:t>
      </w:r>
      <w:r>
        <w:rPr>
          <w:rFonts w:ascii="Arial" w:cs="Arial" w:eastAsia="Arial" w:hAnsi="Arial"/>
          <w:sz w:val="24"/>
          <w:szCs w:val="24"/>
        </w:rPr>
        <w:t xml:space="preserve"> - специальные условия социального и (или) технического характера, установленные в целях обеспечения пожарной безопасности;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меры пожарной безопасности</w:t>
      </w:r>
      <w:r>
        <w:rPr>
          <w:rFonts w:ascii="Arial" w:cs="Arial" w:eastAsia="Arial" w:hAnsi="Arial"/>
          <w:sz w:val="24"/>
          <w:szCs w:val="24"/>
        </w:rPr>
        <w:t xml:space="preserve"> - действия юридических или физических лиц по обеспечению пожарной безопасности, в том числе по выполнению требований пожарной безопасности;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нарушение требований пожарной безопасности</w:t>
      </w:r>
      <w:r>
        <w:rPr>
          <w:rFonts w:ascii="Arial" w:cs="Arial" w:eastAsia="Arial" w:hAnsi="Arial"/>
          <w:sz w:val="24"/>
          <w:szCs w:val="24"/>
        </w:rPr>
        <w:t xml:space="preserve"> - невыполнение или ненадлежащее выполнение юридическими или физическими лицами требований пожарной безопасности;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предписание государственного пожарного надзора и контроля</w:t>
      </w:r>
      <w:r>
        <w:rPr>
          <w:rFonts w:ascii="Arial" w:cs="Arial" w:eastAsia="Arial" w:hAnsi="Arial"/>
          <w:sz w:val="24"/>
          <w:szCs w:val="24"/>
        </w:rPr>
        <w:t xml:space="preserve"> - письменное распоряжение государственного инспектора по пожарному надзору, содержащее обязательные для исполнения юридическими или физическими лицами в назначенные сроки мероприятия по устранению нарушений требований пожарной безопасности, в том числе требований по обеспечению пожарной безопасности строящихся предприятий, объектов защиты, товаров (работ, услуг);</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государственный инспектор по пожарному надзору и контролю</w:t>
      </w:r>
      <w:r>
        <w:rPr>
          <w:rFonts w:ascii="Arial" w:cs="Arial" w:eastAsia="Arial" w:hAnsi="Arial"/>
          <w:sz w:val="24"/>
          <w:szCs w:val="24"/>
        </w:rPr>
        <w:t xml:space="preserve"> - должностное лицо, наделенное в соответствии с </w:t>
      </w:r>
      <w:hyperlink w:history="1" r:id="rIdesthybxaigmilazsjln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 полномочиями по осуществлению государственного пожарного надзора;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пожарно-техническое обследование</w:t>
      </w:r>
      <w:r>
        <w:rPr>
          <w:rFonts w:ascii="Arial" w:cs="Arial" w:eastAsia="Arial" w:hAnsi="Arial"/>
          <w:sz w:val="24"/>
          <w:szCs w:val="24"/>
        </w:rPr>
        <w:t xml:space="preserve"> - это проверка, которая проводится с целью контроля за соблюдением требований пожарной безопасности, направленных на предупреждение пожаров, создание условий для ограничения распространения возможного пожара, эвакуации людей и имущества в случае пожара, обеспечение своевременного обнаружения возникшего пожара, быстрого вызова уполномоченного органа в сфере пожарной безопасности;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постановление о временном приостановлении</w:t>
      </w:r>
      <w:r>
        <w:rPr>
          <w:rFonts w:ascii="Arial" w:cs="Arial" w:eastAsia="Arial" w:hAnsi="Arial"/>
          <w:sz w:val="24"/>
          <w:szCs w:val="24"/>
        </w:rPr>
        <w:t xml:space="preserve"> - это официальный документ, выносимый уполномоченным государственным органом, которым временно приостанавливается деятельность или эксплуатация объектов, создающих угрозу жизни и здоровью людей, а также их имуществу.</w:t>
      </w:r>
    </w:p>
    <w:p>
      <w:pPr>
        <w:spacing w:after="240" w:before="200"/>
        <w:jc w:val="center"/>
      </w:pPr>
      <w:r>
        <w:rPr>
          <w:rFonts w:ascii="Arial" w:cs="Arial" w:eastAsia="Arial" w:hAnsi="Arial"/>
          <w:b/>
          <w:bCs/>
          <w:sz w:val="32"/>
          <w:szCs w:val="32"/>
        </w:rPr>
        <w:t xml:space="preserve">Глава 2. Должностные лица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5. Уполномоченным государственным органом в сфере пожарной безопасности являются:</w:t>
      </w:r>
    </w:p>
    <w:p>
      <w:pPr>
        <w:spacing w:after="120"/>
        <w:ind w:firstLine="567"/>
        <w:jc w:val="both"/>
      </w:pPr>
      <w:r>
        <w:rPr>
          <w:rFonts w:ascii="Arial" w:cs="Arial" w:eastAsia="Arial" w:hAnsi="Arial"/>
          <w:sz w:val="24"/>
          <w:szCs w:val="24"/>
        </w:rPr>
        <w:t xml:space="preserve">1) центральный аппарат Министерства чрезвычайных ситуаций Кыргызской Республики (республиканский орган по профилактике и тушению пожаров);</w:t>
      </w:r>
    </w:p>
    <w:p>
      <w:pPr>
        <w:spacing w:after="120"/>
        <w:ind w:firstLine="567"/>
        <w:jc w:val="both"/>
      </w:pPr>
      <w:r>
        <w:rPr>
          <w:rFonts w:ascii="Arial" w:cs="Arial" w:eastAsia="Arial" w:hAnsi="Arial"/>
          <w:sz w:val="24"/>
          <w:szCs w:val="24"/>
        </w:rPr>
        <w:t xml:space="preserve">2) областные и городские управления, городские и районные отделы Министерства чрезвычайных ситуаций Кыргызской Республики (территориальные органы по профилактике и тушению пожаров);</w:t>
      </w:r>
    </w:p>
    <w:p>
      <w:pPr>
        <w:spacing w:after="120"/>
        <w:ind w:firstLine="567"/>
        <w:jc w:val="both"/>
      </w:pPr>
      <w:r>
        <w:rPr>
          <w:rFonts w:ascii="Arial" w:cs="Arial" w:eastAsia="Arial" w:hAnsi="Arial"/>
          <w:sz w:val="24"/>
          <w:szCs w:val="24"/>
        </w:rPr>
        <w:t xml:space="preserve">3) Служба по пожарному надзору при Министерстве чрезвычайных ситуаций Кыргызской Республики и ее территориальные органы (орган по надзору и контролю по вопросам соблюдения требований в сфере пожарной безопасности).</w:t>
      </w:r>
    </w:p>
    <w:p>
      <w:pPr>
        <w:spacing w:after="120"/>
        <w:ind w:firstLine="567"/>
        <w:jc w:val="both"/>
      </w:pPr>
      <w:r>
        <w:rPr>
          <w:rFonts w:ascii="Arial" w:cs="Arial" w:eastAsia="Arial" w:hAnsi="Arial"/>
          <w:sz w:val="24"/>
          <w:szCs w:val="24"/>
        </w:rPr>
        <w:t xml:space="preserve">6. Должностными лицами уполномоченного государственного органа в сфере пожарной безопасности являются все должностные лица Министерства чрезвычайных ситуаций Кыргызской Республики, уполномоченные в области пожарной безопасности.</w:t>
      </w:r>
    </w:p>
    <w:p>
      <w:pPr>
        <w:spacing w:after="240" w:before="200"/>
        <w:jc w:val="center"/>
      </w:pPr>
      <w:r>
        <w:rPr>
          <w:rFonts w:ascii="Arial" w:cs="Arial" w:eastAsia="Arial" w:hAnsi="Arial"/>
          <w:b/>
          <w:bCs/>
          <w:sz w:val="32"/>
          <w:szCs w:val="32"/>
        </w:rPr>
        <w:t xml:space="preserve">Глава 3. Функции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7. Уполномоченный государственный орган в сфере пожарной безопасности при осуществлении возложенных задач выполняет следующие функции:</w:t>
      </w:r>
    </w:p>
    <w:p>
      <w:pPr>
        <w:spacing w:after="120"/>
        <w:ind w:firstLine="567"/>
        <w:jc w:val="both"/>
      </w:pPr>
      <w:r>
        <w:rPr>
          <w:rFonts w:ascii="Arial" w:cs="Arial" w:eastAsia="Arial" w:hAnsi="Arial"/>
          <w:sz w:val="24"/>
          <w:szCs w:val="24"/>
        </w:rPr>
        <w:t xml:space="preserve">1) по контролю и надзору за выполнением требований пожарной безопасности объектов защиты:</w:t>
      </w:r>
    </w:p>
    <w:p>
      <w:pPr>
        <w:spacing w:after="120"/>
        <w:ind w:firstLine="567"/>
        <w:jc w:val="both"/>
      </w:pPr>
      <w:r>
        <w:rPr>
          <w:rFonts w:ascii="Arial" w:cs="Arial" w:eastAsia="Arial" w:hAnsi="Arial"/>
          <w:sz w:val="24"/>
          <w:szCs w:val="24"/>
        </w:rPr>
        <w:t xml:space="preserve">- контроль за соблюдением юридическими, должностными и физическими лицами требований нормативных правовых актов, технических регламентов, обязательных требований к средствам обеспечения пожарной безопасности и пожаротушения, а также строительных норм и правил в части обеспечения пожарной безопасности;</w:t>
      </w:r>
    </w:p>
    <w:p>
      <w:pPr>
        <w:spacing w:after="120"/>
        <w:ind w:firstLine="567"/>
        <w:jc w:val="both"/>
      </w:pPr>
      <w:r>
        <w:rPr>
          <w:rFonts w:ascii="Arial" w:cs="Arial" w:eastAsia="Arial" w:hAnsi="Arial"/>
          <w:sz w:val="24"/>
          <w:szCs w:val="24"/>
        </w:rPr>
        <w:t xml:space="preserve">- на законченных строительством объектах приемка автоматических систем обнаружения и тушения пожаров и подтверждения соответствия проектным решениям с составлением актов установленной формы;</w:t>
      </w:r>
    </w:p>
    <w:p>
      <w:pPr>
        <w:spacing w:after="120"/>
        <w:ind w:firstLine="567"/>
        <w:jc w:val="both"/>
      </w:pPr>
      <w:r>
        <w:rPr>
          <w:rFonts w:ascii="Arial" w:cs="Arial" w:eastAsia="Arial" w:hAnsi="Arial"/>
          <w:sz w:val="24"/>
          <w:szCs w:val="24"/>
        </w:rPr>
        <w:t xml:space="preserve">- обследование состояния пожарной безопасности сельскохозяйственных машин на период уборки зерновых и заготовки грубых кормов с составлением учетной карточки установленного образца на предмет обеспечения первичными средствами пожаротушения;</w:t>
      </w:r>
    </w:p>
    <w:p>
      <w:pPr>
        <w:spacing w:after="120"/>
        <w:ind w:firstLine="567"/>
        <w:jc w:val="both"/>
      </w:pPr>
      <w:r>
        <w:rPr>
          <w:rFonts w:ascii="Arial" w:cs="Arial" w:eastAsia="Arial" w:hAnsi="Arial"/>
          <w:sz w:val="24"/>
          <w:szCs w:val="24"/>
        </w:rPr>
        <w:t xml:space="preserve">- контроль и проверка работ и услуг в области пожарной безопасности, с оформлением соответствующего акта установленной формы;</w:t>
      </w:r>
    </w:p>
    <w:p>
      <w:pPr>
        <w:spacing w:after="120"/>
        <w:ind w:firstLine="567"/>
        <w:jc w:val="both"/>
      </w:pPr>
      <w:r>
        <w:rPr>
          <w:rFonts w:ascii="Arial" w:cs="Arial" w:eastAsia="Arial" w:hAnsi="Arial"/>
          <w:sz w:val="24"/>
          <w:szCs w:val="24"/>
        </w:rPr>
        <w:t xml:space="preserve">- участие в работе комиссий по вопросам, затрагивающим пожарную безопасность;</w:t>
      </w:r>
    </w:p>
    <w:p>
      <w:pPr>
        <w:spacing w:after="120"/>
        <w:ind w:firstLine="567"/>
        <w:jc w:val="both"/>
      </w:pPr>
      <w:r>
        <w:rPr>
          <w:rFonts w:ascii="Arial" w:cs="Arial" w:eastAsia="Arial" w:hAnsi="Arial"/>
          <w:sz w:val="24"/>
          <w:szCs w:val="24"/>
        </w:rPr>
        <w:t xml:space="preserve">- подготовка рекомендаций и уведомлений по повышению пожарной безопасности предприятий, организаций, учреждений, городов и населенных пунктов республики;</w:t>
      </w:r>
    </w:p>
    <w:p>
      <w:pPr>
        <w:spacing w:after="120"/>
        <w:ind w:firstLine="567"/>
        <w:jc w:val="both"/>
      </w:pPr>
      <w:r>
        <w:rPr>
          <w:rFonts w:ascii="Arial" w:cs="Arial" w:eastAsia="Arial" w:hAnsi="Arial"/>
          <w:sz w:val="24"/>
          <w:szCs w:val="24"/>
        </w:rPr>
        <w:t xml:space="preserve">- информирование населения о состоянии пожарной безопасности объектов и населенных пунктов;</w:t>
      </w:r>
    </w:p>
    <w:p>
      <w:pPr>
        <w:spacing w:after="120"/>
        <w:ind w:firstLine="567"/>
        <w:jc w:val="both"/>
      </w:pPr>
      <w:r>
        <w:rPr>
          <w:rFonts w:ascii="Arial" w:cs="Arial" w:eastAsia="Arial" w:hAnsi="Arial"/>
          <w:sz w:val="24"/>
          <w:szCs w:val="24"/>
        </w:rPr>
        <w:t xml:space="preserve">- оказание консультативной и практической помощи, не противоречащей законодательству Кыргызской Республики, предприятиям, организациям и учреждениям по реализации мер пожарной безопасности;</w:t>
      </w:r>
    </w:p>
    <w:p>
      <w:pPr>
        <w:spacing w:after="120"/>
        <w:ind w:firstLine="567"/>
        <w:jc w:val="both"/>
      </w:pPr>
      <w:r>
        <w:rPr>
          <w:rFonts w:ascii="Arial" w:cs="Arial" w:eastAsia="Arial" w:hAnsi="Arial"/>
          <w:sz w:val="24"/>
          <w:szCs w:val="24"/>
        </w:rPr>
        <w:t xml:space="preserve">- пожарно-техническое обследование субъектов предпринимательства, а также органов местного самоуправления;</w:t>
      </w:r>
    </w:p>
    <w:p>
      <w:pPr>
        <w:spacing w:after="120"/>
        <w:ind w:firstLine="567"/>
        <w:jc w:val="both"/>
      </w:pPr>
      <w:r>
        <w:rPr>
          <w:rFonts w:ascii="Arial" w:cs="Arial" w:eastAsia="Arial" w:hAnsi="Arial"/>
          <w:sz w:val="24"/>
          <w:szCs w:val="24"/>
        </w:rPr>
        <w:t xml:space="preserve">- приостановка или запрещение эксплуатации организаций, предприятий и учреждений при нарушении установленных стандартов, норм и правил пожарной безопасности, создающих прямую угрозу возникновения пожара, а также строительство, расширение, реконструкция и техническое переоборудование объектов, осуществляемые с отступлением от противопожарных требований технических регламентов, строительных норм и правил;</w:t>
      </w:r>
    </w:p>
    <w:p>
      <w:pPr>
        <w:spacing w:after="120"/>
        <w:ind w:firstLine="567"/>
        <w:jc w:val="both"/>
      </w:pPr>
      <w:r>
        <w:rPr>
          <w:rFonts w:ascii="Arial" w:cs="Arial" w:eastAsia="Arial" w:hAnsi="Arial"/>
          <w:sz w:val="24"/>
          <w:szCs w:val="24"/>
        </w:rPr>
        <w:t xml:space="preserve">- проведение контроля исполнения лицензионных требований;</w:t>
      </w:r>
    </w:p>
    <w:p>
      <w:pPr>
        <w:spacing w:after="120"/>
        <w:ind w:firstLine="567"/>
        <w:jc w:val="both"/>
      </w:pPr>
      <w:r>
        <w:rPr>
          <w:rFonts w:ascii="Arial" w:cs="Arial" w:eastAsia="Arial" w:hAnsi="Arial"/>
          <w:sz w:val="24"/>
          <w:szCs w:val="24"/>
        </w:rPr>
        <w:t xml:space="preserve">2) по профилактике и тушению пожаров:</w:t>
      </w:r>
    </w:p>
    <w:p>
      <w:pPr>
        <w:spacing w:after="120"/>
        <w:ind w:firstLine="567"/>
        <w:jc w:val="both"/>
      </w:pPr>
      <w:r>
        <w:rPr>
          <w:rFonts w:ascii="Arial" w:cs="Arial" w:eastAsia="Arial" w:hAnsi="Arial"/>
          <w:sz w:val="24"/>
          <w:szCs w:val="24"/>
        </w:rPr>
        <w:t xml:space="preserve">- разработка и внесение в органы государственной власти проектов нормативных правовых актов в области обеспечения пожарной безопасности;</w:t>
      </w:r>
    </w:p>
    <w:p>
      <w:pPr>
        <w:spacing w:after="120"/>
        <w:ind w:firstLine="567"/>
        <w:jc w:val="both"/>
      </w:pPr>
      <w:r>
        <w:rPr>
          <w:rFonts w:ascii="Arial" w:cs="Arial" w:eastAsia="Arial" w:hAnsi="Arial"/>
          <w:sz w:val="24"/>
          <w:szCs w:val="24"/>
        </w:rPr>
        <w:t xml:space="preserve">- разработка обоснованных рекомендаций по повышению пожарной безопасности предприятий, организаций, учреждений, городов и населенных пунктов республики;</w:t>
      </w:r>
    </w:p>
    <w:p>
      <w:pPr>
        <w:spacing w:after="120"/>
        <w:ind w:firstLine="567"/>
        <w:jc w:val="both"/>
      </w:pPr>
      <w:r>
        <w:rPr>
          <w:rFonts w:ascii="Arial" w:cs="Arial" w:eastAsia="Arial" w:hAnsi="Arial"/>
          <w:sz w:val="24"/>
          <w:szCs w:val="24"/>
        </w:rPr>
        <w:t xml:space="preserve">- разработка с участием заинтересованных организаций, в случае необходимости, требований пожарной безопасности при проектировании, строительстве, реконструкции и эксплуатации зданий и сооружений;</w:t>
      </w:r>
    </w:p>
    <w:p>
      <w:pPr>
        <w:spacing w:after="120"/>
        <w:ind w:firstLine="567"/>
        <w:jc w:val="both"/>
      </w:pPr>
      <w:r>
        <w:rPr>
          <w:rFonts w:ascii="Arial" w:cs="Arial" w:eastAsia="Arial" w:hAnsi="Arial"/>
          <w:sz w:val="24"/>
          <w:szCs w:val="24"/>
        </w:rPr>
        <w:t xml:space="preserve">- участие в рабочих комиссиях по выбору площадок (трасс) для нового строительства, с выдачей заключения;</w:t>
      </w:r>
    </w:p>
    <w:p>
      <w:pPr>
        <w:spacing w:after="120"/>
        <w:ind w:firstLine="567"/>
        <w:jc w:val="both"/>
      </w:pPr>
      <w:r>
        <w:rPr>
          <w:rFonts w:ascii="Arial" w:cs="Arial" w:eastAsia="Arial" w:hAnsi="Arial"/>
          <w:sz w:val="24"/>
          <w:szCs w:val="24"/>
        </w:rPr>
        <w:t xml:space="preserve">- участие в работе градостроительных советов архитектурно-планировочных управлений (отделов) и организаций по делам строительства и архитектуры;</w:t>
      </w:r>
    </w:p>
    <w:p>
      <w:pPr>
        <w:spacing w:after="120"/>
        <w:ind w:firstLine="567"/>
        <w:jc w:val="both"/>
      </w:pPr>
      <w:r>
        <w:rPr>
          <w:rFonts w:ascii="Arial" w:cs="Arial" w:eastAsia="Arial" w:hAnsi="Arial"/>
          <w:sz w:val="24"/>
          <w:szCs w:val="24"/>
        </w:rPr>
        <w:t xml:space="preserve">- участие в научных исследованиях и изысканиях в области пожарной безопасности;</w:t>
      </w:r>
    </w:p>
    <w:p>
      <w:pPr>
        <w:spacing w:after="120"/>
        <w:ind w:firstLine="567"/>
        <w:jc w:val="both"/>
      </w:pPr>
      <w:r>
        <w:rPr>
          <w:rFonts w:ascii="Arial" w:cs="Arial" w:eastAsia="Arial" w:hAnsi="Arial"/>
          <w:sz w:val="24"/>
          <w:szCs w:val="24"/>
        </w:rPr>
        <w:t xml:space="preserve">- проведение противопожарной агитации и пропаганды;</w:t>
      </w:r>
    </w:p>
    <w:p>
      <w:pPr>
        <w:spacing w:after="120"/>
        <w:ind w:firstLine="567"/>
        <w:jc w:val="both"/>
      </w:pPr>
      <w:r>
        <w:rPr>
          <w:rFonts w:ascii="Arial" w:cs="Arial" w:eastAsia="Arial" w:hAnsi="Arial"/>
          <w:sz w:val="24"/>
          <w:szCs w:val="24"/>
        </w:rPr>
        <w:t xml:space="preserve">- проведение пожарно-технической экспертизы проектной документации объектов строительства и реконструкции с выдачей соответствующего заключения установленного образца;</w:t>
      </w:r>
    </w:p>
    <w:p>
      <w:pPr>
        <w:spacing w:after="120"/>
        <w:ind w:firstLine="567"/>
        <w:jc w:val="both"/>
      </w:pPr>
      <w:r>
        <w:rPr>
          <w:rFonts w:ascii="Arial" w:cs="Arial" w:eastAsia="Arial" w:hAnsi="Arial"/>
          <w:sz w:val="24"/>
          <w:szCs w:val="24"/>
        </w:rPr>
        <w:t xml:space="preserve">- проведение в соответствии с законодательством в сфере пожарной безопасности Кыргызской Республики, Уголовно-процессуальным </w:t>
      </w:r>
      <w:hyperlink w:history="1" r:id="rIdfxmzdydnrcjonnjoymyo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расследования и дознания по делам о пожарах;</w:t>
      </w:r>
    </w:p>
    <w:p>
      <w:pPr>
        <w:spacing w:after="120"/>
        <w:ind w:firstLine="567"/>
        <w:jc w:val="both"/>
      </w:pPr>
      <w:r>
        <w:rPr>
          <w:rFonts w:ascii="Arial" w:cs="Arial" w:eastAsia="Arial" w:hAnsi="Arial"/>
          <w:sz w:val="24"/>
          <w:szCs w:val="24"/>
        </w:rPr>
        <w:t xml:space="preserve">- осуществление учета пожаров и последствий от них;</w:t>
      </w:r>
    </w:p>
    <w:p>
      <w:pPr>
        <w:spacing w:after="120"/>
        <w:ind w:firstLine="567"/>
        <w:jc w:val="both"/>
      </w:pPr>
      <w:r>
        <w:rPr>
          <w:rFonts w:ascii="Arial" w:cs="Arial" w:eastAsia="Arial" w:hAnsi="Arial"/>
          <w:sz w:val="24"/>
          <w:szCs w:val="24"/>
        </w:rPr>
        <w:t xml:space="preserve">- проведение конкурсов добровольных пожарных формирований;</w:t>
      </w:r>
    </w:p>
    <w:p>
      <w:pPr>
        <w:spacing w:after="120"/>
        <w:ind w:firstLine="567"/>
        <w:jc w:val="both"/>
      </w:pPr>
      <w:r>
        <w:rPr>
          <w:rFonts w:ascii="Arial" w:cs="Arial" w:eastAsia="Arial" w:hAnsi="Arial"/>
          <w:sz w:val="24"/>
          <w:szCs w:val="24"/>
        </w:rPr>
        <w:t xml:space="preserve">- выдача лицензии на виды деятельности по проектированию систем противопожарной автоматики, по монтажу, наладке и ремонту средств противопожарной автоматики, по производству работ по огнезащите материалов, изделий и конструкций, по проведению оценки пожарной безопасности объектов защиты, по определению причин возникновения пожаров;</w:t>
      </w:r>
    </w:p>
    <w:p>
      <w:pPr>
        <w:spacing w:after="120"/>
        <w:ind w:firstLine="567"/>
        <w:jc w:val="both"/>
      </w:pPr>
      <w:r>
        <w:rPr>
          <w:rFonts w:ascii="Arial" w:cs="Arial" w:eastAsia="Arial" w:hAnsi="Arial"/>
          <w:sz w:val="24"/>
          <w:szCs w:val="24"/>
        </w:rPr>
        <w:t xml:space="preserve">- выдача заключений в части требований пожарной безопасности к функционированию объектов защиты;</w:t>
      </w:r>
    </w:p>
    <w:p>
      <w:pPr>
        <w:spacing w:after="120"/>
        <w:ind w:firstLine="567"/>
        <w:jc w:val="both"/>
      </w:pPr>
      <w:r>
        <w:rPr>
          <w:rFonts w:ascii="Arial" w:cs="Arial" w:eastAsia="Arial" w:hAnsi="Arial"/>
          <w:sz w:val="24"/>
          <w:szCs w:val="24"/>
        </w:rPr>
        <w:t xml:space="preserve">- согласование проектов нормативных правовых актов Кыргызской Республики в области обеспечения пожарной безопасности;</w:t>
      </w:r>
    </w:p>
    <w:p>
      <w:pPr>
        <w:spacing w:after="120"/>
        <w:ind w:firstLine="567"/>
        <w:jc w:val="both"/>
      </w:pPr>
      <w:r>
        <w:rPr>
          <w:rFonts w:ascii="Arial" w:cs="Arial" w:eastAsia="Arial" w:hAnsi="Arial"/>
          <w:sz w:val="24"/>
          <w:szCs w:val="24"/>
        </w:rPr>
        <w:t xml:space="preserve">- оказание помощи подразделениям ведомственных (объектовых) противопожарных служб и добровольных пожарных формирований организаций, предприятий и учреждений в организации пожарно-профилактических работ и боевой подготовки;</w:t>
      </w:r>
    </w:p>
    <w:p>
      <w:pPr>
        <w:spacing w:after="120"/>
        <w:ind w:firstLine="567"/>
        <w:jc w:val="both"/>
      </w:pPr>
      <w:r>
        <w:rPr>
          <w:rFonts w:ascii="Arial" w:cs="Arial" w:eastAsia="Arial" w:hAnsi="Arial"/>
          <w:sz w:val="24"/>
          <w:szCs w:val="24"/>
        </w:rPr>
        <w:t xml:space="preserve">- оказание методической и практической помощи предприятиям, учреждениям и организациям в разработке мер пожарной безопасности и организации обучения рабочих, служащих и учащихся требованиям пожарной безопасности.</w:t>
      </w:r>
    </w:p>
    <w:p>
      <w:pPr>
        <w:spacing w:after="240" w:before="200"/>
        <w:jc w:val="center"/>
      </w:pPr>
      <w:r>
        <w:rPr>
          <w:rFonts w:ascii="Arial" w:cs="Arial" w:eastAsia="Arial" w:hAnsi="Arial"/>
          <w:b/>
          <w:bCs/>
          <w:sz w:val="32"/>
          <w:szCs w:val="32"/>
        </w:rPr>
        <w:t xml:space="preserve">Глава 4. Права должностных лиц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8. Должностные лица уполномоченного государственного органа в сфере пожарной безопасности имеют право:</w:t>
      </w:r>
    </w:p>
    <w:p>
      <w:pPr>
        <w:spacing w:after="120"/>
        <w:ind w:firstLine="567"/>
        <w:jc w:val="both"/>
      </w:pPr>
      <w:r>
        <w:rPr>
          <w:rFonts w:ascii="Arial" w:cs="Arial" w:eastAsia="Arial" w:hAnsi="Arial"/>
          <w:sz w:val="24"/>
          <w:szCs w:val="24"/>
        </w:rPr>
        <w:t xml:space="preserve">1) по контролю и надзору за выполнением требований пожарной безопасности объектов защиты:</w:t>
      </w:r>
    </w:p>
    <w:p>
      <w:pPr>
        <w:spacing w:after="120"/>
        <w:ind w:firstLine="567"/>
        <w:jc w:val="both"/>
      </w:pPr>
      <w:r>
        <w:rPr>
          <w:rFonts w:ascii="Arial" w:cs="Arial" w:eastAsia="Arial" w:hAnsi="Arial"/>
          <w:sz w:val="24"/>
          <w:szCs w:val="24"/>
        </w:rPr>
        <w:t xml:space="preserve">- приостанавливать или запрещать эксплуатацию организаций, предприятий и учреждений при нарушении установленных стандартов, норм и правил пожарной безопасности, создающем прямую угрозу возникновения пожара, а также строительство, расширение, реконструкцию и техническое переоборудование объектов, осуществляемые с отступлением от противопожарных требований технических регламентов, строительных норм и правил в части обеспечения пожарной безопасности;</w:t>
      </w:r>
    </w:p>
    <w:p>
      <w:pPr>
        <w:spacing w:after="120"/>
        <w:ind w:firstLine="567"/>
        <w:jc w:val="both"/>
      </w:pPr>
      <w:r>
        <w:rPr>
          <w:rFonts w:ascii="Arial" w:cs="Arial" w:eastAsia="Arial" w:hAnsi="Arial"/>
          <w:sz w:val="24"/>
          <w:szCs w:val="24"/>
        </w:rPr>
        <w:t xml:space="preserve">- проверять пожарную безопасность объектов независимо от их ведомственной принадлежности и форм собственности, за исключением объектов, относящихся к жилому фонду республики, выдавать по их результатам предупреждения, предписания на выполнение требований соответствующих технических регламентов, норм и правил пожарной безопасности;</w:t>
      </w:r>
    </w:p>
    <w:p>
      <w:pPr>
        <w:spacing w:after="120"/>
        <w:ind w:firstLine="567"/>
        <w:jc w:val="both"/>
      </w:pPr>
      <w:r>
        <w:rPr>
          <w:rFonts w:ascii="Arial" w:cs="Arial" w:eastAsia="Arial" w:hAnsi="Arial"/>
          <w:sz w:val="24"/>
          <w:szCs w:val="24"/>
        </w:rPr>
        <w:t xml:space="preserve">- налагать взыскания на физических и юридических лиц за нарушение и невыполнение требований стандартов, норм и правил пожарной безопасности в виде штрафа, в случае трехкратного неисполнения предписаний об устранении нарушений вносить уведомления и материалы в правоохранительные органы для рассмотрения вопроса о привлечении ответственных лиц к уголовной ответственности;</w:t>
      </w:r>
    </w:p>
    <w:p>
      <w:pPr>
        <w:spacing w:after="120"/>
        <w:ind w:firstLine="567"/>
        <w:jc w:val="both"/>
      </w:pPr>
      <w:r>
        <w:rPr>
          <w:rFonts w:ascii="Arial" w:cs="Arial" w:eastAsia="Arial" w:hAnsi="Arial"/>
          <w:sz w:val="24"/>
          <w:szCs w:val="24"/>
        </w:rPr>
        <w:t xml:space="preserve">- требовать от министерств, административных ведомств, организаций, предприятий и учреждений независимо от форм собственности сведения и документы, характеризующие состояние пожарной безопасности объектов и выпускаемой продукции, а также о пожарах и их последствиях;</w:t>
      </w:r>
    </w:p>
    <w:p>
      <w:pPr>
        <w:spacing w:after="120"/>
        <w:ind w:firstLine="567"/>
        <w:jc w:val="both"/>
      </w:pPr>
      <w:r>
        <w:rPr>
          <w:rFonts w:ascii="Arial" w:cs="Arial" w:eastAsia="Arial" w:hAnsi="Arial"/>
          <w:sz w:val="24"/>
          <w:szCs w:val="24"/>
        </w:rPr>
        <w:t xml:space="preserve">- осуществлять оценку знаний специалистов в вопросах пожарной безопасности и по ее результатам вносить предложения о компетенции специалиста;</w:t>
      </w:r>
    </w:p>
    <w:p>
      <w:pPr>
        <w:spacing w:after="120"/>
        <w:ind w:firstLine="567"/>
        <w:jc w:val="both"/>
      </w:pPr>
      <w:r>
        <w:rPr>
          <w:rFonts w:ascii="Arial" w:cs="Arial" w:eastAsia="Arial" w:hAnsi="Arial"/>
          <w:sz w:val="24"/>
          <w:szCs w:val="24"/>
        </w:rPr>
        <w:t xml:space="preserve">- проверять на объектах состояние средств противопожарной защиты, а также боеспособность подразделений ведомственных (объектовых) противопожарных служб и добровольных пожарных формирований организаций, предприятий и учреждений;</w:t>
      </w:r>
    </w:p>
    <w:p>
      <w:pPr>
        <w:spacing w:after="120"/>
        <w:ind w:firstLine="567"/>
        <w:jc w:val="both"/>
      </w:pPr>
      <w:r>
        <w:rPr>
          <w:rFonts w:ascii="Arial" w:cs="Arial" w:eastAsia="Arial" w:hAnsi="Arial"/>
          <w:sz w:val="24"/>
          <w:szCs w:val="24"/>
        </w:rPr>
        <w:t xml:space="preserve">- запрещать эксплуатацию помещений, машин, приборов, оборудования, теплогенерирующих, энергопотребляющих и других устройств, функционирующих с нарушением стандартов и технических условий пожарной безопасности;</w:t>
      </w:r>
    </w:p>
    <w:p>
      <w:pPr>
        <w:spacing w:after="120"/>
        <w:ind w:firstLine="567"/>
        <w:jc w:val="both"/>
      </w:pPr>
      <w:r>
        <w:rPr>
          <w:rFonts w:ascii="Arial" w:cs="Arial" w:eastAsia="Arial" w:hAnsi="Arial"/>
          <w:sz w:val="24"/>
          <w:szCs w:val="24"/>
        </w:rPr>
        <w:t xml:space="preserve">- привлекать специалистов научно-исследовательских и проектных организаций, инженерно-технических и других работников объектов для участия в разработке противопожарных мероприятий, а в случае необходимости для участия в работе по контролю за соблюдением стандартов, норм и правил пожарной безопасности;</w:t>
      </w:r>
    </w:p>
    <w:p>
      <w:pPr>
        <w:spacing w:after="120"/>
        <w:ind w:firstLine="567"/>
        <w:jc w:val="both"/>
      </w:pPr>
      <w:r>
        <w:rPr>
          <w:rFonts w:ascii="Arial" w:cs="Arial" w:eastAsia="Arial" w:hAnsi="Arial"/>
          <w:sz w:val="24"/>
          <w:szCs w:val="24"/>
        </w:rPr>
        <w:t xml:space="preserve">2) по профилактике и тушению пожаров:</w:t>
      </w:r>
    </w:p>
    <w:p>
      <w:pPr>
        <w:spacing w:after="120"/>
        <w:ind w:firstLine="567"/>
        <w:jc w:val="both"/>
      </w:pPr>
      <w:r>
        <w:rPr>
          <w:rFonts w:ascii="Arial" w:cs="Arial" w:eastAsia="Arial" w:hAnsi="Arial"/>
          <w:sz w:val="24"/>
          <w:szCs w:val="24"/>
        </w:rPr>
        <w:t xml:space="preserve">- согласовывать включаемые в технические регламенты стандарты и требования пожарной безопасности, вносимые организациями, предприятиями и учреждениями;</w:t>
      </w:r>
    </w:p>
    <w:p>
      <w:pPr>
        <w:spacing w:after="120"/>
        <w:ind w:firstLine="567"/>
        <w:jc w:val="both"/>
      </w:pPr>
      <w:r>
        <w:rPr>
          <w:rFonts w:ascii="Arial" w:cs="Arial" w:eastAsia="Arial" w:hAnsi="Arial"/>
          <w:sz w:val="24"/>
          <w:szCs w:val="24"/>
        </w:rPr>
        <w:t xml:space="preserve">- проводить в установленном порядке дознание по делам о пожарах и нарушениях правил пожарной безопасности, техническое исследование причин пожаров, принимать обязательные для исполнения решения по их результатам;</w:t>
      </w:r>
    </w:p>
    <w:p>
      <w:pPr>
        <w:spacing w:after="120"/>
        <w:ind w:firstLine="567"/>
        <w:jc w:val="both"/>
      </w:pPr>
      <w:r>
        <w:rPr>
          <w:rFonts w:ascii="Arial" w:cs="Arial" w:eastAsia="Arial" w:hAnsi="Arial"/>
          <w:sz w:val="24"/>
          <w:szCs w:val="24"/>
        </w:rPr>
        <w:t xml:space="preserve">- принимать меры по ограничению движения транспортных средств и доступа граждан в зоны тушения пожара и ликвидации последствий чрезвычайных ситуаций.</w:t>
      </w:r>
    </w:p>
    <w:p>
      <w:pPr>
        <w:spacing w:after="240" w:before="200"/>
        <w:jc w:val="center"/>
      </w:pPr>
      <w:r>
        <w:rPr>
          <w:rFonts w:ascii="Arial" w:cs="Arial" w:eastAsia="Arial" w:hAnsi="Arial"/>
          <w:b/>
          <w:bCs/>
          <w:sz w:val="32"/>
          <w:szCs w:val="32"/>
        </w:rPr>
        <w:t xml:space="preserve">Глава 5. Проверка пожарно-технического состояния объекта и порядок его проведения</w:t>
      </w:r>
    </w:p>
    <w:p>
      <w:pPr>
        <w:spacing w:after="120"/>
        <w:ind w:firstLine="567"/>
        <w:jc w:val="both"/>
      </w:pPr>
      <w:r>
        <w:rPr>
          <w:rFonts w:ascii="Arial" w:cs="Arial" w:eastAsia="Arial" w:hAnsi="Arial"/>
          <w:sz w:val="24"/>
          <w:szCs w:val="24"/>
        </w:rPr>
        <w:t xml:space="preserve">9. Проверка пожарно-технического состояния объекта проводится должностными лицами уполномоченного органа в сфере пожарной безопасности с участием руководителя объекта или другого компетентного представителя.</w:t>
      </w:r>
    </w:p>
    <w:p>
      <w:pPr>
        <w:spacing w:after="120"/>
        <w:ind w:firstLine="567"/>
        <w:jc w:val="both"/>
      </w:pPr>
      <w:r>
        <w:rPr>
          <w:rFonts w:ascii="Arial" w:cs="Arial" w:eastAsia="Arial" w:hAnsi="Arial"/>
          <w:sz w:val="24"/>
          <w:szCs w:val="24"/>
        </w:rPr>
        <w:t xml:space="preserve">10. Проверка пожарно-технического состояния субъектов предпринимательства, а также органов местного самоуправления проводится в соответствии с </w:t>
      </w:r>
      <w:hyperlink w:history="1" r:id="rIdr7n-lcp3d69s7nmvbtnm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w:t>
      </w:r>
      <w:hyperlink w:history="1" r:id="rIdvqhwrz3th2bgovq2kepi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деятельности органов местного самоуправления", а также Положением о Службе по пожарному надзору при Министерстве чрезвычайных ситуаций Кыргызской Республики.</w:t>
      </w:r>
    </w:p>
    <w:p>
      <w:pPr>
        <w:spacing w:after="120"/>
        <w:ind w:firstLine="567"/>
        <w:jc w:val="both"/>
      </w:pPr>
      <w:r>
        <w:rPr>
          <w:rFonts w:ascii="Arial" w:cs="Arial" w:eastAsia="Arial" w:hAnsi="Arial"/>
          <w:sz w:val="24"/>
          <w:szCs w:val="24"/>
        </w:rPr>
        <w:t xml:space="preserve">11. Проверка пожарно-технического состояния объектов защиты, не входящих в категорию субъектов предпринимательства, а также органов местного самоуправления проводится в соответствии с законодательством в сфере пожарной безопасности, а также положениями уполномоченного органа в сфере пожарной безопасности.</w:t>
      </w:r>
    </w:p>
    <w:p>
      <w:pPr>
        <w:spacing w:after="120"/>
        <w:ind w:firstLine="567"/>
        <w:jc w:val="both"/>
      </w:pPr>
      <w:r>
        <w:rPr>
          <w:rFonts w:ascii="Arial" w:cs="Arial" w:eastAsia="Arial" w:hAnsi="Arial"/>
          <w:sz w:val="24"/>
          <w:szCs w:val="24"/>
        </w:rPr>
        <w:t xml:space="preserve">При проведении проверки пожарно-технического состояния объекта должностное лицо проверяющего органа составляет акт проверки и в случае выявления нарушения выдает предписание об устранении выявленных нарушений в срок до 3 дней - в случае если устранение нарушения влияет на обеспечение безопасности по защите жизни и здоровья людей, и до 30 дней - в остальных случаях.</w:t>
      </w:r>
    </w:p>
    <w:p>
      <w:pPr>
        <w:spacing w:after="120"/>
        <w:ind w:firstLine="567"/>
        <w:jc w:val="both"/>
      </w:pPr>
      <w:r>
        <w:rPr>
          <w:rFonts w:ascii="Arial" w:cs="Arial" w:eastAsia="Arial" w:hAnsi="Arial"/>
          <w:sz w:val="24"/>
          <w:szCs w:val="24"/>
        </w:rPr>
        <w:t xml:space="preserve">В случае выявления в ходе проверки нарушений, несущих прямую угрозу возникновения аварий техногенного характера, допущенных субъектами проверки с высокой степенью риска, применяются меры воздействия, предусмотренные </w:t>
      </w:r>
      <w:hyperlink w:history="1" r:id="rIdl3xhidcz7mn834prbe_-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qkxpiklfucqihihbyp4r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240" w:before="200"/>
        <w:jc w:val="center"/>
      </w:pPr>
      <w:r>
        <w:rPr>
          <w:rFonts w:ascii="Arial" w:cs="Arial" w:eastAsia="Arial" w:hAnsi="Arial"/>
          <w:b/>
          <w:bCs/>
          <w:sz w:val="32"/>
          <w:szCs w:val="32"/>
        </w:rPr>
        <w:t xml:space="preserve">Глава 6. Порядок временного приостановления или запрещения эксплуатации объектов защиты</w:t>
      </w:r>
    </w:p>
    <w:p>
      <w:pPr>
        <w:spacing w:after="120"/>
        <w:ind w:firstLine="567"/>
        <w:jc w:val="both"/>
      </w:pPr>
      <w:r>
        <w:rPr>
          <w:rFonts w:ascii="Arial" w:cs="Arial" w:eastAsia="Arial" w:hAnsi="Arial"/>
          <w:sz w:val="24"/>
          <w:szCs w:val="24"/>
        </w:rPr>
        <w:t xml:space="preserve">12. Временное приостановление или запрещение объекта осуществляется в случаях повторного выявления нарушений требований законов Кыргызской Республики и постановлений Кабинета Министров Кыргызской Республики, влекущих прямую угрозу жизни или здоровью людей. При этом приостанавливается только та часть деятельности субъекта проверки, которая несет неминуемую и значительную угрозу безопасности жизни и здоровью человека, окружающей среде, имущественным интересам граждан, юридических лиц и государства.</w:t>
      </w:r>
    </w:p>
    <w:p>
      <w:pPr>
        <w:spacing w:after="120"/>
        <w:ind w:firstLine="567"/>
        <w:jc w:val="both"/>
      </w:pPr>
      <w:r>
        <w:rPr>
          <w:rFonts w:ascii="Arial" w:cs="Arial" w:eastAsia="Arial" w:hAnsi="Arial"/>
          <w:sz w:val="24"/>
          <w:szCs w:val="24"/>
        </w:rPr>
        <w:t xml:space="preserve">Прямой угрозой жизни или здоровью людей является наличие двух и более факторов риска, совокупность которых в текущий момент времени создают условия для возникновения возгорания и распространения пожара в зданиях либо сооружениях, где постоянно или временно могут пребывать люди.</w:t>
      </w:r>
    </w:p>
    <w:p>
      <w:pPr>
        <w:spacing w:after="120"/>
        <w:ind w:firstLine="567"/>
        <w:jc w:val="both"/>
      </w:pPr>
      <w:r>
        <w:rPr>
          <w:rFonts w:ascii="Arial" w:cs="Arial" w:eastAsia="Arial" w:hAnsi="Arial"/>
          <w:sz w:val="24"/>
          <w:szCs w:val="24"/>
        </w:rPr>
        <w:t xml:space="preserve">Условием распространения пожара является наличие горючих веществ и материалов в потенциальных местах угрозы возникновения пожара, в зданиях либо сооружениях, где постоянно или временно могут находиться люди.</w:t>
      </w:r>
    </w:p>
    <w:p>
      <w:pPr>
        <w:spacing w:after="120"/>
        <w:ind w:firstLine="567"/>
        <w:jc w:val="both"/>
      </w:pPr>
      <w:r>
        <w:rPr>
          <w:rFonts w:ascii="Arial" w:cs="Arial" w:eastAsia="Arial" w:hAnsi="Arial"/>
          <w:sz w:val="24"/>
          <w:szCs w:val="24"/>
        </w:rPr>
        <w:t xml:space="preserve">13. Для временного приостановления или запрещения эксплуатации помещений, машин, приборов, оборудования, теплогенерирующих, энергопотребляющих и других устройств, предприятий, организаций, отдельно стоящих зданий и сооружений, а также строительства, расширения, реконструкции объекта, осуществляемых с нарушением стандартов и технических условий строительных норм, требований пожарной безопасности, оформляется постановление о временном приостановлении.</w:t>
      </w:r>
    </w:p>
    <w:p>
      <w:pPr>
        <w:spacing w:after="120"/>
        <w:ind w:firstLine="567"/>
        <w:jc w:val="both"/>
      </w:pPr>
      <w:r>
        <w:rPr>
          <w:rFonts w:ascii="Arial" w:cs="Arial" w:eastAsia="Arial" w:hAnsi="Arial"/>
          <w:sz w:val="24"/>
          <w:szCs w:val="24"/>
        </w:rPr>
        <w:t xml:space="preserve">В постановлении четко и доказательно излагаются нарушения требований пожарной безопасности, явившиеся основанием для применения данной меры.</w:t>
      </w:r>
    </w:p>
    <w:p>
      <w:pPr>
        <w:spacing w:after="120"/>
        <w:ind w:firstLine="567"/>
        <w:jc w:val="both"/>
      </w:pPr>
      <w:r>
        <w:rPr>
          <w:rFonts w:ascii="Arial" w:cs="Arial" w:eastAsia="Arial" w:hAnsi="Arial"/>
          <w:sz w:val="24"/>
          <w:szCs w:val="24"/>
        </w:rPr>
        <w:t xml:space="preserve">Должностное лицо уполномоченного государственного органа в сфере пожарной безопасности после оформления постановления о приостановлении или запрещении направляет материалы в соответствующий орган, уполномоченный принимать решение о временном приостановлении определенного вида деятельности или его части, либо рассматривает самостоятельно.</w:t>
      </w:r>
    </w:p>
    <w:p>
      <w:pPr>
        <w:spacing w:after="120"/>
        <w:ind w:firstLine="567"/>
        <w:jc w:val="both"/>
      </w:pPr>
      <w:r>
        <w:rPr>
          <w:rFonts w:ascii="Arial" w:cs="Arial" w:eastAsia="Arial" w:hAnsi="Arial"/>
          <w:sz w:val="24"/>
          <w:szCs w:val="24"/>
        </w:rPr>
        <w:t xml:space="preserve">После принятия решения должностное лицо уполномоченного государственного органа в сфере пожарной безопасности опломбирует или опечатывает здания, сооружения, отдельные помещения, склады, оборудования, устройства. При этом должностное лицо составляет Акт опломбирования или опечатывания по форме, утверждаемой уполномоченным органом, в котором указываются дата и место опломбирования или опечатывания, когда, кем, в присутствии кого, до какого времени опломбировано или опечатано. Опломбирование либо опечатывание производится в присутствии ответственного лица субъекта под роспись в Акте.</w:t>
      </w:r>
    </w:p>
    <w:p>
      <w:pPr>
        <w:spacing w:after="120"/>
        <w:ind w:firstLine="567"/>
        <w:jc w:val="both"/>
      </w:pPr>
      <w:r>
        <w:rPr>
          <w:rFonts w:ascii="Arial" w:cs="Arial" w:eastAsia="Arial" w:hAnsi="Arial"/>
          <w:sz w:val="24"/>
          <w:szCs w:val="24"/>
        </w:rPr>
        <w:t xml:space="preserve">В случае отказа ответственного лица от подписания Акта опломбирования или опечатывания действия производятся в присутствии понятых и указанный Акт подписывается ими. В случае невозможности привлечения понятых производится фото-видеофиксация с внесением в Акт опломбирования или опечатывания записи "от подписания Акта опечатывания отказался, второй экземпляр данного акта вручен" с указанием даты вручения.</w:t>
      </w:r>
    </w:p>
    <w:p>
      <w:pPr>
        <w:spacing w:after="120"/>
        <w:ind w:firstLine="567"/>
        <w:jc w:val="both"/>
      </w:pPr>
      <w:r>
        <w:rPr>
          <w:rFonts w:ascii="Arial" w:cs="Arial" w:eastAsia="Arial" w:hAnsi="Arial"/>
          <w:sz w:val="24"/>
          <w:szCs w:val="24"/>
        </w:rPr>
        <w:t xml:space="preserve">В случае оказания сопротивления при опломбировании или опечатывании должностное лицо уполномоченного государственного органа в сфере пожарной безопасности имеет право обратиться в органы внутренних дел для оказания содействия.</w:t>
      </w:r>
    </w:p>
    <w:p>
      <w:pPr>
        <w:spacing w:after="120"/>
        <w:ind w:firstLine="567"/>
        <w:jc w:val="both"/>
      </w:pPr>
      <w:r>
        <w:rPr>
          <w:rFonts w:ascii="Arial" w:cs="Arial" w:eastAsia="Arial" w:hAnsi="Arial"/>
          <w:sz w:val="24"/>
          <w:szCs w:val="24"/>
        </w:rPr>
        <w:t xml:space="preserve">По письменному обращению объекта проверки должностным лицом предоставляется доступ для устранения нарушений правил пожарной безопасности.</w:t>
      </w:r>
    </w:p>
    <w:p>
      <w:pPr>
        <w:spacing w:after="120"/>
        <w:ind w:firstLine="567"/>
        <w:jc w:val="both"/>
      </w:pPr>
      <w:r>
        <w:rPr>
          <w:rFonts w:ascii="Arial" w:cs="Arial" w:eastAsia="Arial" w:hAnsi="Arial"/>
          <w:sz w:val="24"/>
          <w:szCs w:val="24"/>
        </w:rPr>
        <w:t xml:space="preserve">При устранении нарушений, повлекших временное приостановление объекта, проверяемый объект письменно сообщает в уполномоченный государственный орган, вынесший постановление.</w:t>
      </w:r>
    </w:p>
    <w:p>
      <w:pPr>
        <w:spacing w:after="120"/>
        <w:ind w:firstLine="567"/>
        <w:jc w:val="both"/>
      </w:pPr>
      <w:r>
        <w:rPr>
          <w:rFonts w:ascii="Arial" w:cs="Arial" w:eastAsia="Arial" w:hAnsi="Arial"/>
          <w:sz w:val="24"/>
          <w:szCs w:val="24"/>
        </w:rPr>
        <w:t xml:space="preserve">Уполномоченный государственный орган, вынесший постановление, со дня получения обращения об устранении нарушений в установленные сроки принимает решение об отмене действия постановления после визуального осмотра уполномоченным государственном органом в сфере пожарной безопасности.</w:t>
      </w:r>
    </w:p>
    <w:p>
      <w:pPr>
        <w:spacing w:after="240" w:before="200"/>
        <w:jc w:val="center"/>
      </w:pPr>
      <w:r>
        <w:rPr>
          <w:rFonts w:ascii="Arial" w:cs="Arial" w:eastAsia="Arial" w:hAnsi="Arial"/>
          <w:b/>
          <w:bCs/>
          <w:sz w:val="32"/>
          <w:szCs w:val="32"/>
        </w:rPr>
        <w:t xml:space="preserve">Глава 7. Государственный учет пожаров и их последствий</w:t>
      </w:r>
    </w:p>
    <w:p>
      <w:pPr>
        <w:spacing w:after="120"/>
        <w:ind w:firstLine="567"/>
        <w:jc w:val="both"/>
      </w:pPr>
      <w:r>
        <w:rPr>
          <w:rFonts w:ascii="Arial" w:cs="Arial" w:eastAsia="Arial" w:hAnsi="Arial"/>
          <w:sz w:val="24"/>
          <w:szCs w:val="24"/>
        </w:rPr>
        <w:t xml:space="preserve">14. Государственный учет пожаров и последствий от них осуществляется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15. Уполномоченным государственным органом в сфере пожарной безопасности проводится анализ пожаров и оперативное слежение за обстановкой с пожарами.</w:t>
      </w:r>
    </w:p>
    <w:p>
      <w:pPr>
        <w:spacing w:after="120"/>
        <w:ind w:firstLine="567"/>
        <w:jc w:val="both"/>
      </w:pPr>
      <w:r>
        <w:rPr>
          <w:rFonts w:ascii="Arial" w:cs="Arial" w:eastAsia="Arial" w:hAnsi="Arial"/>
          <w:sz w:val="24"/>
          <w:szCs w:val="24"/>
        </w:rPr>
        <w:t xml:space="preserve">Анализ пожаров завершается разработкой мероприятий, направленных на предупреждение пожаров, для включения в план работы.</w:t>
      </w:r>
    </w:p>
    <w:p>
      <w:pPr>
        <w:spacing w:after="120"/>
        <w:ind w:firstLine="567"/>
        <w:jc w:val="both"/>
      </w:pPr>
      <w:r>
        <w:rPr>
          <w:rFonts w:ascii="Arial" w:cs="Arial" w:eastAsia="Arial" w:hAnsi="Arial"/>
          <w:sz w:val="24"/>
          <w:szCs w:val="24"/>
        </w:rPr>
        <w:t xml:space="preserve">16. Результаты анализа пожаров и оперативная обстановка с пожарами доводятся до сведения населения, министерств, государственного комитета, административных ведомств, местных государственных администраций и органов местного самоуправления.</w:t>
      </w:r>
    </w:p>
    <w:p>
      <w:pPr>
        <w:spacing w:after="120"/>
        <w:ind w:firstLine="567"/>
        <w:jc w:val="both"/>
      </w:pPr>
      <w:r>
        <w:rPr>
          <w:rFonts w:ascii="Arial" w:cs="Arial" w:eastAsia="Arial" w:hAnsi="Arial"/>
          <w:sz w:val="24"/>
          <w:szCs w:val="24"/>
        </w:rPr>
        <w:t xml:space="preserve">17. Предоставление информации о пожарах и их последствиях осуществляется в порядке, утвержденном уполномоченным государственным органом в сфере пожарной безопасности.</w:t>
      </w:r>
    </w:p>
    <w:p>
      <w:pPr>
        <w:spacing w:after="240" w:before="200"/>
        <w:jc w:val="center"/>
      </w:pPr>
      <w:r>
        <w:rPr>
          <w:rFonts w:ascii="Arial" w:cs="Arial" w:eastAsia="Arial" w:hAnsi="Arial"/>
          <w:b/>
          <w:bCs/>
          <w:sz w:val="32"/>
          <w:szCs w:val="32"/>
        </w:rPr>
        <w:t xml:space="preserve">Глава 8. Дознание (исследование) по происшедшим пожарам</w:t>
      </w:r>
    </w:p>
    <w:p>
      <w:pPr>
        <w:spacing w:after="120"/>
        <w:ind w:firstLine="567"/>
        <w:jc w:val="both"/>
      </w:pPr>
      <w:r>
        <w:rPr>
          <w:rFonts w:ascii="Arial" w:cs="Arial" w:eastAsia="Arial" w:hAnsi="Arial"/>
          <w:sz w:val="24"/>
          <w:szCs w:val="24"/>
        </w:rPr>
        <w:t xml:space="preserve">18. Дознание (исследование) по происшедшим пожарам осуществляются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19. Органы дознания в соответствии с действующим законодательством Кыргызской Республики принимают неотложные меры по сохранению следов происшедшего пожара с передачей собранных материалов следователю или прокурору по подследственности.</w:t>
      </w:r>
    </w:p>
    <w:p>
      <w:pPr>
        <w:spacing w:after="120"/>
        <w:ind w:firstLine="567"/>
        <w:jc w:val="both"/>
      </w:pPr>
      <w:r>
        <w:rPr>
          <w:rFonts w:ascii="Arial" w:cs="Arial" w:eastAsia="Arial" w:hAnsi="Arial"/>
          <w:sz w:val="24"/>
          <w:szCs w:val="24"/>
        </w:rPr>
        <w:t xml:space="preserve">20. Уполномоченный государственный орган в сфере пожарной безопасности:</w:t>
      </w:r>
    </w:p>
    <w:p>
      <w:pPr>
        <w:spacing w:after="120"/>
        <w:ind w:firstLine="567"/>
        <w:jc w:val="both"/>
      </w:pPr>
      <w:r>
        <w:rPr>
          <w:rFonts w:ascii="Arial" w:cs="Arial" w:eastAsia="Arial" w:hAnsi="Arial"/>
          <w:sz w:val="24"/>
          <w:szCs w:val="24"/>
        </w:rPr>
        <w:t xml:space="preserve">1) обеспечивает своевременное обследование места происшедшего пожара с составлением акта о пожаре, протокола осмотра места пожара;</w:t>
      </w:r>
    </w:p>
    <w:p>
      <w:pPr>
        <w:spacing w:after="120"/>
        <w:ind w:firstLine="567"/>
        <w:jc w:val="both"/>
      </w:pPr>
      <w:r>
        <w:rPr>
          <w:rFonts w:ascii="Arial" w:cs="Arial" w:eastAsia="Arial" w:hAnsi="Arial"/>
          <w:sz w:val="24"/>
          <w:szCs w:val="24"/>
        </w:rPr>
        <w:t xml:space="preserve">2) проводит опросы свидетелей и очевидцев происшедшего пожара;</w:t>
      </w:r>
    </w:p>
    <w:p>
      <w:pPr>
        <w:spacing w:after="120"/>
        <w:ind w:firstLine="567"/>
        <w:jc w:val="both"/>
      </w:pPr>
      <w:r>
        <w:rPr>
          <w:rFonts w:ascii="Arial" w:cs="Arial" w:eastAsia="Arial" w:hAnsi="Arial"/>
          <w:sz w:val="24"/>
          <w:szCs w:val="24"/>
        </w:rPr>
        <w:t xml:space="preserve">3) при необходимости привлекает испытательную пожарную лабораторию Министерства чрезвычайных ситуаций Кыргызской Республики и другие виды экспертиз для выяснения обстоятельств происшедшего пожара;</w:t>
      </w:r>
    </w:p>
    <w:p>
      <w:pPr>
        <w:spacing w:after="120"/>
        <w:ind w:firstLine="567"/>
        <w:jc w:val="both"/>
      </w:pPr>
      <w:r>
        <w:rPr>
          <w:rFonts w:ascii="Arial" w:cs="Arial" w:eastAsia="Arial" w:hAnsi="Arial"/>
          <w:sz w:val="24"/>
          <w:szCs w:val="24"/>
        </w:rPr>
        <w:t xml:space="preserve">4) при обнаружении состава преступления или доказательных материалов к умышленным поджогам передает собранные материалы следственным органам, уполномоченным осуществлять досудебное производство по уголовным делам и правонарушениям;</w:t>
      </w:r>
    </w:p>
    <w:p>
      <w:pPr>
        <w:spacing w:after="120"/>
        <w:ind w:firstLine="567"/>
        <w:jc w:val="both"/>
      </w:pPr>
      <w:r>
        <w:rPr>
          <w:rFonts w:ascii="Arial" w:cs="Arial" w:eastAsia="Arial" w:hAnsi="Arial"/>
          <w:sz w:val="24"/>
          <w:szCs w:val="24"/>
        </w:rPr>
        <w:t xml:space="preserve">5) при обнаружении доказательных материалов по нарушениям правил пожарной безопасности лицом, ответственным за их выполнение, повлекшим возникновение пожара, передает собранные материалы уполномоченному должностному лицу в сфере пожарной безопасности.</w:t>
      </w:r>
    </w:p>
    <w:p>
      <w:pPr>
        <w:spacing w:after="120"/>
        <w:ind w:firstLine="567"/>
        <w:jc w:val="both"/>
      </w:pPr>
      <w:r>
        <w:rPr>
          <w:rFonts w:ascii="Arial" w:cs="Arial" w:eastAsia="Arial" w:hAnsi="Arial"/>
          <w:sz w:val="24"/>
          <w:szCs w:val="24"/>
        </w:rPr>
        <w:t xml:space="preserve">6) предоставляет прокурору или следователю, действующим в пределах своей компетенции, истребуемые ими сведения и материалы;</w:t>
      </w:r>
    </w:p>
    <w:p>
      <w:pPr>
        <w:spacing w:after="120"/>
        <w:ind w:firstLine="567"/>
        <w:jc w:val="both"/>
      </w:pPr>
      <w:r>
        <w:rPr>
          <w:rFonts w:ascii="Arial" w:cs="Arial" w:eastAsia="Arial" w:hAnsi="Arial"/>
          <w:sz w:val="24"/>
          <w:szCs w:val="24"/>
        </w:rPr>
        <w:t xml:space="preserve">7) ежемесячно запрашивает от органов внутренних дел информацию по уголовно-отказным материалам происшедших пожаров и ведет их учет;</w:t>
      </w:r>
    </w:p>
    <w:p>
      <w:pPr>
        <w:spacing w:after="120"/>
        <w:ind w:firstLine="567"/>
        <w:jc w:val="both"/>
      </w:pPr>
      <w:r>
        <w:rPr>
          <w:rFonts w:ascii="Arial" w:cs="Arial" w:eastAsia="Arial" w:hAnsi="Arial"/>
          <w:sz w:val="24"/>
          <w:szCs w:val="24"/>
        </w:rPr>
        <w:t xml:space="preserve">8) ежемесячно получает информацию от местных ожоговых центров (отделений) о пострадавших от открытого огня и проводит по данным фактам расследование причин;</w:t>
      </w:r>
    </w:p>
    <w:p>
      <w:pPr>
        <w:spacing w:after="120"/>
        <w:ind w:firstLine="567"/>
        <w:jc w:val="both"/>
      </w:pPr>
      <w:r>
        <w:rPr>
          <w:rFonts w:ascii="Arial" w:cs="Arial" w:eastAsia="Arial" w:hAnsi="Arial"/>
          <w:sz w:val="24"/>
          <w:szCs w:val="24"/>
        </w:rPr>
        <w:t xml:space="preserve">9) ведет анализы по делам о пожарах и пострадавших от них по запросу, представляет информацию в Национальный статистический комитет Кыргызской Республики.</w:t>
      </w:r>
    </w:p>
    <w:p>
      <w:pPr>
        <w:spacing w:after="240" w:before="200"/>
        <w:jc w:val="center"/>
      </w:pPr>
      <w:r>
        <w:rPr>
          <w:rFonts w:ascii="Arial" w:cs="Arial" w:eastAsia="Arial" w:hAnsi="Arial"/>
          <w:b/>
          <w:bCs/>
          <w:sz w:val="32"/>
          <w:szCs w:val="32"/>
        </w:rPr>
        <w:t xml:space="preserve">Глава 9. Государственная противопожарная профилактика и пропаганда</w:t>
      </w:r>
    </w:p>
    <w:p>
      <w:pPr>
        <w:spacing w:after="120"/>
        <w:ind w:firstLine="567"/>
        <w:jc w:val="both"/>
      </w:pPr>
      <w:r>
        <w:rPr>
          <w:rFonts w:ascii="Arial" w:cs="Arial" w:eastAsia="Arial" w:hAnsi="Arial"/>
          <w:sz w:val="24"/>
          <w:szCs w:val="24"/>
        </w:rPr>
        <w:t xml:space="preserve">21. Пожарная профилактика наряду с тушением пожаров является основной задачей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Осуществление пожарной профилактики основано на выполнении требований пожарной безопасности, содержащихся в нормативных документах по пожарной безопасности.</w:t>
      </w:r>
    </w:p>
    <w:p>
      <w:pPr>
        <w:spacing w:after="120"/>
        <w:ind w:firstLine="567"/>
        <w:jc w:val="both"/>
      </w:pPr>
      <w:r>
        <w:rPr>
          <w:rFonts w:ascii="Arial" w:cs="Arial" w:eastAsia="Arial" w:hAnsi="Arial"/>
          <w:sz w:val="24"/>
          <w:szCs w:val="24"/>
        </w:rPr>
        <w:t xml:space="preserve">Пожарная профилактика осуществляется на всех этапах жизненного цикла объекта - при проектировании, строительстве, эксплуатации, капитальном ремонте и реконструкции. Основное внимание при этом уделяется предупреждению пожаров. Выполнение указанной задачи достигается, прежде всего, широкой разъяснительной работой. Профилактические мероприятия, направленные на ограничение распространения (развития) пожаров и создание условий для их успешного тушения, осуществляются, главным образом, в процессе проектирования и строительства объектов.</w:t>
      </w:r>
    </w:p>
    <w:p>
      <w:pPr>
        <w:spacing w:after="120"/>
        <w:ind w:firstLine="567"/>
        <w:jc w:val="both"/>
      </w:pPr>
      <w:r>
        <w:rPr>
          <w:rFonts w:ascii="Arial" w:cs="Arial" w:eastAsia="Arial" w:hAnsi="Arial"/>
          <w:sz w:val="24"/>
          <w:szCs w:val="24"/>
        </w:rPr>
        <w:t xml:space="preserve">22. Уполномоченный государственный орган в сфере пожарной безопасности выполняет следующие мероприятия:</w:t>
      </w:r>
    </w:p>
    <w:p>
      <w:pPr>
        <w:spacing w:after="120"/>
        <w:ind w:firstLine="567"/>
        <w:jc w:val="both"/>
      </w:pPr>
      <w:r>
        <w:rPr>
          <w:rFonts w:ascii="Arial" w:cs="Arial" w:eastAsia="Arial" w:hAnsi="Arial"/>
          <w:sz w:val="24"/>
          <w:szCs w:val="24"/>
        </w:rPr>
        <w:t xml:space="preserve">1) в целях государственной противопожарной профилактики:</w:t>
      </w:r>
    </w:p>
    <w:p>
      <w:pPr>
        <w:spacing w:after="120"/>
        <w:ind w:firstLine="567"/>
        <w:jc w:val="both"/>
      </w:pPr>
      <w:r>
        <w:rPr>
          <w:rFonts w:ascii="Arial" w:cs="Arial" w:eastAsia="Arial" w:hAnsi="Arial"/>
          <w:sz w:val="24"/>
          <w:szCs w:val="24"/>
        </w:rPr>
        <w:t xml:space="preserve">- разрабатывает нормы и правила пожарной безопасности, готовит заключения по противопожарным требованиям, стандартам и техническим условиям;</w:t>
      </w:r>
    </w:p>
    <w:p>
      <w:pPr>
        <w:spacing w:after="120"/>
        <w:ind w:firstLine="567"/>
        <w:jc w:val="both"/>
      </w:pPr>
      <w:r>
        <w:rPr>
          <w:rFonts w:ascii="Arial" w:cs="Arial" w:eastAsia="Arial" w:hAnsi="Arial"/>
          <w:sz w:val="24"/>
          <w:szCs w:val="24"/>
        </w:rPr>
        <w:t xml:space="preserve">- проводит разъяснительную работу по мерам пожарной безопасности в форме противопожарного инструктажа, проведения профилактических бесед, памяток, листовок и буклетов, а также при помощи средств радиопередач и телепрограмм;</w:t>
      </w:r>
    </w:p>
    <w:p>
      <w:pPr>
        <w:spacing w:after="120"/>
        <w:ind w:firstLine="567"/>
        <w:jc w:val="both"/>
      </w:pPr>
      <w:r>
        <w:rPr>
          <w:rFonts w:ascii="Arial" w:cs="Arial" w:eastAsia="Arial" w:hAnsi="Arial"/>
          <w:sz w:val="24"/>
          <w:szCs w:val="24"/>
        </w:rPr>
        <w:t xml:space="preserve">- в целях обеспечения пожарной безопасности населения проводит противопожарную профилактику с использованием сигнально-громкоговорящей установки;</w:t>
      </w:r>
    </w:p>
    <w:p>
      <w:pPr>
        <w:spacing w:after="120"/>
        <w:ind w:firstLine="567"/>
        <w:jc w:val="both"/>
      </w:pPr>
      <w:r>
        <w:rPr>
          <w:rFonts w:ascii="Arial" w:cs="Arial" w:eastAsia="Arial" w:hAnsi="Arial"/>
          <w:sz w:val="24"/>
          <w:szCs w:val="24"/>
        </w:rPr>
        <w:t xml:space="preserve">- осуществляет контроль за соблюдением правил пожарной безопасности;</w:t>
      </w:r>
    </w:p>
    <w:p>
      <w:pPr>
        <w:spacing w:after="120"/>
        <w:ind w:firstLine="567"/>
        <w:jc w:val="both"/>
      </w:pPr>
      <w:r>
        <w:rPr>
          <w:rFonts w:ascii="Arial" w:cs="Arial" w:eastAsia="Arial" w:hAnsi="Arial"/>
          <w:sz w:val="24"/>
          <w:szCs w:val="24"/>
        </w:rPr>
        <w:t xml:space="preserve">- проводит профилактические мероприятия, направленные на повышение уровня противопожарной защиты жилых зданий и строений;</w:t>
      </w:r>
    </w:p>
    <w:p>
      <w:pPr>
        <w:spacing w:after="120"/>
        <w:ind w:firstLine="567"/>
        <w:jc w:val="both"/>
      </w:pPr>
      <w:r>
        <w:rPr>
          <w:rFonts w:ascii="Arial" w:cs="Arial" w:eastAsia="Arial" w:hAnsi="Arial"/>
          <w:sz w:val="24"/>
          <w:szCs w:val="24"/>
        </w:rPr>
        <w:t xml:space="preserve">2) в целях пропаганды:</w:t>
      </w:r>
    </w:p>
    <w:p>
      <w:pPr>
        <w:spacing w:after="120"/>
        <w:ind w:firstLine="567"/>
        <w:jc w:val="both"/>
      </w:pPr>
      <w:r>
        <w:rPr>
          <w:rFonts w:ascii="Arial" w:cs="Arial" w:eastAsia="Arial" w:hAnsi="Arial"/>
          <w:sz w:val="24"/>
          <w:szCs w:val="24"/>
        </w:rPr>
        <w:t xml:space="preserve">- участвует в организации выступлений и передач по вопросам пожарной безопасности в средствах массовой информации.</w:t>
      </w:r>
    </w:p>
    <w:p>
      <w:pPr>
        <w:spacing w:after="120"/>
        <w:ind w:firstLine="567"/>
        <w:jc w:val="both"/>
      </w:pPr>
      <w:r>
        <w:rPr>
          <w:rFonts w:ascii="Arial" w:cs="Arial" w:eastAsia="Arial" w:hAnsi="Arial"/>
          <w:sz w:val="24"/>
          <w:szCs w:val="24"/>
        </w:rPr>
        <w:t xml:space="preserve">Обязательной тематикой выступлений и передач должны быть вопросы обеспечения пожарной безопасности, связанные с наступлением пожароопасных периодов, сельскохозяйственными мероприятиями, новогодними и другими праздниками, торжествами с массовым пребыванием людей, а также меры пожарной безопасности при использовании бытовых приборов;</w:t>
      </w:r>
    </w:p>
    <w:p>
      <w:pPr>
        <w:spacing w:after="120"/>
        <w:ind w:firstLine="567"/>
        <w:jc w:val="both"/>
      </w:pPr>
      <w:r>
        <w:rPr>
          <w:rFonts w:ascii="Arial" w:cs="Arial" w:eastAsia="Arial" w:hAnsi="Arial"/>
          <w:sz w:val="24"/>
          <w:szCs w:val="24"/>
        </w:rPr>
        <w:t xml:space="preserve">- совместно с заинтересованными организациями организует работу по обучению рабочих и служащих правилам пожарной безопасности по месту работы. Совместно с органами государственного управления образованием, администрацией дошкольных, школьных, средних и высших профессиональных учебных заведений организует обучение детей и учащихся мерам пожарной безопасности, оказывает им в этом методическую помощь, организует работу и проведение соревнований дружин юных пожарных;</w:t>
      </w:r>
    </w:p>
    <w:p>
      <w:pPr>
        <w:spacing w:after="120"/>
        <w:ind w:firstLine="567"/>
        <w:jc w:val="both"/>
      </w:pPr>
      <w:r>
        <w:rPr>
          <w:rFonts w:ascii="Arial" w:cs="Arial" w:eastAsia="Arial" w:hAnsi="Arial"/>
          <w:sz w:val="24"/>
          <w:szCs w:val="24"/>
        </w:rPr>
        <w:t xml:space="preserve">- осуществляет выпуск и распространение агитационной продукции в виде учебных пособий и плакатов, буклетов, брошюр, проведение съемок видеороликов, фильмов и анимационных фильмов для агитации и пропаганды в области пожарной безопасности в целях обучения.</w:t>
      </w:r>
    </w:p>
    <w:p>
      <w:pPr>
        <w:spacing w:after="120"/>
        <w:ind w:firstLine="567"/>
        <w:jc w:val="both"/>
      </w:pPr>
      <w:r>
        <w:rPr>
          <w:rFonts w:ascii="Arial" w:cs="Arial" w:eastAsia="Arial" w:hAnsi="Arial"/>
          <w:sz w:val="24"/>
          <w:szCs w:val="24"/>
        </w:rPr>
        <w:t xml:space="preserve">23. Органы государственного управления образованием и администрация дошкольных, школьных, средних и высших профессиональных учебных заведений обязаны включать в учебные планы программы по обучению мерам пожарной безопасности.</w:t>
      </w:r>
    </w:p>
    <w:p>
      <w:pPr>
        <w:spacing w:after="240" w:before="200"/>
        <w:jc w:val="center"/>
      </w:pPr>
      <w:r>
        <w:rPr>
          <w:rFonts w:ascii="Arial" w:cs="Arial" w:eastAsia="Arial" w:hAnsi="Arial"/>
          <w:b/>
          <w:bCs/>
          <w:sz w:val="32"/>
          <w:szCs w:val="32"/>
        </w:rPr>
        <w:t xml:space="preserve">Глава 10. Пожарно-техническая экспертиза проектной документации</w:t>
      </w:r>
    </w:p>
    <w:p>
      <w:pPr>
        <w:spacing w:after="120"/>
        <w:ind w:firstLine="567"/>
        <w:jc w:val="both"/>
      </w:pPr>
      <w:r>
        <w:rPr>
          <w:rFonts w:ascii="Arial" w:cs="Arial" w:eastAsia="Arial" w:hAnsi="Arial"/>
          <w:sz w:val="24"/>
          <w:szCs w:val="24"/>
        </w:rPr>
        <w:t xml:space="preserve">24. Пожарно-техническая экспертиза проектной документации проводится согласно </w:t>
      </w:r>
      <w:hyperlink w:history="1" r:id="rIdadhtoa9jek_xflpuqr3x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пожарной безопасности". Предметом экспертизы является проектная документация и (или) ее отдельные разделы.</w:t>
      </w:r>
    </w:p>
    <w:p>
      <w:pPr>
        <w:spacing w:after="120"/>
        <w:ind w:firstLine="567"/>
        <w:jc w:val="both"/>
      </w:pPr>
      <w:r>
        <w:rPr>
          <w:rFonts w:ascii="Arial" w:cs="Arial" w:eastAsia="Arial" w:hAnsi="Arial"/>
          <w:sz w:val="24"/>
          <w:szCs w:val="24"/>
        </w:rPr>
        <w:t xml:space="preserve">25. Пожарно-техническая экспертиза проектной документации объектов защиты и систем противопожарной защиты проводится при проектировании объектов защиты на соответствие требованиям нормативных правовых актов Кыргызской Республики, включая нормативно-технические документы в области пожарной безопасности.</w:t>
      </w:r>
    </w:p>
    <w:p>
      <w:pPr>
        <w:spacing w:after="120"/>
        <w:ind w:firstLine="567"/>
        <w:jc w:val="both"/>
      </w:pPr>
      <w:r>
        <w:rPr>
          <w:rFonts w:ascii="Arial" w:cs="Arial" w:eastAsia="Arial" w:hAnsi="Arial"/>
          <w:sz w:val="24"/>
          <w:szCs w:val="24"/>
        </w:rPr>
        <w:t xml:space="preserve">26. Проектируемые объекты защиты с высотой здания более 75 метров должны рассматриваться в составе комиссии, с выездом на местность, для проведения фактических замеров противопожарных разрывов и проездов.</w:t>
      </w:r>
    </w:p>
    <w:p>
      <w:pPr>
        <w:spacing w:after="120"/>
        <w:ind w:firstLine="567"/>
        <w:jc w:val="both"/>
      </w:pPr>
      <w:r>
        <w:rPr>
          <w:rFonts w:ascii="Arial" w:cs="Arial" w:eastAsia="Arial" w:hAnsi="Arial"/>
          <w:sz w:val="24"/>
          <w:szCs w:val="24"/>
        </w:rPr>
        <w:t xml:space="preserve">27. При соответствии проектной документации объекта защиты требованиям пожарной безопасности заявителю выдается положительное заключение установленного образца. В разделы "Генеральный план" и "Архитектурные решения" проектной документации проставляется штамп "Рассмотрено".</w:t>
      </w:r>
    </w:p>
    <w:p>
      <w:pPr>
        <w:spacing w:after="120"/>
        <w:ind w:firstLine="567"/>
        <w:jc w:val="both"/>
      </w:pPr>
      <w:r>
        <w:rPr>
          <w:rFonts w:ascii="Arial" w:cs="Arial" w:eastAsia="Arial" w:hAnsi="Arial"/>
          <w:sz w:val="24"/>
          <w:szCs w:val="24"/>
        </w:rPr>
        <w:t xml:space="preserve">При наличии отклонений от требований противопожарных норм, необходимости доработки проектной документации, заявителю возвращается проектная документация для устранения выявленных нарушений. Гарантийные обязательства от заявителей не могут служить основанием для выдачи положительного заключения пожарно-технической экспертизы, кроме предусмотренных законодательством в сфере строительства.</w:t>
      </w:r>
    </w:p>
    <w:p>
      <w:pPr>
        <w:spacing w:after="120"/>
        <w:ind w:firstLine="567"/>
        <w:jc w:val="both"/>
      </w:pPr>
      <w:r>
        <w:rPr>
          <w:rFonts w:ascii="Arial" w:cs="Arial" w:eastAsia="Arial" w:hAnsi="Arial"/>
          <w:sz w:val="24"/>
          <w:szCs w:val="24"/>
        </w:rPr>
        <w:t xml:space="preserve">28. Пожарно-техническая экспертиза проектной документации выполняется по заявлению заказчика с представлением проектной документации в бумажном или электронном виде.</w:t>
      </w:r>
    </w:p>
    <w:p>
      <w:pPr>
        <w:spacing w:after="120"/>
        <w:ind w:firstLine="567"/>
        <w:jc w:val="both"/>
      </w:pPr>
      <w:r>
        <w:rPr>
          <w:rFonts w:ascii="Arial" w:cs="Arial" w:eastAsia="Arial" w:hAnsi="Arial"/>
          <w:sz w:val="24"/>
          <w:szCs w:val="24"/>
        </w:rPr>
        <w:t xml:space="preserve">29. Пожарно-технической экспертизе не подлежат объекты, к которым не предъявлены требования пожарной безопасности. К таким объектам относятся защитные сооружения, возводимые из бетонных и негорючих строительных конструкций, мосты, автомобильные и железные дороги, водные объекты (водоочистные сооружения, водозабор, водохранилища и др.), берегоукрепительные сооружения, хвостохранилища, монументы и памятники, линии электропередачи и башни базовой станции сотовой связи. Кроме того, к ним относятся строительство объектов по повторно применяемым проектам, получившим положительное заключение экспертизы, при размещении их на площадках с аналогичными инженерно-геологическими, климатическими, гидрологическими и сейсмическими условиями.</w:t>
      </w:r>
    </w:p>
    <w:p>
      <w:pPr>
        <w:spacing w:after="120"/>
        <w:ind w:firstLine="567"/>
        <w:jc w:val="both"/>
      </w:pPr>
      <w:r>
        <w:rPr>
          <w:rFonts w:ascii="Arial" w:cs="Arial" w:eastAsia="Arial" w:hAnsi="Arial"/>
          <w:sz w:val="24"/>
          <w:szCs w:val="24"/>
        </w:rPr>
        <w:t xml:space="preserve">30. Пожарно-техническая экспертиза не может проводиться по одному и тому же объекту повторно, если не были внесены изменения (корректуры) в части посадки здания, проездов и подъездных путей к объекту, изменений в глухих торцах или стенах.</w:t>
      </w:r>
    </w:p>
    <w:p>
      <w:pPr>
        <w:spacing w:after="120"/>
        <w:ind w:firstLine="567"/>
        <w:jc w:val="both"/>
      </w:pPr>
      <w:r>
        <w:rPr>
          <w:rFonts w:ascii="Arial" w:cs="Arial" w:eastAsia="Arial" w:hAnsi="Arial"/>
          <w:sz w:val="24"/>
          <w:szCs w:val="24"/>
        </w:rPr>
        <w:t xml:space="preserve">31. Пожарно-технической экспертизе подлежат следующие разделы проектной документации: генеральный план, архитектурная часть, конструктивные разделы, наружные и внутренние сети (водоснабжение, газификация, электроснабжение, источник отопления), вентиляция и дымоудаление, автоматические системы пожарной сигнализации и пожаротушения, архитектурно-планировочные условия, расчет сил и средств, необходимых для тушения возможных пожаров и проведения аварийно-спасательных работ, а также раздел мероприятий по пожарной безопасности.</w:t>
      </w:r>
    </w:p>
    <w:p>
      <w:pPr>
        <w:spacing w:after="120"/>
        <w:ind w:firstLine="567"/>
        <w:jc w:val="both"/>
      </w:pPr>
      <w:r>
        <w:rPr>
          <w:rFonts w:ascii="Arial" w:cs="Arial" w:eastAsia="Arial" w:hAnsi="Arial"/>
          <w:sz w:val="24"/>
          <w:szCs w:val="24"/>
        </w:rPr>
        <w:t xml:space="preserve">32. Проектная документация, поступившая для проведения пожарно-технической экспертизы, должна быть согласована с местными органами архитектуры. В процессе рассмотрения проектов разделы и схемы, подлежащие корректуре, должны рассматриваться только после доработки и утверждения главным архитектором проекта.</w:t>
      </w:r>
    </w:p>
    <w:p>
      <w:pPr>
        <w:spacing w:after="120"/>
        <w:ind w:firstLine="567"/>
        <w:jc w:val="both"/>
      </w:pPr>
      <w:r>
        <w:rPr>
          <w:rFonts w:ascii="Arial" w:cs="Arial" w:eastAsia="Arial" w:hAnsi="Arial"/>
          <w:sz w:val="24"/>
          <w:szCs w:val="24"/>
        </w:rPr>
        <w:t xml:space="preserve">Гарантийные обязательства (кроме предусмотренных законодательством в сфере строительства) заявителей по вопросу последующего устранения выявленных нарушений в проектной документации на стадии проведения пожарно-технической экспертизы не учитываются.</w:t>
      </w:r>
    </w:p>
    <w:p>
      <w:pPr>
        <w:spacing w:after="120"/>
        <w:ind w:firstLine="567"/>
        <w:jc w:val="both"/>
      </w:pPr>
      <w:r>
        <w:rPr>
          <w:rFonts w:ascii="Arial" w:cs="Arial" w:eastAsia="Arial" w:hAnsi="Arial"/>
          <w:sz w:val="24"/>
          <w:szCs w:val="24"/>
        </w:rPr>
        <w:t xml:space="preserve">33. Один экземпляр утвержденной в установленном порядке проектной документации "Генеральный план" и "Архитектурные решения" (после внесения корректуры и доработки) предоставляется уполномоченному органу, проводившему пожарно-техническую экспертизу, для архивного хранения.</w:t>
      </w:r>
    </w:p>
    <w:p>
      <w:pPr>
        <w:spacing w:after="120"/>
        <w:ind w:firstLine="567"/>
        <w:jc w:val="both"/>
      </w:pPr>
      <w:r>
        <w:rPr>
          <w:rFonts w:ascii="Arial" w:cs="Arial" w:eastAsia="Arial" w:hAnsi="Arial"/>
          <w:sz w:val="24"/>
          <w:szCs w:val="24"/>
        </w:rPr>
        <w:t xml:space="preserve">34. Срок проведения пожарно-технической экспертизы проектной документации не должен превышать 14 рабочих дней.</w:t>
      </w:r>
    </w:p>
    <w:p>
      <w:pPr>
        <w:spacing w:after="120"/>
        <w:ind w:firstLine="567"/>
        <w:jc w:val="both"/>
      </w:pPr>
      <w:r>
        <w:rPr>
          <w:rFonts w:ascii="Arial" w:cs="Arial" w:eastAsia="Arial" w:hAnsi="Arial"/>
          <w:sz w:val="24"/>
          <w:szCs w:val="24"/>
        </w:rPr>
        <w:t xml:space="preserve">Срок проведения повторной пожарно-технической экспертизы проектной документации не должен превышать 10 рабочих дней.</w:t>
      </w:r>
    </w:p>
    <w:p>
      <w:pPr>
        <w:spacing w:after="240" w:before="200"/>
        <w:jc w:val="center"/>
      </w:pPr>
      <w:r>
        <w:rPr>
          <w:rFonts w:ascii="Arial" w:cs="Arial" w:eastAsia="Arial" w:hAnsi="Arial"/>
          <w:b/>
          <w:bCs/>
          <w:sz w:val="32"/>
          <w:szCs w:val="32"/>
        </w:rPr>
        <w:t xml:space="preserve">Глава 11. Ответственность должностных лиц и граждан</w:t>
      </w:r>
    </w:p>
    <w:p>
      <w:pPr>
        <w:spacing w:after="120"/>
        <w:ind w:firstLine="567"/>
        <w:jc w:val="both"/>
      </w:pPr>
      <w:r>
        <w:rPr>
          <w:rFonts w:ascii="Arial" w:cs="Arial" w:eastAsia="Arial" w:hAnsi="Arial"/>
          <w:sz w:val="24"/>
          <w:szCs w:val="24"/>
        </w:rPr>
        <w:t xml:space="preserve">35. Ответственность должностных лиц и граждан за обеспечение пожарной безопасности на объектах защиты и в жилом секторе независимо от форм собственности определяется в соответствии с </w:t>
      </w:r>
      <w:hyperlink w:history="1" r:id="rIdrbgh5aeghuuol8pj6tf8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w:t>
      </w:r>
    </w:p>
    <w:p>
      <w:pPr>
        <w:spacing w:after="120"/>
        <w:ind w:firstLine="567"/>
        <w:jc w:val="both"/>
      </w:pPr>
      <w:r>
        <w:rPr>
          <w:rFonts w:ascii="Arial" w:cs="Arial" w:eastAsia="Arial" w:hAnsi="Arial"/>
          <w:sz w:val="24"/>
          <w:szCs w:val="24"/>
        </w:rPr>
        <w:t xml:space="preserve">36. Должностные лица уполномоченного государственного органа в сфере пожарной безопасности за совершение нарушений, ненадлежащее выполнение возложенных на них надзорных функций и функций по профилактике пожаров, а также недобросовестное использование предоставленных прав несут дисциплинарную, уголовную ответственность, а также ответственность, предусмотренную </w:t>
      </w:r>
      <w:hyperlink w:history="1" r:id="rIdjwpzetnmqkycgymiabp7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cf5tdqfjs0x4uxdvnsf">
      <w:r>
        <w:rPr>
          <w:rFonts w:ascii="Arial" w:cs="Arial" w:eastAsia="Arial" w:hAnsi="Arial"/>
          <w:color w:val="132D3F"/>
          <w:sz w:val="16"/>
          <w:szCs w:val="16"/>
          <w:u w:val="single"/>
        </w:rPr>
        <w:t xml:space="preserve">dalil.kg/document/230031174</w:t>
      </w:r>
    </w:hyperlink>
  </w:p>
  <w:p>
    <w:pPr>
      <w:spacing w:after="0" w:before="40"/>
      <w:jc w:val="center"/>
    </w:pPr>
    <w:hyperlink w:history="1" r:id="rIdparsm0vdfblqaz7panh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afutxe8snvctj3q2cbey" Type="http://schemas.openxmlformats.org/officeDocument/2006/relationships/hyperlink" Target="https://dalil.kg/document/230031165" TargetMode="External"/><Relationship Id="rIdqfbheesxewitl0ycrutjg" Type="http://schemas.openxmlformats.org/officeDocument/2006/relationships/hyperlink" Target="https://dalil.kg/document/112213" TargetMode="External"/><Relationship Id="rIdbdvq7lwv4jymwqh_txmh5" Type="http://schemas.openxmlformats.org/officeDocument/2006/relationships/hyperlink" Target="https://dalil.kg/document/10" TargetMode="External"/><Relationship Id="rIdesthybxaigmilazsjlnmd" Type="http://schemas.openxmlformats.org/officeDocument/2006/relationships/hyperlink" Target="https://dalil.kg/document/112454" TargetMode="External"/><Relationship Id="rIdfxmzdydnrcjonnjoymyo9" Type="http://schemas.openxmlformats.org/officeDocument/2006/relationships/hyperlink" Target="https://dalil.kg/document/112308" TargetMode="External"/><Relationship Id="rIdr7n-lcp3d69s7nmvbtnml" Type="http://schemas.openxmlformats.org/officeDocument/2006/relationships/hyperlink" Target="https://dalil.kg/document/202105" TargetMode="External"/><Relationship Id="rIdvqhwrz3th2bgovq2kepio" Type="http://schemas.openxmlformats.org/officeDocument/2006/relationships/hyperlink" Target="https://dalil.kg/document/111311" TargetMode="External"/><Relationship Id="rIdl3xhidcz7mn834prbe_-x" Type="http://schemas.openxmlformats.org/officeDocument/2006/relationships/hyperlink" Target="https://dalil.kg/document/112306" TargetMode="External"/><Relationship Id="rIdqkxpiklfucqihihbyp4rv" Type="http://schemas.openxmlformats.org/officeDocument/2006/relationships/hyperlink" Target="https://dalil.kg/document/112309" TargetMode="External"/><Relationship Id="rIdadhtoa9jek_xflpuqr3xr" Type="http://schemas.openxmlformats.org/officeDocument/2006/relationships/hyperlink" Target="https://dalil.kg/document/112454" TargetMode="External"/><Relationship Id="rIdrbgh5aeghuuol8pj6tf8n" Type="http://schemas.openxmlformats.org/officeDocument/2006/relationships/hyperlink" Target="https://dalil.kg/document/112454" TargetMode="External"/><Relationship Id="rIdjwpzetnmqkycgymiabp7f"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cf5tdqfjs0x4uxdvnsf" Type="http://schemas.openxmlformats.org/officeDocument/2006/relationships/hyperlink" Target="https://dalil.kg/document/230031174" TargetMode="External"/><Relationship Id="rIdparsm0vdfblqaz7panh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2026-09-23T17:17:16.756Z</dcterms:created>
  <dcterms:modified xsi:type="dcterms:W3CDTF">2026-09-23T17:17:16.756Z</dcterms:modified>
</cp:coreProperties>
</file>

<file path=docProps/custom.xml><?xml version="1.0" encoding="utf-8"?>
<Properties xmlns="http://schemas.openxmlformats.org/officeDocument/2006/custom-properties" xmlns:vt="http://schemas.openxmlformats.org/officeDocument/2006/docPropsVTypes"/>
</file>