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сентября 2025 года № 604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Порядка возмещения организациями, финансируемыми за счет средств республиканского бюджета, расходов работникам в связи с их переездом на работу в другую местность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оказания социальной поддержки работникам организаций, финансируемых за счет средств республиканского бюджета, в соответствии со </w:t>
      </w:r>
      <w:hyperlink w:history="1" r:id="rIdbtahrekpfsnk4jik1gk8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116</w:t>
        </w:r>
      </w:hyperlink>
      <w:r>
        <w:rPr>
          <w:rFonts w:ascii="Arial" w:cs="Arial" w:eastAsia="Arial" w:hAnsi="Arial"/>
          <w:sz w:val="24"/>
          <w:szCs w:val="24"/>
        </w:rPr>
        <w:t xml:space="preserve"> Трудового кодекса Кыргызской Республики, статьями </w:t>
      </w:r>
      <w:hyperlink w:history="1" r:id="rIdps_br_sfunvetpzdt6su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vt0e5ih_nvn8_05xdmi_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_wvggsfcza-h_lekf-a4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возмещения организациями, финансируемыми за счет средств республиканского бюджета, расходов работникам в связи с их переездом на работу в другую местность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wtvncwnhnw92pthncsyz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 «Об утверждении Порядка возмещения организациями, финансируемыми за счет средств республиканского бюджета, расходов работникам в связи с их переездом на работу в другую местность» от 26 декабря 2014 года № 738.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81nv5zc0j5wygj19nckq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внесении изменения в </w:t>
      </w:r>
      <w:hyperlink w:history="1" r:id="rId3dcfrudrtnbzop2iaz8v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Порядка возмещения организациями, финансируемыми за счет средств республиканского бюджета, расходов работникам в связи с их переездом на работу в другую местность» от 26 декабря 2014 года № 738» от 3 декабря 2021 года № 289.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26 сентября 2025 года № 73 (3729)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A.А. Касымалиев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5b3nma8fjsx0r4pa6na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dalil.kg/document/230031706</w:t>
      </w:r>
    </w:hyperlink>
  </w:p>
  <w:p>
    <w:pPr>
      <w:spacing w:after="0" w:before="40"/>
      <w:jc w:val="center"/>
    </w:pPr>
    <w:hyperlink w:history="1" r:id="rIdh6njrplqqs-yoodeuukq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tahrekpfsnk4jik1gk8b" Type="http://schemas.openxmlformats.org/officeDocument/2006/relationships/hyperlink" Target="https://dalil.kg/document/230021083#st_116" TargetMode="External"/><Relationship Id="rIdps_br_sfunvetpzdt6sut" Type="http://schemas.openxmlformats.org/officeDocument/2006/relationships/hyperlink" Target="https://dalil.kg/document/112301#st_13" TargetMode="External"/><Relationship Id="rIdvt0e5ih_nvn8_05xdmi_u" Type="http://schemas.openxmlformats.org/officeDocument/2006/relationships/hyperlink" Target="https://dalil.kg/document/112301#st_17" TargetMode="External"/><Relationship Id="rId_wvggsfcza-h_lekf-a4e" Type="http://schemas.openxmlformats.org/officeDocument/2006/relationships/hyperlink" Target="https://dalil.kg/document/230031884" TargetMode="External"/><Relationship Id="rIdwtvncwnhnw92pthncsyzx" Type="http://schemas.openxmlformats.org/officeDocument/2006/relationships/hyperlink" Target="https://dalil.kg/document/97222" TargetMode="External"/><Relationship Id="rId81nv5zc0j5wygj19nckqf" Type="http://schemas.openxmlformats.org/officeDocument/2006/relationships/hyperlink" Target="https://dalil.kg/document/158753" TargetMode="External"/><Relationship Id="rId3dcfrudrtnbzop2iaz8vl" Type="http://schemas.openxmlformats.org/officeDocument/2006/relationships/hyperlink" Target="https://dalil.kg/document/97222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5b3nma8fjsx0r4pa6nam" Type="http://schemas.openxmlformats.org/officeDocument/2006/relationships/hyperlink" Target="https://dalil.kg/document/230031706" TargetMode="External"/><Relationship Id="rIdh6njrplqqs-yoodeuukq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2026-09-24T19:49:15.993Z</dcterms:created>
  <dcterms:modified xsi:type="dcterms:W3CDTF">2026-09-24T19:49:15.993Z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