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3bv4oxzqxszujqiymomt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6 октября </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Положение</w:t>
      </w:r>
    </w:p>
    <w:p>
      <w:pPr>
        <w:spacing w:after="240" w:before="200"/>
        <w:ind w:firstLine="709"/>
        <w:jc w:val="center"/>
      </w:pPr>
      <w:r>
        <w:rPr>
          <w:rFonts w:ascii="Arial" w:cs="Arial" w:eastAsia="Arial" w:hAnsi="Arial"/>
          <w:b/>
          <w:bCs/>
          <w:sz w:val="24"/>
          <w:szCs w:val="24"/>
        </w:rPr>
        <w:t xml:space="preserve">о диссертационном совете</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Настоящее Положение устанавливает порядок организации работы диссертационного совета.</w:t>
      </w:r>
    </w:p>
    <w:p>
      <w:pPr>
        <w:spacing w:after="120"/>
        <w:ind w:firstLine="709"/>
        <w:jc w:val="both"/>
      </w:pPr>
      <w:r>
        <w:rPr>
          <w:rFonts w:ascii="Arial" w:cs="Arial" w:eastAsia="Arial" w:hAnsi="Arial"/>
          <w:sz w:val="24"/>
          <w:szCs w:val="24"/>
        </w:rPr>
        <w:t xml:space="preserve">2. Основным звеном национальной системы аттестации научных и научно-педагогических кадров высшей </w:t>
      </w:r>
      <w:r>
        <w:rPr>
          <w:rFonts w:ascii="Arial" w:cs="Arial" w:eastAsia="Arial" w:hAnsi="Arial"/>
          <w:sz w:val="24"/>
          <w:szCs w:val="24"/>
        </w:rPr>
        <w:t xml:space="preserve">квалификации являются диссертационные советы</w:t>
      </w:r>
      <w:r>
        <w:rPr>
          <w:rFonts w:ascii="Arial" w:cs="Arial" w:eastAsia="Arial" w:hAnsi="Arial"/>
          <w:sz w:val="24"/>
          <w:szCs w:val="24"/>
        </w:rPr>
        <w:t xml:space="preserve"> по защите диссертаций на соискание ученой степени доктора и кандидата наук</w:t>
      </w:r>
      <w:r>
        <w:rPr>
          <w:rFonts w:ascii="Arial" w:cs="Arial" w:eastAsia="Arial" w:hAnsi="Arial"/>
          <w:sz w:val="24"/>
          <w:szCs w:val="24"/>
        </w:rPr>
        <w:t xml:space="preserve">, которые создаются приказом председателя Высшей аттестационной комиссии при Министерстве науки, высшего образования и инноваций Кыргызской Республики (далее</w:t>
      </w:r>
      <w:r>
        <w:rPr>
          <w:rFonts w:ascii="Arial" w:cs="Arial" w:eastAsia="Arial" w:hAnsi="Arial"/>
          <w:sz w:val="24"/>
          <w:szCs w:val="24"/>
        </w:rPr>
        <w:t xml:space="preserve"> –</w:t>
      </w:r>
      <w:r>
        <w:rPr>
          <w:rFonts w:ascii="Arial" w:cs="Arial" w:eastAsia="Arial" w:hAnsi="Arial"/>
          <w:sz w:val="24"/>
          <w:szCs w:val="24"/>
        </w:rPr>
        <w:t xml:space="preserve"> председатель ВАК) в установленном порядке при высших учебных заведениях</w:t>
      </w:r>
      <w:r>
        <w:rPr>
          <w:rFonts w:ascii="Arial" w:cs="Arial" w:eastAsia="Arial" w:hAnsi="Arial"/>
          <w:sz w:val="24"/>
          <w:szCs w:val="24"/>
        </w:rPr>
        <w:t xml:space="preserve">(далее – вуз)</w:t>
      </w:r>
      <w:r>
        <w:rPr>
          <w:rFonts w:ascii="Arial" w:cs="Arial" w:eastAsia="Arial" w:hAnsi="Arial"/>
          <w:sz w:val="24"/>
          <w:szCs w:val="24"/>
        </w:rPr>
        <w:t xml:space="preserve"> и/или научных и научно-технических организациях.</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Д</w:t>
      </w:r>
      <w:r>
        <w:rPr>
          <w:rFonts w:ascii="Arial" w:cs="Arial" w:eastAsia="Arial" w:hAnsi="Arial"/>
          <w:sz w:val="24"/>
          <w:szCs w:val="24"/>
        </w:rPr>
        <w:t xml:space="preserve">ля защиты </w:t>
      </w:r>
      <w:r>
        <w:rPr>
          <w:rFonts w:ascii="Arial" w:cs="Arial" w:eastAsia="Arial" w:hAnsi="Arial"/>
          <w:sz w:val="24"/>
          <w:szCs w:val="24"/>
        </w:rPr>
        <w:t xml:space="preserve">диссертационных</w:t>
      </w:r>
      <w:r>
        <w:rPr>
          <w:rFonts w:ascii="Arial" w:cs="Arial" w:eastAsia="Arial" w:hAnsi="Arial"/>
          <w:sz w:val="24"/>
          <w:szCs w:val="24"/>
        </w:rPr>
        <w:t xml:space="preserve"> работ, спец</w:t>
      </w:r>
      <w:r>
        <w:rPr>
          <w:rFonts w:ascii="Arial" w:cs="Arial" w:eastAsia="Arial" w:hAnsi="Arial"/>
          <w:sz w:val="24"/>
          <w:szCs w:val="24"/>
        </w:rPr>
        <w:t xml:space="preserve">иальность</w:t>
      </w:r>
      <w:r>
        <w:rPr>
          <w:rFonts w:ascii="Arial" w:cs="Arial" w:eastAsia="Arial" w:hAnsi="Arial"/>
          <w:sz w:val="24"/>
          <w:szCs w:val="24"/>
        </w:rPr>
        <w:t xml:space="preserve"> которых не совпадает с компетенциями постоянно действующего диссертационного совета,</w:t>
      </w:r>
      <w:r>
        <w:rPr>
          <w:rFonts w:ascii="Arial" w:cs="Arial" w:eastAsia="Arial" w:hAnsi="Arial"/>
          <w:sz w:val="24"/>
          <w:szCs w:val="24"/>
        </w:rPr>
        <w:t xml:space="preserve"> предусматривается</w:t>
      </w:r>
      <w:r>
        <w:rPr>
          <w:rFonts w:ascii="Arial" w:cs="Arial" w:eastAsia="Arial" w:hAnsi="Arial"/>
          <w:sz w:val="24"/>
          <w:szCs w:val="24"/>
        </w:rPr>
        <w:t xml:space="preserve">создание разового диссертационного</w:t>
      </w:r>
      <w:r>
        <w:rPr>
          <w:rFonts w:ascii="Arial" w:cs="Arial" w:eastAsia="Arial" w:hAnsi="Arial"/>
          <w:sz w:val="24"/>
          <w:szCs w:val="24"/>
        </w:rPr>
        <w:t xml:space="preserve"> совет</w:t>
      </w:r>
      <w:r>
        <w:rPr>
          <w:rFonts w:ascii="Arial" w:cs="Arial" w:eastAsia="Arial" w:hAnsi="Arial"/>
          <w:sz w:val="24"/>
          <w:szCs w:val="24"/>
        </w:rPr>
        <w:t xml:space="preserve">а </w:t>
      </w:r>
      <w:r>
        <w:rPr>
          <w:rFonts w:ascii="Arial" w:cs="Arial" w:eastAsia="Arial" w:hAnsi="Arial"/>
          <w:sz w:val="24"/>
          <w:szCs w:val="24"/>
        </w:rPr>
        <w:t xml:space="preserve">только по одной научной специальности в составе 5 членов</w:t>
      </w:r>
      <w:r>
        <w:rPr>
          <w:rFonts w:ascii="Arial" w:cs="Arial" w:eastAsia="Arial" w:hAnsi="Arial"/>
          <w:sz w:val="24"/>
          <w:szCs w:val="24"/>
        </w:rPr>
        <w:t xml:space="preserve">, </w:t>
      </w:r>
      <w:r>
        <w:rPr>
          <w:rFonts w:ascii="Arial" w:cs="Arial" w:eastAsia="Arial" w:hAnsi="Arial"/>
          <w:sz w:val="24"/>
          <w:szCs w:val="24"/>
        </w:rPr>
        <w:t xml:space="preserve">утверждаемого приказом председателя 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Порядок присуждения ученых степеней лицам, использующим в своих диссертациях сведения, составляющие служебную информацию ограниченного распространения с грифом «Для служебного пользования» определяется Положением о специальном диссертационном совете по защите диссертаций с грифом «Для служебного пользования», утверждаемого приказом </w:t>
      </w:r>
      <w:r>
        <w:rPr>
          <w:rFonts w:ascii="Arial" w:cs="Arial" w:eastAsia="Arial" w:hAnsi="Arial"/>
          <w:sz w:val="24"/>
          <w:szCs w:val="24"/>
        </w:rPr>
        <w:t xml:space="preserve">Министерства науки, высшего образования и инноваций Кыргызской Республики</w:t>
      </w:r>
      <w:r>
        <w:rPr>
          <w:rFonts w:ascii="Arial" w:cs="Arial" w:eastAsia="Arial" w:hAnsi="Arial"/>
          <w:sz w:val="24"/>
          <w:szCs w:val="24"/>
        </w:rPr>
        <w:t xml:space="preserve"> (далее – Министерство).</w:t>
      </w:r>
    </w:p>
    <w:p>
      <w:pPr>
        <w:spacing w:after="120"/>
        <w:ind w:firstLine="709"/>
        <w:jc w:val="both"/>
      </w:pPr>
      <w:r>
        <w:rPr>
          <w:rFonts w:ascii="Arial" w:cs="Arial" w:eastAsia="Arial" w:hAnsi="Arial"/>
          <w:sz w:val="24"/>
          <w:szCs w:val="24"/>
        </w:rPr>
        <w:t xml:space="preserve">5.Функции диссертационного совета:</w:t>
      </w:r>
    </w:p>
    <w:p>
      <w:pPr>
        <w:spacing w:after="120"/>
        <w:ind w:firstLine="709"/>
        <w:jc w:val="both"/>
      </w:pPr>
      <w:r>
        <w:rPr>
          <w:rFonts w:ascii="Arial" w:cs="Arial" w:eastAsia="Arial" w:hAnsi="Arial"/>
          <w:sz w:val="24"/>
          <w:szCs w:val="24"/>
        </w:rPr>
        <w:t xml:space="preserve">1) </w:t>
      </w:r>
      <w:r>
        <w:rPr>
          <w:rFonts w:ascii="Arial" w:cs="Arial" w:eastAsia="Arial" w:hAnsi="Arial"/>
          <w:sz w:val="24"/>
          <w:szCs w:val="24"/>
        </w:rPr>
        <w:t xml:space="preserve">определяет соответствие диссертаций, представленных на соискание ученых степеней доктора и кандидата наук</w:t>
      </w:r>
      <w:r>
        <w:rPr>
          <w:rFonts w:ascii="Arial" w:cs="Arial" w:eastAsia="Arial" w:hAnsi="Arial"/>
          <w:sz w:val="24"/>
          <w:szCs w:val="24"/>
        </w:rPr>
        <w:t xml:space="preserve">, требованиям и критериям, установленным </w:t>
      </w:r>
      <w:r>
        <w:rPr>
          <w:rFonts w:ascii="Arial" w:cs="Arial" w:eastAsia="Arial" w:hAnsi="Arial"/>
          <w:sz w:val="24"/>
          <w:szCs w:val="24"/>
        </w:rPr>
        <w:t xml:space="preserve">Положением</w:t>
      </w:r>
      <w:r>
        <w:rPr>
          <w:rFonts w:ascii="Arial" w:cs="Arial" w:eastAsia="Arial" w:hAnsi="Arial"/>
          <w:sz w:val="24"/>
          <w:szCs w:val="24"/>
        </w:rPr>
        <w:t xml:space="preserve"> о порядке присуждения ученых степеней;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проводит предварительную и публичную защит</w:t>
      </w:r>
      <w:r>
        <w:rPr>
          <w:rFonts w:ascii="Arial" w:cs="Arial" w:eastAsia="Arial" w:hAnsi="Arial"/>
          <w:sz w:val="24"/>
          <w:szCs w:val="24"/>
        </w:rPr>
        <w:t xml:space="preserve">у</w:t>
      </w:r>
      <w:r>
        <w:rPr>
          <w:rFonts w:ascii="Arial" w:cs="Arial" w:eastAsia="Arial" w:hAnsi="Arial"/>
          <w:sz w:val="24"/>
          <w:szCs w:val="24"/>
        </w:rPr>
        <w:t xml:space="preserve"> диссертаций соискателей ученых степеней доктора и кандидата наук;</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ходатайствует перед ВАК о присуждении ученых степеней </w:t>
      </w:r>
      <w:r>
        <w:rPr>
          <w:rFonts w:ascii="Arial" w:cs="Arial" w:eastAsia="Arial" w:hAnsi="Arial"/>
          <w:sz w:val="24"/>
          <w:szCs w:val="24"/>
        </w:rPr>
        <w:t xml:space="preserve">доктора и кандидата наук;</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отказывает в приеме диссертаций к защите в случаях, предусмотренных в пункте 73 настоящего Положения;</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предоставляет в ВАК календарный и итоговый отчеты о своей деятельности.</w:t>
      </w:r>
    </w:p>
    <w:p>
      <w:pPr>
        <w:spacing w:after="120"/>
        <w:ind w:firstLine="709"/>
        <w:jc w:val="both"/>
      </w:pPr>
      <w:r>
        <w:rPr>
          <w:rFonts w:ascii="Arial" w:cs="Arial" w:eastAsia="Arial" w:hAnsi="Arial"/>
          <w:sz w:val="24"/>
          <w:szCs w:val="24"/>
        </w:rPr>
        <w:t xml:space="preserve">6. Диссертационный совет несет ответственность за актуальность, научную новизну и практическую значимость диссертаций</w:t>
      </w:r>
      <w:r>
        <w:rPr>
          <w:rFonts w:ascii="Arial" w:cs="Arial" w:eastAsia="Arial" w:hAnsi="Arial"/>
          <w:sz w:val="24"/>
          <w:szCs w:val="24"/>
        </w:rPr>
        <w:t xml:space="preserve">, а также за оформление электронных аттестационных дел соискателей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 Оплату труда за работу ученых секретарей, официальных оппонентов, рецензирование диссертации производят организации, при которых функционируют диссертационные советы, в пределах предусмотренных средств и в соответствии </w:t>
      </w:r>
      <w:r>
        <w:rPr>
          <w:rFonts w:ascii="Arial" w:cs="Arial" w:eastAsia="Arial" w:hAnsi="Arial"/>
          <w:sz w:val="24"/>
          <w:szCs w:val="24"/>
        </w:rPr>
        <w:t xml:space="preserve">с </w:t>
      </w:r>
      <w:r>
        <w:rPr>
          <w:rFonts w:ascii="Arial" w:cs="Arial" w:eastAsia="Arial" w:hAnsi="Arial"/>
          <w:sz w:val="24"/>
          <w:szCs w:val="24"/>
        </w:rPr>
        <w:t xml:space="preserve">законодательством Кыргызской Республики.</w:t>
      </w:r>
    </w:p>
    <w:p>
      <w:pPr>
        <w:spacing w:after="120"/>
        <w:ind w:firstLine="709"/>
        <w:jc w:val="both"/>
      </w:pPr>
      <w:r>
        <w:rPr>
          <w:rFonts w:ascii="Arial" w:cs="Arial" w:eastAsia="Arial" w:hAnsi="Arial"/>
          <w:sz w:val="24"/>
          <w:szCs w:val="24"/>
        </w:rPr>
        <w:t xml:space="preserve">8. Соискателю ученой степени, являющемуся руководителем организации, запрещается представлять к защите диссертацию в диссертационные советы, созданные на базе этой организации.</w:t>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Соискателю ученой степени, являющемуся руководителем органа государственной власти или органа местного самоуправления, а также государственным (муниципальным) служащим, выполняющим работу, которая влечет за собой конфликт интересов, способных повлиять на принимаемые решения по вопросам государственной научной аттестации, запрещается представлять к защите диссертацию в диссертационные советы, созданные на базе организаций, находящихся в ведении этих органов.</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2. </w:t>
      </w:r>
      <w:r>
        <w:rPr>
          <w:rFonts w:ascii="Arial" w:cs="Arial" w:eastAsia="Arial" w:hAnsi="Arial"/>
          <w:b/>
          <w:bCs/>
          <w:sz w:val="24"/>
          <w:szCs w:val="24"/>
        </w:rPr>
        <w:t xml:space="preserve">Порядок формирования диссертационного совета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Диссертационные советы </w:t>
      </w:r>
      <w:r>
        <w:rPr>
          <w:rFonts w:ascii="Arial" w:cs="Arial" w:eastAsia="Arial" w:hAnsi="Arial"/>
          <w:sz w:val="24"/>
          <w:szCs w:val="24"/>
        </w:rPr>
        <w:t xml:space="preserve">создаются </w:t>
      </w:r>
      <w:r>
        <w:rPr>
          <w:rFonts w:ascii="Arial" w:cs="Arial" w:eastAsia="Arial" w:hAnsi="Arial"/>
          <w:sz w:val="24"/>
          <w:szCs w:val="24"/>
        </w:rPr>
        <w:t xml:space="preserve">ВАК </w:t>
      </w:r>
      <w:r>
        <w:rPr>
          <w:rFonts w:ascii="Arial" w:cs="Arial" w:eastAsia="Arial" w:hAnsi="Arial"/>
          <w:sz w:val="24"/>
          <w:szCs w:val="24"/>
        </w:rPr>
        <w:t xml:space="preserve">по ходатайству не менее двух вузов и/или научных и научно-технических организаций, известных своими достижениями в соответствующей отрасли наук, прошедших аккредитацию. При этом в их штатах общее количество докторов наук по профилю диссертаций, принимаемых к защите, должно быть не менее пяти. </w:t>
      </w:r>
    </w:p>
    <w:p>
      <w:pPr>
        <w:spacing w:after="120"/>
        <w:ind w:firstLine="709"/>
        <w:jc w:val="both"/>
      </w:pPr>
      <w:r>
        <w:rPr>
          <w:rFonts w:ascii="Arial" w:cs="Arial" w:eastAsia="Arial" w:hAnsi="Arial"/>
          <w:sz w:val="24"/>
          <w:szCs w:val="24"/>
        </w:rPr>
        <w:t xml:space="preserve">Ходатайство подписывается руководителями организаций и заверяются печатями.</w:t>
      </w:r>
    </w:p>
    <w:p>
      <w:pPr>
        <w:spacing w:after="120"/>
        <w:ind w:firstLine="709"/>
        <w:jc w:val="both"/>
      </w:pPr>
      <w:r>
        <w:rPr>
          <w:rFonts w:ascii="Arial" w:cs="Arial" w:eastAsia="Arial" w:hAnsi="Arial"/>
          <w:sz w:val="24"/>
          <w:szCs w:val="24"/>
        </w:rPr>
        <w:t xml:space="preserve">11. Диссертационные советы </w:t>
      </w:r>
      <w:r>
        <w:rPr>
          <w:rFonts w:ascii="Arial" w:cs="Arial" w:eastAsia="Arial" w:hAnsi="Arial"/>
          <w:sz w:val="24"/>
          <w:szCs w:val="24"/>
        </w:rPr>
        <w:t xml:space="preserve">создаются</w:t>
      </w:r>
      <w:r>
        <w:rPr>
          <w:rFonts w:ascii="Arial" w:cs="Arial" w:eastAsia="Arial" w:hAnsi="Arial"/>
          <w:sz w:val="24"/>
          <w:szCs w:val="24"/>
        </w:rPr>
        <w:t xml:space="preserve"> по научным специальностям, включенным в Номенклатуру научных специальностей, утверждаемую </w:t>
      </w:r>
      <w:r>
        <w:rPr>
          <w:rFonts w:ascii="Arial" w:cs="Arial" w:eastAsia="Arial" w:hAnsi="Arial"/>
          <w:sz w:val="24"/>
          <w:szCs w:val="24"/>
        </w:rPr>
        <w:t xml:space="preserve">приказом </w:t>
      </w:r>
      <w:r>
        <w:rPr>
          <w:rFonts w:ascii="Arial" w:cs="Arial" w:eastAsia="Arial" w:hAnsi="Arial"/>
          <w:sz w:val="24"/>
          <w:szCs w:val="24"/>
        </w:rPr>
        <w:t xml:space="preserve">председателя 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Ходатайство о создании диссертационного совета направляется в ВАК в электронном виде и должно содержать</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обоснование необходимости создания и целесообразности его функционирования; </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гарантии обеспечения необходимых условий для его работы;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наличие лицензии и соответствующей аккредитации организаций-учредителей; </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 наличие аспирантуры и/или докторантуры по запрашиваемым научным специальностям</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 наличие необходимой технической оснащенности для проведения заседаний диссертационного совета;</w:t>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наличие электронной почты диссертационного совета.</w:t>
      </w:r>
    </w:p>
    <w:p>
      <w:pPr>
        <w:spacing w:after="120"/>
        <w:ind w:firstLine="709"/>
        <w:jc w:val="both"/>
      </w:pPr>
      <w:r>
        <w:rPr>
          <w:rFonts w:ascii="Arial" w:cs="Arial" w:eastAsia="Arial" w:hAnsi="Arial"/>
          <w:sz w:val="24"/>
          <w:szCs w:val="24"/>
        </w:rPr>
        <w:t xml:space="preserve">13. К ходатайству прилагаются: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сведения о членах диссертационного совета;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копии авторефератов членов диссертационного совета;</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паспорта специалистов, вводимых в состав диссертационного совета.</w:t>
      </w:r>
    </w:p>
    <w:p>
      <w:pPr>
        <w:spacing w:after="120"/>
        <w:ind w:firstLine="709"/>
        <w:jc w:val="both"/>
      </w:pPr>
      <w:r>
        <w:rPr>
          <w:rFonts w:ascii="Arial" w:cs="Arial" w:eastAsia="Arial" w:hAnsi="Arial"/>
          <w:sz w:val="24"/>
          <w:szCs w:val="24"/>
        </w:rPr>
        <w:t xml:space="preserve">14. Диссертационные советы создаются для рассмотрения докторских и кандидатских диссертаций по нескольким, но не более чем по </w:t>
      </w:r>
      <w:r>
        <w:rPr>
          <w:rFonts w:ascii="Arial" w:cs="Arial" w:eastAsia="Arial" w:hAnsi="Arial"/>
          <w:sz w:val="24"/>
          <w:szCs w:val="24"/>
        </w:rPr>
        <w:t xml:space="preserve">трем</w:t>
      </w:r>
      <w:r>
        <w:rPr>
          <w:rFonts w:ascii="Arial" w:cs="Arial" w:eastAsia="Arial" w:hAnsi="Arial"/>
          <w:sz w:val="24"/>
          <w:szCs w:val="24"/>
        </w:rPr>
        <w:t xml:space="preserve"> специальностям. Диссертационный совет по защите диссертаций на соискание ученой степени доктора наук принимает к защите и кандидатские диссертации. </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3. </w:t>
      </w:r>
      <w:r>
        <w:rPr>
          <w:rFonts w:ascii="Arial" w:cs="Arial" w:eastAsia="Arial" w:hAnsi="Arial"/>
          <w:b/>
          <w:bCs/>
          <w:sz w:val="24"/>
          <w:szCs w:val="24"/>
        </w:rPr>
        <w:t xml:space="preserve">Состав диссертационного совета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15. В состав диссертационного совета включаются специалисты, активно ведущие научную деятельность по профилю диссертационного совета, имеющие труды и научные публикации по соответствующей специальности за последние пять лет в зарубежных и отечественных периодических научных изданиях, входящих в международные системы индексирования.</w:t>
      </w:r>
    </w:p>
    <w:p>
      <w:pPr>
        <w:spacing w:after="120"/>
        <w:ind w:firstLine="709"/>
        <w:jc w:val="both"/>
      </w:pPr>
      <w:r>
        <w:rPr>
          <w:rFonts w:ascii="Arial" w:cs="Arial" w:eastAsia="Arial" w:hAnsi="Arial"/>
          <w:sz w:val="24"/>
          <w:szCs w:val="24"/>
        </w:rPr>
        <w:t xml:space="preserve">16. </w:t>
      </w:r>
      <w:r>
        <w:rPr>
          <w:rFonts w:ascii="Arial" w:cs="Arial" w:eastAsia="Arial" w:hAnsi="Arial"/>
          <w:sz w:val="24"/>
          <w:szCs w:val="24"/>
        </w:rPr>
        <w:t xml:space="preserve">Диссертационный</w:t>
      </w:r>
      <w:r>
        <w:rPr>
          <w:rFonts w:ascii="Arial" w:cs="Arial" w:eastAsia="Arial" w:hAnsi="Arial"/>
          <w:sz w:val="24"/>
          <w:szCs w:val="24"/>
        </w:rPr>
        <w:t xml:space="preserve"> совет</w:t>
      </w:r>
      <w:r>
        <w:rPr>
          <w:rFonts w:ascii="Arial" w:cs="Arial" w:eastAsia="Arial" w:hAnsi="Arial"/>
          <w:sz w:val="24"/>
          <w:szCs w:val="24"/>
        </w:rPr>
        <w:t xml:space="preserve"> и его состав</w:t>
      </w:r>
      <w:r>
        <w:rPr>
          <w:rFonts w:ascii="Arial" w:cs="Arial" w:eastAsia="Arial" w:hAnsi="Arial"/>
          <w:sz w:val="24"/>
          <w:szCs w:val="24"/>
        </w:rPr>
        <w:t xml:space="preserve"> утверждаются приказом председателя ВАК сроком на три года. </w:t>
      </w:r>
      <w:r>
        <w:rPr>
          <w:rFonts w:ascii="Arial" w:cs="Arial" w:eastAsia="Arial" w:hAnsi="Arial"/>
          <w:sz w:val="24"/>
          <w:szCs w:val="24"/>
        </w:rPr>
        <w:t xml:space="preserve">При необходимости в состав могут быть внесены изменения раньше указанного срока. </w:t>
      </w:r>
    </w:p>
    <w:p>
      <w:pPr>
        <w:spacing w:after="120"/>
        <w:ind w:firstLine="709"/>
        <w:jc w:val="both"/>
      </w:pPr>
      <w:r>
        <w:rPr>
          <w:rFonts w:ascii="Arial" w:cs="Arial" w:eastAsia="Arial" w:hAnsi="Arial"/>
          <w:sz w:val="24"/>
          <w:szCs w:val="24"/>
        </w:rPr>
        <w:t xml:space="preserve">17. На заседании диссертационного совета по защите диссертаций на соискание ученой степени доктора и кандидата наук принимает участие член президиума ВАК по соответствующему профилю науки с правом голоса. Кроме того, в работе диссертационного совета могут принимать участие ответственный работник ВАК и эксперты </w:t>
      </w:r>
      <w:r>
        <w:rPr>
          <w:rFonts w:ascii="Arial" w:cs="Arial" w:eastAsia="Arial" w:hAnsi="Arial"/>
          <w:sz w:val="24"/>
          <w:szCs w:val="24"/>
        </w:rPr>
        <w:t xml:space="preserve">ВАК </w:t>
      </w:r>
      <w:r>
        <w:rPr>
          <w:rFonts w:ascii="Arial" w:cs="Arial" w:eastAsia="Arial" w:hAnsi="Arial"/>
          <w:sz w:val="24"/>
          <w:szCs w:val="24"/>
        </w:rPr>
        <w:t xml:space="preserve">без права голоса.</w:t>
      </w:r>
      <w:r>
        <w:rPr>
          <w:rFonts w:ascii="Arial" w:cs="Arial" w:eastAsia="Arial" w:hAnsi="Arial"/>
          <w:sz w:val="24"/>
          <w:szCs w:val="24"/>
        </w:rPr>
        <w:t xml:space="preserve">Онлайн</w:t>
      </w:r>
      <w:r>
        <w:rPr>
          <w:rFonts w:ascii="Arial" w:cs="Arial" w:eastAsia="Arial" w:hAnsi="Arial"/>
          <w:sz w:val="24"/>
          <w:szCs w:val="24"/>
        </w:rPr>
        <w:t xml:space="preserve">-участие </w:t>
      </w:r>
      <w:r>
        <w:rPr>
          <w:rFonts w:ascii="Arial" w:cs="Arial" w:eastAsia="Arial" w:hAnsi="Arial"/>
          <w:sz w:val="24"/>
          <w:szCs w:val="24"/>
        </w:rPr>
        <w:t xml:space="preserve">указанных лиц (иногородних) </w:t>
      </w:r>
      <w:r>
        <w:rPr>
          <w:rFonts w:ascii="Arial" w:cs="Arial" w:eastAsia="Arial" w:hAnsi="Arial"/>
          <w:sz w:val="24"/>
          <w:szCs w:val="24"/>
        </w:rPr>
        <w:t xml:space="preserve">в заседании по защите диссертации разрешается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18. В состав диссертационного совета по защите диссертаций на соискание ученой степени доктора наук включаются доктора наук, а ученым секретарем совета </w:t>
      </w:r>
      <w:r>
        <w:rPr>
          <w:rFonts w:ascii="Arial" w:cs="Arial" w:eastAsia="Arial" w:hAnsi="Arial"/>
          <w:sz w:val="24"/>
          <w:szCs w:val="24"/>
        </w:rPr>
        <w:t xml:space="preserve">должен быть доктор или</w:t>
      </w:r>
      <w:r>
        <w:rPr>
          <w:rFonts w:ascii="Arial" w:cs="Arial" w:eastAsia="Arial" w:hAnsi="Arial"/>
          <w:sz w:val="24"/>
          <w:szCs w:val="24"/>
        </w:rPr>
        <w:t xml:space="preserve"> кандидат наук.</w:t>
      </w:r>
    </w:p>
    <w:p>
      <w:pPr>
        <w:spacing w:after="120"/>
        <w:ind w:firstLine="709"/>
        <w:jc w:val="both"/>
      </w:pPr>
      <w:r>
        <w:rPr>
          <w:rFonts w:ascii="Arial" w:cs="Arial" w:eastAsia="Arial" w:hAnsi="Arial"/>
          <w:sz w:val="24"/>
          <w:szCs w:val="24"/>
        </w:rPr>
        <w:t xml:space="preserve">Диссертационный совет по защите диссертаций на соискание ученой степени доктора наук может иметь полномочия по защите кандидатских диссертаций по отдельным специальностям, в этом случае в составе докторского совета могут быть кандидаты наук, которые не имеют права голоса при защите докторских диссертаций.</w:t>
      </w:r>
    </w:p>
    <w:p>
      <w:pPr>
        <w:spacing w:after="120"/>
        <w:ind w:firstLine="709"/>
        <w:jc w:val="both"/>
      </w:pPr>
      <w:r>
        <w:rPr>
          <w:rFonts w:ascii="Arial" w:cs="Arial" w:eastAsia="Arial" w:hAnsi="Arial"/>
          <w:sz w:val="24"/>
          <w:szCs w:val="24"/>
        </w:rPr>
        <w:t xml:space="preserve">19. В состав диссертационного совета по защите диссертаций на соискание ученой степени кандидата наук включаются доктора и кандидаты наук, а ученым секретарем </w:t>
      </w:r>
      <w:r>
        <w:rPr>
          <w:rFonts w:ascii="Arial" w:cs="Arial" w:eastAsia="Arial" w:hAnsi="Arial"/>
          <w:sz w:val="24"/>
          <w:szCs w:val="24"/>
        </w:rPr>
        <w:t xml:space="preserve">должен быть кандидат наук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w:t>
      </w:r>
      <w:r>
        <w:rPr>
          <w:rFonts w:ascii="Arial" w:cs="Arial" w:eastAsia="Arial" w:hAnsi="Arial"/>
          <w:sz w:val="24"/>
          <w:szCs w:val="24"/>
        </w:rPr>
        <w:t xml:space="preserve"> этом общее количество докторов наук должно быть более половины состава диссертационного совета.</w:t>
      </w:r>
    </w:p>
    <w:p>
      <w:pPr>
        <w:spacing w:after="120"/>
        <w:ind w:firstLine="709"/>
        <w:jc w:val="both"/>
      </w:pPr>
      <w:r>
        <w:rPr>
          <w:rFonts w:ascii="Arial" w:cs="Arial" w:eastAsia="Arial" w:hAnsi="Arial"/>
          <w:sz w:val="24"/>
          <w:szCs w:val="24"/>
        </w:rPr>
        <w:t xml:space="preserve">20. </w:t>
      </w:r>
      <w:r>
        <w:rPr>
          <w:rFonts w:ascii="Arial" w:cs="Arial" w:eastAsia="Arial" w:hAnsi="Arial"/>
          <w:sz w:val="24"/>
          <w:szCs w:val="24"/>
        </w:rPr>
        <w:t xml:space="preserve">Проведение защиты докторских диссертаций в кандидатском совете запрещено.</w:t>
      </w:r>
    </w:p>
    <w:p>
      <w:pPr>
        <w:spacing w:after="120"/>
        <w:ind w:firstLine="709"/>
        <w:jc w:val="both"/>
      </w:pPr>
      <w:r>
        <w:rPr>
          <w:rFonts w:ascii="Arial" w:cs="Arial" w:eastAsia="Arial" w:hAnsi="Arial"/>
          <w:sz w:val="24"/>
          <w:szCs w:val="24"/>
        </w:rPr>
        <w:t xml:space="preserve">21. </w:t>
      </w:r>
      <w:r>
        <w:rPr>
          <w:rFonts w:ascii="Arial" w:cs="Arial" w:eastAsia="Arial" w:hAnsi="Arial"/>
          <w:sz w:val="24"/>
          <w:szCs w:val="24"/>
        </w:rPr>
        <w:t xml:space="preserve">Членами диссертационного совета могут быть специалисты по шифру специальности автореферата либо по совокупности научных трудов.</w:t>
      </w:r>
    </w:p>
    <w:p>
      <w:pPr>
        <w:spacing w:after="120"/>
        <w:ind w:firstLine="709"/>
        <w:jc w:val="both"/>
      </w:pPr>
      <w:r>
        <w:rPr>
          <w:rFonts w:ascii="Arial" w:cs="Arial" w:eastAsia="Arial" w:hAnsi="Arial"/>
          <w:sz w:val="24"/>
          <w:szCs w:val="24"/>
        </w:rPr>
        <w:t xml:space="preserve">22. </w:t>
      </w:r>
      <w:r>
        <w:rPr>
          <w:rFonts w:ascii="Arial" w:cs="Arial" w:eastAsia="Arial" w:hAnsi="Arial"/>
          <w:sz w:val="24"/>
          <w:szCs w:val="24"/>
        </w:rPr>
        <w:t xml:space="preserve">В составе диссертационного совета по защите диссертаций на соискание ученой степени доктора наук должно быть не менее пяти докторов наук по каждой специальности, по которым совету предоставлено право приема и проведения защиты диссертаций, в том числе не менее трех докторов наук, имеющих соответствующий шифр специальности по автореферату. </w:t>
      </w:r>
    </w:p>
    <w:p>
      <w:pPr>
        <w:spacing w:after="120"/>
        <w:ind w:firstLine="709"/>
        <w:jc w:val="both"/>
      </w:pPr>
      <w:r>
        <w:rPr>
          <w:rFonts w:ascii="Arial" w:cs="Arial" w:eastAsia="Arial" w:hAnsi="Arial"/>
          <w:sz w:val="24"/>
          <w:szCs w:val="24"/>
        </w:rPr>
        <w:t xml:space="preserve">23. В составе диссертационного совета по защите диссертаций на соискание ученой степени кандидата наук должно быть не менее пяти специалистов по каждой специальности, по которым совету предоставлено право приема и проведения защиты диссертаций, в том числе не менее трех докторов наук, двое из которых должны иметь шифр специальности, соответствующий специальности по автореферату.</w:t>
      </w:r>
    </w:p>
    <w:p>
      <w:pPr>
        <w:spacing w:after="120"/>
        <w:ind w:firstLine="709"/>
        <w:jc w:val="both"/>
      </w:pPr>
      <w:r>
        <w:rPr>
          <w:rFonts w:ascii="Arial" w:cs="Arial" w:eastAsia="Arial" w:hAnsi="Arial"/>
          <w:sz w:val="24"/>
          <w:szCs w:val="24"/>
        </w:rPr>
        <w:t xml:space="preserve">24. </w:t>
      </w:r>
      <w:r>
        <w:rPr>
          <w:rFonts w:ascii="Arial" w:cs="Arial" w:eastAsia="Arial" w:hAnsi="Arial"/>
          <w:sz w:val="24"/>
          <w:szCs w:val="24"/>
        </w:rPr>
        <w:t xml:space="preserve">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специальности по автореферату, он может быть членом двух диссертационных советов.</w:t>
      </w:r>
    </w:p>
    <w:p>
      <w:pPr>
        <w:spacing w:after="120"/>
        <w:ind w:firstLine="709"/>
        <w:jc w:val="both"/>
      </w:pPr>
      <w:r>
        <w:rPr>
          <w:rFonts w:ascii="Arial" w:cs="Arial" w:eastAsia="Arial" w:hAnsi="Arial"/>
          <w:sz w:val="24"/>
          <w:szCs w:val="24"/>
        </w:rPr>
        <w:t xml:space="preserve">25. Специальности, которые представляют члены диссертационного совета в диссертационном совете, определяются на основе научного профиля специалиста – паспорта специалиста.</w:t>
      </w:r>
      <w:r>
        <w:rPr>
          <w:rFonts w:ascii="Arial" w:cs="Arial" w:eastAsia="Arial" w:hAnsi="Arial"/>
          <w:sz w:val="24"/>
          <w:szCs w:val="24"/>
        </w:rPr>
        <w:t xml:space="preserve"> Для включения специалиста в состав диссертационного совета необходимо его письменное согласие в паспорте специалиста.</w:t>
      </w:r>
    </w:p>
    <w:p>
      <w:pPr>
        <w:spacing w:after="120"/>
        <w:ind w:firstLine="709"/>
        <w:jc w:val="both"/>
      </w:pPr>
      <w:r>
        <w:rPr>
          <w:rFonts w:ascii="Arial" w:cs="Arial" w:eastAsia="Arial" w:hAnsi="Arial"/>
          <w:sz w:val="24"/>
          <w:szCs w:val="24"/>
        </w:rPr>
        <w:t xml:space="preserve">26. </w:t>
      </w:r>
      <w:r>
        <w:rPr>
          <w:rFonts w:ascii="Arial" w:cs="Arial" w:eastAsia="Arial" w:hAnsi="Arial"/>
          <w:sz w:val="24"/>
          <w:szCs w:val="24"/>
        </w:rPr>
        <w:t xml:space="preserve">Соискатель имеет право представить диссертацию к защите в любой диссертационный совет, созданный по решению ВАК. При этом специальность диссертации должна соответствовать специальности, по которой диссертационному совету разрешено проводить защиту.</w:t>
      </w:r>
    </w:p>
    <w:p>
      <w:pPr>
        <w:spacing w:after="120"/>
        <w:ind w:firstLine="709"/>
        <w:jc w:val="both"/>
      </w:pPr>
      <w:r>
        <w:rPr>
          <w:rFonts w:ascii="Arial" w:cs="Arial" w:eastAsia="Arial" w:hAnsi="Arial"/>
          <w:sz w:val="24"/>
          <w:szCs w:val="24"/>
        </w:rPr>
        <w:t xml:space="preserve">27. Количество членов диссертационного совета должно быть не менее 9 и не более 15 человек. Представительство иностранных членов в диссертационном совете должно быть не более 40 процентов от общего состава.</w:t>
      </w:r>
    </w:p>
    <w:p>
      <w:pPr>
        <w:spacing w:after="120"/>
        <w:ind w:firstLine="709"/>
        <w:jc w:val="both"/>
      </w:pPr>
      <w:r>
        <w:rPr>
          <w:rFonts w:ascii="Arial" w:cs="Arial" w:eastAsia="Arial" w:hAnsi="Arial"/>
          <w:sz w:val="24"/>
          <w:szCs w:val="24"/>
        </w:rPr>
        <w:t xml:space="preserve">Если член диссертационного совета в течение отчетного года пропустил более чем одну треть заседаний, то он выводится из состава диссертационного совета по решению ВАК.</w:t>
      </w:r>
    </w:p>
    <w:p>
      <w:pPr>
        <w:spacing w:after="120"/>
        <w:ind w:firstLine="709"/>
        <w:jc w:val="both"/>
      </w:pPr>
      <w:r>
        <w:rPr>
          <w:rFonts w:ascii="Arial" w:cs="Arial" w:eastAsia="Arial" w:hAnsi="Arial"/>
          <w:sz w:val="24"/>
          <w:szCs w:val="24"/>
        </w:rPr>
        <w:t xml:space="preserve">28. Председатель диссертационного совета назначается из числа докторов наук, подготовивших докторов или кандидатов наук, регулярно публикующих научные статьи в научных журналах, издавших учебные и методические пособия, имеющих ученое звание профессора. Председателем диссертационного совета одно и то же лицо назначается не более одного срока. </w:t>
      </w:r>
    </w:p>
    <w:p>
      <w:pPr>
        <w:spacing w:after="120"/>
        <w:ind w:firstLine="709"/>
        <w:jc w:val="both"/>
      </w:pPr>
      <w:r>
        <w:rPr>
          <w:rFonts w:ascii="Arial" w:cs="Arial" w:eastAsia="Arial" w:hAnsi="Arial"/>
          <w:sz w:val="24"/>
          <w:szCs w:val="24"/>
        </w:rPr>
        <w:t xml:space="preserve">29. </w:t>
      </w:r>
      <w:r>
        <w:rPr>
          <w:rFonts w:ascii="Arial" w:cs="Arial" w:eastAsia="Arial" w:hAnsi="Arial"/>
          <w:sz w:val="24"/>
          <w:szCs w:val="24"/>
        </w:rPr>
        <w:t xml:space="preserve">Разовая защита диссертации, тема которой охватывает две специальности, проводится на основании решения ВАК. При этом содержание диссертации должно соответствовать обеим специальностям в соотношении 60/40 или 50/50 процентов.</w:t>
      </w:r>
    </w:p>
    <w:p>
      <w:pPr>
        <w:spacing w:after="120"/>
        <w:ind w:firstLine="709"/>
        <w:jc w:val="both"/>
      </w:pPr>
      <w:r>
        <w:rPr>
          <w:rFonts w:ascii="Arial" w:cs="Arial" w:eastAsia="Arial" w:hAnsi="Arial"/>
          <w:sz w:val="24"/>
          <w:szCs w:val="24"/>
        </w:rPr>
        <w:t xml:space="preserve">30. Диссертационный совет по защите диссертаций на соискание ученой степени доктора наук правомочен принимать к разовой защите докторские диссертации, подготовленные по специальности, по которой диссертационному совету предоставлено право принимать к защите кандидатские диссертации, при условии введения в состав диссертационного совета дополнительных специалистов по соответствующей специальности диссертационной работы.</w:t>
      </w:r>
    </w:p>
    <w:p>
      <w:pPr>
        <w:spacing w:after="120"/>
        <w:ind w:firstLine="709"/>
        <w:jc w:val="both"/>
      </w:pPr>
      <w:r>
        <w:rPr>
          <w:rFonts w:ascii="Arial" w:cs="Arial" w:eastAsia="Arial" w:hAnsi="Arial"/>
          <w:sz w:val="24"/>
          <w:szCs w:val="24"/>
        </w:rPr>
        <w:t xml:space="preserve">Диссертационный совет по защите диссертаций на соискание ученой степени кандидата наук не правомочен принимать к разовой защите докторские диссертации.</w:t>
      </w:r>
    </w:p>
    <w:p>
      <w:pPr>
        <w:spacing w:after="120"/>
        <w:ind w:firstLine="709"/>
        <w:jc w:val="both"/>
      </w:pPr>
      <w:r>
        <w:rPr>
          <w:rFonts w:ascii="Arial" w:cs="Arial" w:eastAsia="Arial" w:hAnsi="Arial"/>
          <w:sz w:val="24"/>
          <w:szCs w:val="24"/>
        </w:rPr>
        <w:t xml:space="preserve">31. Для организации проведения разовой защиты диссертации диссертационный совет до проведения пред</w:t>
      </w:r>
      <w:r>
        <w:rPr>
          <w:rFonts w:ascii="Arial" w:cs="Arial" w:eastAsia="Arial" w:hAnsi="Arial"/>
          <w:sz w:val="24"/>
          <w:szCs w:val="24"/>
        </w:rPr>
        <w:t xml:space="preserve">варительной </w:t>
      </w:r>
      <w:r>
        <w:rPr>
          <w:rFonts w:ascii="Arial" w:cs="Arial" w:eastAsia="Arial" w:hAnsi="Arial"/>
          <w:sz w:val="24"/>
          <w:szCs w:val="24"/>
        </w:rPr>
        <w:t xml:space="preserve">защиты </w:t>
      </w:r>
      <w:r>
        <w:rPr>
          <w:rFonts w:ascii="Arial" w:cs="Arial" w:eastAsia="Arial" w:hAnsi="Arial"/>
          <w:sz w:val="24"/>
          <w:szCs w:val="24"/>
        </w:rPr>
        <w:t xml:space="preserve">(далее – предзащита) </w:t>
      </w:r>
      <w:r>
        <w:rPr>
          <w:rFonts w:ascii="Arial" w:cs="Arial" w:eastAsia="Arial" w:hAnsi="Arial"/>
          <w:sz w:val="24"/>
          <w:szCs w:val="24"/>
        </w:rPr>
        <w:t xml:space="preserve">направляет в ВАК ходатайство о разрешении проведения разовой защиты. </w:t>
      </w:r>
    </w:p>
    <w:p>
      <w:pPr>
        <w:spacing w:after="120"/>
        <w:ind w:firstLine="709"/>
        <w:jc w:val="both"/>
      </w:pPr>
      <w:r>
        <w:rPr>
          <w:rFonts w:ascii="Arial" w:cs="Arial" w:eastAsia="Arial" w:hAnsi="Arial"/>
          <w:sz w:val="24"/>
          <w:szCs w:val="24"/>
        </w:rPr>
        <w:t xml:space="preserve">К ходатайству прилагаются: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диссертация;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паспорта специалистов, вводимых в состав диссертационного совета;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сведения о </w:t>
      </w:r>
      <w:r>
        <w:rPr>
          <w:rFonts w:ascii="Arial" w:cs="Arial" w:eastAsia="Arial" w:hAnsi="Arial"/>
          <w:sz w:val="24"/>
          <w:szCs w:val="24"/>
        </w:rPr>
        <w:t xml:space="preserve">специалистах, </w:t>
      </w:r>
      <w:r>
        <w:rPr>
          <w:rFonts w:ascii="Arial" w:cs="Arial" w:eastAsia="Arial" w:hAnsi="Arial"/>
          <w:sz w:val="24"/>
          <w:szCs w:val="24"/>
        </w:rPr>
        <w:t xml:space="preserve">вводимых в состав диссертационного совета;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копии авторефератов специалистов, вводимых в состав диссертационного совета;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заключение диссертационного совета.</w:t>
      </w:r>
    </w:p>
    <w:p>
      <w:pPr>
        <w:spacing w:after="120"/>
        <w:ind w:firstLine="709"/>
        <w:jc w:val="both"/>
      </w:pPr>
      <w:r>
        <w:rPr>
          <w:rFonts w:ascii="Arial" w:cs="Arial" w:eastAsia="Arial" w:hAnsi="Arial"/>
          <w:sz w:val="24"/>
          <w:szCs w:val="24"/>
        </w:rPr>
        <w:t xml:space="preserve">32. Для проведения разовой защиты диссертации по дополнительной специальности в состав диссертационного совета вводятся с правом голоса: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докторской диссертации – пять докторов наук (из них три – прямые специалисты);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для кандидатской диссертации – три доктора (из них два –прямые специалисты) и два кандидата наук (прямые специалисты). </w:t>
      </w:r>
    </w:p>
    <w:p>
      <w:pPr>
        <w:spacing w:after="120"/>
        <w:ind w:firstLine="709"/>
        <w:jc w:val="both"/>
      </w:pPr>
      <w:r>
        <w:rPr>
          <w:rFonts w:ascii="Arial" w:cs="Arial" w:eastAsia="Arial" w:hAnsi="Arial"/>
          <w:sz w:val="24"/>
          <w:szCs w:val="24"/>
        </w:rPr>
        <w:t xml:space="preserve">Присутствие вводимых специалистов на заседании диссертационного совета является обязательным. В случае отсутствия по уважительной причине одного из введенных специалистов необходим его письменный отзыв на защищаемую диссертацию. </w:t>
      </w:r>
    </w:p>
    <w:p>
      <w:pPr>
        <w:spacing w:after="120"/>
        <w:ind w:firstLine="709"/>
        <w:jc w:val="both"/>
      </w:pPr>
      <w:r>
        <w:rPr>
          <w:rFonts w:ascii="Arial" w:cs="Arial" w:eastAsia="Arial" w:hAnsi="Arial"/>
          <w:sz w:val="24"/>
          <w:szCs w:val="24"/>
        </w:rPr>
        <w:t xml:space="preserve">33. Количество вводимых на разовую защиту специалистов совета может быть уменьшено за счет имеющихся в его составе членов диссертационного совета, которые могут представлять дополнительную специальность. </w:t>
      </w:r>
    </w:p>
    <w:p>
      <w:pPr>
        <w:spacing w:after="120"/>
        <w:ind w:firstLine="709"/>
        <w:jc w:val="both"/>
      </w:pPr>
      <w:r>
        <w:rPr>
          <w:rFonts w:ascii="Arial" w:cs="Arial" w:eastAsia="Arial" w:hAnsi="Arial"/>
          <w:sz w:val="24"/>
          <w:szCs w:val="24"/>
        </w:rPr>
        <w:t xml:space="preserve">34. Работа диссертационного совета носит открытый характер. Информация о его заседаниях размещается на официальном сайте ВАК.</w:t>
      </w:r>
    </w:p>
    <w:p>
      <w:pPr>
        <w:spacing w:after="120"/>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4. </w:t>
      </w:r>
      <w:r>
        <w:rPr>
          <w:rFonts w:ascii="Arial" w:cs="Arial" w:eastAsia="Arial" w:hAnsi="Arial"/>
          <w:b/>
          <w:bCs/>
          <w:sz w:val="24"/>
          <w:szCs w:val="24"/>
        </w:rPr>
        <w:t xml:space="preserve">Порядок работы диссертационного совета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35. Информация об этапах рассмотрения диссертации размещается в электронной очереди личного кабинета диссертационного совета на сайте ВАК. Диссертационный совет обязан планировать целесообразность приема диссертаций и проведения их защиты.</w:t>
      </w:r>
    </w:p>
    <w:p>
      <w:pPr>
        <w:spacing w:after="120"/>
        <w:ind w:firstLine="709"/>
        <w:jc w:val="both"/>
      </w:pPr>
      <w:r>
        <w:rPr>
          <w:rFonts w:ascii="Arial" w:cs="Arial" w:eastAsia="Arial" w:hAnsi="Arial"/>
          <w:sz w:val="24"/>
          <w:szCs w:val="24"/>
        </w:rPr>
        <w:t xml:space="preserve">Ход заседаний диссертационного совета по защите и предзащите транслиру</w:t>
      </w:r>
      <w:r>
        <w:rPr>
          <w:rFonts w:ascii="Arial" w:cs="Arial" w:eastAsia="Arial" w:hAnsi="Arial"/>
          <w:sz w:val="24"/>
          <w:szCs w:val="24"/>
        </w:rPr>
        <w:t xml:space="preserve">е</w:t>
      </w:r>
      <w:r>
        <w:rPr>
          <w:rFonts w:ascii="Arial" w:cs="Arial" w:eastAsia="Arial" w:hAnsi="Arial"/>
          <w:sz w:val="24"/>
          <w:szCs w:val="24"/>
        </w:rPr>
        <w:t xml:space="preserve">тся онлайн с использованием видео-портала ВАК в реальном времени, с последующим размещением в электронном </w:t>
      </w:r>
      <w:r>
        <w:rPr>
          <w:rFonts w:ascii="Arial" w:cs="Arial" w:eastAsia="Arial" w:hAnsi="Arial"/>
          <w:sz w:val="24"/>
          <w:szCs w:val="24"/>
        </w:rPr>
        <w:t xml:space="preserve">личном</w:t>
      </w:r>
      <w:r>
        <w:rPr>
          <w:rFonts w:ascii="Arial" w:cs="Arial" w:eastAsia="Arial" w:hAnsi="Arial"/>
          <w:sz w:val="24"/>
          <w:szCs w:val="24"/>
        </w:rPr>
        <w:t xml:space="preserve"> кабинете соискателя.</w:t>
      </w:r>
    </w:p>
    <w:p>
      <w:pPr>
        <w:spacing w:after="120"/>
        <w:ind w:firstLine="709"/>
        <w:jc w:val="both"/>
      </w:pPr>
      <w:r>
        <w:rPr>
          <w:rFonts w:ascii="Arial" w:cs="Arial" w:eastAsia="Arial" w:hAnsi="Arial"/>
          <w:sz w:val="24"/>
          <w:szCs w:val="24"/>
        </w:rPr>
        <w:t xml:space="preserve">36. </w:t>
      </w:r>
      <w:r>
        <w:rPr>
          <w:rFonts w:ascii="Arial" w:cs="Arial" w:eastAsia="Arial" w:hAnsi="Arial"/>
          <w:sz w:val="24"/>
          <w:szCs w:val="24"/>
        </w:rPr>
        <w:t xml:space="preserve">В течение одного месяца разрешается проводить два заседания диссертационного совета по защите диссертаций на соискание ученой степени. На одном заседании можно проводить защиту одной докторской или двух кандидатских диссертаций. </w:t>
      </w:r>
    </w:p>
    <w:p>
      <w:pPr>
        <w:spacing w:after="120"/>
        <w:ind w:firstLine="709"/>
        <w:jc w:val="both"/>
      </w:pPr>
      <w:r>
        <w:rPr>
          <w:rFonts w:ascii="Arial" w:cs="Arial" w:eastAsia="Arial" w:hAnsi="Arial"/>
          <w:sz w:val="24"/>
          <w:szCs w:val="24"/>
        </w:rPr>
        <w:t xml:space="preserve">37. Соискатель открывает свой личный кабинет на сайте ВАК, загружает аттестационные документы и направляет письмо-уведомление на электронную почту диссертационного совета.</w:t>
      </w:r>
    </w:p>
    <w:p>
      <w:pPr>
        <w:spacing w:after="120"/>
        <w:ind w:firstLine="709"/>
        <w:jc w:val="both"/>
      </w:pPr>
      <w:r>
        <w:rPr>
          <w:rFonts w:ascii="Arial" w:cs="Arial" w:eastAsia="Arial" w:hAnsi="Arial"/>
          <w:sz w:val="24"/>
          <w:szCs w:val="24"/>
        </w:rPr>
        <w:t xml:space="preserve">38. Ученый секретарь в течение 14 рабочих дней обязан направить соискателю ученой степени письмо-ответ с заключением диссертационного совета: </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о принятии диссертации к защите при наличии всех необходимых документов и соответствия их установленным требованиям;</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 мотивированном отказе в приеме диссертации к защите.</w:t>
      </w:r>
    </w:p>
    <w:p>
      <w:pPr>
        <w:spacing w:after="120"/>
        <w:ind w:firstLine="709"/>
        <w:jc w:val="both"/>
      </w:pPr>
      <w:r>
        <w:rPr>
          <w:rFonts w:ascii="Arial" w:cs="Arial" w:eastAsia="Arial" w:hAnsi="Arial"/>
          <w:sz w:val="24"/>
          <w:szCs w:val="24"/>
        </w:rPr>
        <w:t xml:space="preserve">39. По окончании календарного года, а также срока полномочий диссертационный совет в двухнедельный срок </w:t>
      </w:r>
      <w:r>
        <w:rPr>
          <w:rFonts w:ascii="Arial" w:cs="Arial" w:eastAsia="Arial" w:hAnsi="Arial"/>
          <w:sz w:val="24"/>
          <w:szCs w:val="24"/>
        </w:rPr>
        <w:t xml:space="preserve">направляет</w:t>
      </w:r>
      <w:r>
        <w:rPr>
          <w:rFonts w:ascii="Arial" w:cs="Arial" w:eastAsia="Arial" w:hAnsi="Arial"/>
          <w:sz w:val="24"/>
          <w:szCs w:val="24"/>
        </w:rPr>
        <w:t xml:space="preserve"> в ВАК отчет о своей деятельности.</w:t>
      </w:r>
    </w:p>
    <w:p>
      <w:pPr>
        <w:spacing w:after="120"/>
        <w:ind w:firstLine="709"/>
        <w:jc w:val="both"/>
      </w:pPr>
      <w:r>
        <w:rPr>
          <w:rFonts w:ascii="Arial" w:cs="Arial" w:eastAsia="Arial" w:hAnsi="Arial"/>
          <w:sz w:val="24"/>
          <w:szCs w:val="24"/>
        </w:rPr>
        <w:t xml:space="preserve">40. Диссертационный совет несет ответственность за завершение всех процедурных вопросов по защите диссертаций, в том числе в случае окончания срока полномочий.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5. </w:t>
      </w:r>
      <w:r>
        <w:rPr>
          <w:rFonts w:ascii="Arial" w:cs="Arial" w:eastAsia="Arial" w:hAnsi="Arial"/>
          <w:b/>
          <w:bCs/>
          <w:sz w:val="24"/>
          <w:szCs w:val="24"/>
        </w:rPr>
        <w:t xml:space="preserve">Порядок приостановления, возобновления и прекращения деятельности диссертационного совета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ВАК приостанавливает деятельность диссертационного совета на срок до трех месяцев в случаях: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предоставления недостоверной информации о членах диссертационного совета;</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выявленного нарушения диссертационным советом установленного порядка организации работы, установленного настоящим Положением;</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нарушения порядка электронной очереди по защите диссертаций;</w:t>
      </w:r>
    </w:p>
    <w:p>
      <w:pPr>
        <w:spacing w:after="120"/>
        <w:ind w:firstLine="709"/>
        <w:jc w:val="both"/>
      </w:pPr>
      <w:r>
        <w:rPr>
          <w:rFonts w:ascii="Arial" w:cs="Arial" w:eastAsia="Arial" w:hAnsi="Arial"/>
          <w:sz w:val="24"/>
          <w:szCs w:val="24"/>
        </w:rPr>
        <w:t xml:space="preserve">4) некачественной подготовки заключения диссертационного совета по защите диссертаций;</w:t>
      </w:r>
    </w:p>
    <w:p>
      <w:pPr>
        <w:spacing w:after="120"/>
        <w:ind w:firstLine="709"/>
        <w:jc w:val="both"/>
      </w:pPr>
      <w:r>
        <w:rPr>
          <w:rFonts w:ascii="Arial" w:cs="Arial" w:eastAsia="Arial" w:hAnsi="Arial"/>
          <w:sz w:val="24"/>
          <w:szCs w:val="24"/>
        </w:rPr>
        <w:t xml:space="preserve">5) нарушения диссертационным советом требований, предъявляемых к оформлению диссертаций, авторефератов и личного кабинета соискателя на сайте ВАК;</w:t>
      </w:r>
    </w:p>
    <w:p>
      <w:pPr>
        <w:spacing w:after="120"/>
        <w:ind w:firstLine="709"/>
        <w:jc w:val="both"/>
      </w:pPr>
      <w:r>
        <w:rPr>
          <w:rFonts w:ascii="Arial" w:cs="Arial" w:eastAsia="Arial" w:hAnsi="Arial"/>
          <w:sz w:val="24"/>
          <w:szCs w:val="24"/>
        </w:rPr>
        <w:t xml:space="preserve">6) </w:t>
      </w:r>
      <w:r>
        <w:rPr>
          <w:rFonts w:ascii="Arial" w:cs="Arial" w:eastAsia="Arial" w:hAnsi="Arial"/>
          <w:sz w:val="24"/>
          <w:szCs w:val="24"/>
        </w:rPr>
        <w:t xml:space="preserve">назначения официальных оппонентов и ведущей организации в нарушение установленных требований;</w:t>
      </w:r>
    </w:p>
    <w:p>
      <w:pPr>
        <w:spacing w:after="120"/>
        <w:ind w:firstLine="709"/>
        <w:jc w:val="both"/>
      </w:pPr>
      <w:r>
        <w:rPr>
          <w:rFonts w:ascii="Arial" w:cs="Arial" w:eastAsia="Arial" w:hAnsi="Arial"/>
          <w:sz w:val="24"/>
          <w:szCs w:val="24"/>
        </w:rPr>
        <w:t xml:space="preserve">7) несоответствия публикаций установленным требованиям;</w:t>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 смены </w:t>
      </w:r>
      <w:r>
        <w:rPr>
          <w:rFonts w:ascii="Arial" w:cs="Arial" w:eastAsia="Arial" w:hAnsi="Arial"/>
          <w:sz w:val="24"/>
          <w:szCs w:val="24"/>
        </w:rPr>
        <w:t xml:space="preserve">организаций-</w:t>
      </w:r>
      <w:r>
        <w:rPr>
          <w:rFonts w:ascii="Arial" w:cs="Arial" w:eastAsia="Arial" w:hAnsi="Arial"/>
          <w:sz w:val="24"/>
          <w:szCs w:val="24"/>
        </w:rPr>
        <w:t xml:space="preserve">учредителей во время функционирования диссертационного совета (в случаях реорганизации, ликвидации, изменения наименования и др.).</w:t>
      </w:r>
    </w:p>
    <w:p>
      <w:pPr>
        <w:spacing w:after="120"/>
        <w:ind w:firstLine="709"/>
        <w:jc w:val="both"/>
      </w:pPr>
      <w:r>
        <w:rPr>
          <w:rFonts w:ascii="Arial" w:cs="Arial" w:eastAsia="Arial" w:hAnsi="Arial"/>
          <w:sz w:val="24"/>
          <w:szCs w:val="24"/>
        </w:rPr>
        <w:t xml:space="preserve">42. Для возобновления деятельности диссертационного совета, подается ходатайство организации-учредителя, содержащее обоснование необходимости возобновления деятельности диссертационного совета, документально подтвержденные сведения об устранении несоответствий диссертационного совета установленным требованиям или документально подтвержденные сведения о принятых мерах по устранению нарушений диссертационным советом порядка организации работы диссертационного совета.</w:t>
      </w:r>
    </w:p>
    <w:p>
      <w:pPr>
        <w:spacing w:after="120"/>
        <w:ind w:firstLine="709"/>
        <w:jc w:val="both"/>
      </w:pPr>
      <w:r>
        <w:rPr>
          <w:rFonts w:ascii="Arial" w:cs="Arial" w:eastAsia="Arial" w:hAnsi="Arial"/>
          <w:sz w:val="24"/>
          <w:szCs w:val="24"/>
        </w:rPr>
        <w:t xml:space="preserve">43. В случае если нарушения требований к диссертационным советам или нарушения порядка организации работы диссертационного совета, установленные настоящим Положением, не устранены в течение трех месяцев после даты приостановки деятельности диссертационного совета, ВАК принимает решение о прекращении деятельности диссертационного совета. </w:t>
      </w:r>
    </w:p>
    <w:p>
      <w:pPr>
        <w:spacing w:after="120"/>
        <w:ind w:firstLine="709"/>
        <w:jc w:val="both"/>
      </w:pPr>
      <w:r>
        <w:rPr>
          <w:rFonts w:ascii="Arial" w:cs="Arial" w:eastAsia="Arial" w:hAnsi="Arial"/>
          <w:sz w:val="24"/>
          <w:szCs w:val="24"/>
        </w:rPr>
        <w:t xml:space="preserve">44. ВАК прекращает деятельность диссертационного совета в случаях:</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нарушения требований диссертационным советом, деятельность которого ранее приостанавливалась за те же нарушения;</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отклонения решением ВАК двух ходатайств диссертационного совета о присуждении ученой степени;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повторного (два раза) нарушения диссертационным советом требований, предъявляемых к оформлению диссертаций, автореферата и личного кабинета соискателя на сайте ВАК;</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двукратного нарушения порядка представления и процедуры защиты диссертаций, установленных настоящим Положением.</w:t>
      </w:r>
    </w:p>
    <w:p>
      <w:pPr>
        <w:spacing w:after="120"/>
        <w:ind w:firstLine="709"/>
        <w:jc w:val="both"/>
      </w:pPr>
      <w:r>
        <w:rPr>
          <w:rFonts w:ascii="Arial" w:cs="Arial" w:eastAsia="Arial" w:hAnsi="Arial"/>
          <w:sz w:val="24"/>
          <w:szCs w:val="24"/>
        </w:rPr>
        <w:t xml:space="preserve">45. Ходатайство организации о выдаче разрешения на создание диссертационного совета по той же научной специальности и отрасли науки, деятельность которого прекращена в результате нарушения, предусмотренного пунктом 44 настоящего Положения, может быть подано не ранее чем через год после прекращения деятельности диссертационного совета с заменой председателя, заместителя председателя и ученого секретаря.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 6. </w:t>
      </w:r>
      <w:r>
        <w:rPr>
          <w:rFonts w:ascii="Arial" w:cs="Arial" w:eastAsia="Arial" w:hAnsi="Arial"/>
          <w:b/>
          <w:bCs/>
          <w:sz w:val="24"/>
          <w:szCs w:val="24"/>
        </w:rPr>
        <w:t xml:space="preserve">Предварительная </w:t>
      </w:r>
      <w:r>
        <w:rPr>
          <w:rFonts w:ascii="Arial" w:cs="Arial" w:eastAsia="Arial" w:hAnsi="Arial"/>
          <w:b/>
          <w:bCs/>
          <w:sz w:val="24"/>
          <w:szCs w:val="24"/>
        </w:rPr>
        <w:t xml:space="preserve">защита </w:t>
      </w:r>
      <w:r>
        <w:rPr>
          <w:rFonts w:ascii="Arial" w:cs="Arial" w:eastAsia="Arial" w:hAnsi="Arial"/>
          <w:b/>
          <w:bCs/>
          <w:sz w:val="24"/>
          <w:szCs w:val="24"/>
        </w:rPr>
        <w:t xml:space="preserve">диссертации в диссертационном совете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46. Диссертационный совет принимает диссертацию к предзащите </w:t>
      </w:r>
      <w:r>
        <w:rPr>
          <w:rFonts w:ascii="Arial" w:cs="Arial" w:eastAsia="Arial" w:hAnsi="Arial"/>
          <w:sz w:val="24"/>
          <w:szCs w:val="24"/>
        </w:rPr>
        <w:t xml:space="preserve">после</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прохождения процедуры общественного обсуждения</w:t>
      </w:r>
      <w:r>
        <w:rPr>
          <w:rFonts w:ascii="Arial" w:cs="Arial" w:eastAsia="Arial" w:hAnsi="Arial"/>
          <w:sz w:val="24"/>
          <w:szCs w:val="24"/>
        </w:rPr>
        <w:t xml:space="preserve">диссертации на сайте ВАК </w:t>
      </w:r>
      <w:r>
        <w:rPr>
          <w:rFonts w:ascii="Arial" w:cs="Arial" w:eastAsia="Arial" w:hAnsi="Arial"/>
          <w:sz w:val="24"/>
          <w:szCs w:val="24"/>
        </w:rPr>
        <w:t xml:space="preserve">сроком в 30 календарных дней;</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обсуждения </w:t>
      </w:r>
      <w:r>
        <w:rPr>
          <w:rFonts w:ascii="Arial" w:cs="Arial" w:eastAsia="Arial" w:hAnsi="Arial"/>
          <w:sz w:val="24"/>
          <w:szCs w:val="24"/>
        </w:rPr>
        <w:t xml:space="preserve">диссертации </w:t>
      </w:r>
      <w:r>
        <w:rPr>
          <w:rFonts w:ascii="Arial" w:cs="Arial" w:eastAsia="Arial" w:hAnsi="Arial"/>
          <w:sz w:val="24"/>
          <w:szCs w:val="24"/>
        </w:rPr>
        <w:t xml:space="preserve">по месту </w:t>
      </w:r>
      <w:r>
        <w:rPr>
          <w:rFonts w:ascii="Arial" w:cs="Arial" w:eastAsia="Arial" w:hAnsi="Arial"/>
          <w:sz w:val="24"/>
          <w:szCs w:val="24"/>
        </w:rPr>
        <w:t xml:space="preserve">утверждения темы диссертации</w:t>
      </w:r>
      <w:r>
        <w:rPr>
          <w:rFonts w:ascii="Arial" w:cs="Arial" w:eastAsia="Arial" w:hAnsi="Arial"/>
          <w:sz w:val="24"/>
          <w:szCs w:val="24"/>
        </w:rPr>
        <w:t xml:space="preserve"> и рекомендации к защите</w:t>
      </w:r>
      <w:r>
        <w:rPr>
          <w:rFonts w:ascii="Arial" w:cs="Arial" w:eastAsia="Arial" w:hAnsi="Arial"/>
          <w:sz w:val="24"/>
          <w:szCs w:val="24"/>
        </w:rPr>
        <w:t xml:space="preserve">, </w:t>
      </w:r>
      <w:r>
        <w:rPr>
          <w:rFonts w:ascii="Arial" w:cs="Arial" w:eastAsia="Arial" w:hAnsi="Arial"/>
          <w:sz w:val="24"/>
          <w:szCs w:val="24"/>
        </w:rPr>
        <w:t xml:space="preserve">а также размещения соискателем необходимых документов в личном кабинете на сайте ВАК. </w:t>
      </w:r>
    </w:p>
    <w:p>
      <w:pPr>
        <w:spacing w:after="120"/>
        <w:ind w:firstLine="709"/>
        <w:jc w:val="both"/>
      </w:pPr>
      <w:r>
        <w:rPr>
          <w:rFonts w:ascii="Arial" w:cs="Arial" w:eastAsia="Arial" w:hAnsi="Arial"/>
          <w:sz w:val="24"/>
          <w:szCs w:val="24"/>
        </w:rPr>
        <w:t xml:space="preserve">47. Ответственность за проведение процедуры общественного обсуждения диссертации возлагается на руководителя организации, где утверждена тема диссертационной работы.</w:t>
      </w:r>
    </w:p>
    <w:p>
      <w:pPr>
        <w:spacing w:after="120"/>
        <w:ind w:firstLine="709"/>
        <w:jc w:val="both"/>
      </w:pPr>
      <w:r>
        <w:rPr>
          <w:rFonts w:ascii="Arial" w:cs="Arial" w:eastAsia="Arial" w:hAnsi="Arial"/>
          <w:sz w:val="24"/>
          <w:szCs w:val="24"/>
        </w:rPr>
        <w:t xml:space="preserve">48. </w:t>
      </w:r>
      <w:r>
        <w:rPr>
          <w:rFonts w:ascii="Arial" w:cs="Arial" w:eastAsia="Arial" w:hAnsi="Arial"/>
          <w:sz w:val="24"/>
          <w:szCs w:val="24"/>
        </w:rPr>
        <w:t xml:space="preserve">Организация, где утверждена </w:t>
      </w:r>
      <w:r>
        <w:rPr>
          <w:rFonts w:ascii="Arial" w:cs="Arial" w:eastAsia="Arial" w:hAnsi="Arial"/>
          <w:sz w:val="24"/>
          <w:szCs w:val="24"/>
        </w:rPr>
        <w:t xml:space="preserve">тема </w:t>
      </w:r>
      <w:r>
        <w:rPr>
          <w:rFonts w:ascii="Arial" w:cs="Arial" w:eastAsia="Arial" w:hAnsi="Arial"/>
          <w:sz w:val="24"/>
          <w:szCs w:val="24"/>
        </w:rPr>
        <w:t xml:space="preserve">диссертации, проводит обсуждение диссертации с участием экспертов</w:t>
      </w:r>
      <w:r>
        <w:rPr>
          <w:rFonts w:ascii="Arial" w:cs="Arial" w:eastAsia="Arial" w:hAnsi="Arial"/>
          <w:sz w:val="24"/>
          <w:szCs w:val="24"/>
        </w:rPr>
        <w:t xml:space="preserve"> ВАК по шифру специальности рассматриваемой диссертации</w:t>
      </w:r>
      <w:r>
        <w:rPr>
          <w:rFonts w:ascii="Arial" w:cs="Arial" w:eastAsia="Arial" w:hAnsi="Arial"/>
          <w:sz w:val="24"/>
          <w:szCs w:val="24"/>
        </w:rPr>
        <w:t xml:space="preserve">, которые назначаются решением</w:t>
      </w:r>
      <w:r>
        <w:rPr>
          <w:rFonts w:ascii="Arial" w:cs="Arial" w:eastAsia="Arial" w:hAnsi="Arial"/>
          <w:sz w:val="24"/>
          <w:szCs w:val="24"/>
        </w:rPr>
        <w:t xml:space="preserve">председателя ВАК.</w:t>
      </w:r>
      <w:r>
        <w:rPr>
          <w:rFonts w:ascii="Arial" w:cs="Arial" w:eastAsia="Arial" w:hAnsi="Arial"/>
          <w:sz w:val="24"/>
          <w:szCs w:val="24"/>
        </w:rPr>
        <w:t xml:space="preserve">Результаты общественного обсуждения диссертации включаются в повестку дня заседания. </w:t>
      </w:r>
    </w:p>
    <w:p>
      <w:pPr>
        <w:spacing w:after="120"/>
        <w:ind w:firstLine="709"/>
        <w:jc w:val="both"/>
      </w:pPr>
      <w:r>
        <w:rPr>
          <w:rFonts w:ascii="Arial" w:cs="Arial" w:eastAsia="Arial" w:hAnsi="Arial"/>
          <w:sz w:val="24"/>
          <w:szCs w:val="24"/>
        </w:rPr>
        <w:t xml:space="preserve">49. </w:t>
      </w:r>
      <w:r>
        <w:rPr>
          <w:rFonts w:ascii="Arial" w:cs="Arial" w:eastAsia="Arial" w:hAnsi="Arial"/>
          <w:sz w:val="24"/>
          <w:szCs w:val="24"/>
        </w:rPr>
        <w:t xml:space="preserve">Эксперты ВАК осуществляют экспертизу диссертаций, готовят соответствующие заключения. А также проводят экспертизу по наличию в докторской диссертации материалов, использованных в кандидатской диссертации, которые не могут превышать 20 процентов от общего объема материала.</w:t>
      </w:r>
    </w:p>
    <w:p>
      <w:pPr>
        <w:spacing w:after="120"/>
        <w:ind w:firstLine="709"/>
        <w:jc w:val="both"/>
      </w:pPr>
      <w:r>
        <w:rPr>
          <w:rFonts w:ascii="Arial" w:cs="Arial" w:eastAsia="Arial" w:hAnsi="Arial"/>
          <w:sz w:val="24"/>
          <w:szCs w:val="24"/>
        </w:rPr>
        <w:t xml:space="preserve">50. При принятии диссертационной работы к производству соискатель обязан предоставить в диссертационный совет справку об отсутствии в тексте диссертации факта плагиата либо текста, сгенерированного искусственным интеллектом.</w:t>
      </w:r>
    </w:p>
    <w:p>
      <w:pPr>
        <w:spacing w:after="120"/>
        <w:ind w:firstLine="709"/>
        <w:jc w:val="both"/>
      </w:pPr>
      <w:r>
        <w:rPr>
          <w:rFonts w:ascii="Arial" w:cs="Arial" w:eastAsia="Arial" w:hAnsi="Arial"/>
          <w:sz w:val="24"/>
          <w:szCs w:val="24"/>
        </w:rPr>
        <w:t xml:space="preserve">51. Диссертационный совет на основании положительной рекомендации по месту обсуждения </w:t>
      </w:r>
      <w:r>
        <w:rPr>
          <w:rFonts w:ascii="Arial" w:cs="Arial" w:eastAsia="Arial" w:hAnsi="Arial"/>
          <w:sz w:val="24"/>
          <w:szCs w:val="24"/>
        </w:rPr>
        <w:t xml:space="preserve">диссертации</w:t>
      </w:r>
      <w:r>
        <w:rPr>
          <w:rFonts w:ascii="Arial" w:cs="Arial" w:eastAsia="Arial" w:hAnsi="Arial"/>
          <w:sz w:val="24"/>
          <w:szCs w:val="24"/>
        </w:rPr>
        <w:t xml:space="preserve"> проводит предзащиту диссертации.</w:t>
      </w:r>
    </w:p>
    <w:p>
      <w:pPr>
        <w:spacing w:after="120"/>
        <w:ind w:firstLine="709"/>
        <w:jc w:val="both"/>
      </w:pPr>
      <w:r>
        <w:rPr>
          <w:rFonts w:ascii="Arial" w:cs="Arial" w:eastAsia="Arial" w:hAnsi="Arial"/>
          <w:sz w:val="24"/>
          <w:szCs w:val="24"/>
        </w:rPr>
        <w:t xml:space="preserve">52. Разрешается онлайн-участие </w:t>
      </w:r>
      <w:r>
        <w:rPr>
          <w:rFonts w:ascii="Arial" w:cs="Arial" w:eastAsia="Arial" w:hAnsi="Arial"/>
          <w:sz w:val="24"/>
          <w:szCs w:val="24"/>
        </w:rPr>
        <w:t xml:space="preserve">на</w:t>
      </w:r>
      <w:r>
        <w:rPr>
          <w:rFonts w:ascii="Arial" w:cs="Arial" w:eastAsia="Arial" w:hAnsi="Arial"/>
          <w:sz w:val="24"/>
          <w:szCs w:val="24"/>
        </w:rPr>
        <w:t xml:space="preserve"> заседании по предзащите и защите диссертации иностранным, иногородним членам диссертационного совета и официальным оппонентам</w:t>
      </w:r>
      <w:r>
        <w:rPr>
          <w:rFonts w:ascii="Arial" w:cs="Arial" w:eastAsia="Arial" w:hAnsi="Arial"/>
          <w:sz w:val="24"/>
          <w:szCs w:val="24"/>
        </w:rPr>
        <w:t xml:space="preserve">из-за состояния здоровья, в случае отпуска, командировки и наличия других причин, признанных диссертационным советом уважительными.</w:t>
      </w:r>
      <w:r>
        <w:rPr>
          <w:rFonts w:ascii="Arial" w:cs="Arial" w:eastAsia="Arial" w:hAnsi="Arial"/>
          <w:sz w:val="24"/>
          <w:szCs w:val="24"/>
        </w:rPr>
        <w:t xml:space="preserve"> Иностранным, иногородним членам диссертационного совета и официальным оппонентам</w:t>
      </w:r>
      <w:r>
        <w:rPr>
          <w:rFonts w:ascii="Arial" w:cs="Arial" w:eastAsia="Arial" w:hAnsi="Arial"/>
          <w:sz w:val="24"/>
          <w:szCs w:val="24"/>
        </w:rPr>
        <w:t xml:space="preserve"> офлайн-участие не обязательно. </w:t>
      </w:r>
    </w:p>
    <w:p>
      <w:pPr>
        <w:spacing w:after="120"/>
        <w:ind w:firstLine="709"/>
        <w:jc w:val="both"/>
      </w:pPr>
      <w:r>
        <w:rPr>
          <w:rFonts w:ascii="Arial" w:cs="Arial" w:eastAsia="Arial" w:hAnsi="Arial"/>
          <w:sz w:val="24"/>
          <w:szCs w:val="24"/>
        </w:rPr>
        <w:t xml:space="preserve">53. </w:t>
      </w:r>
      <w:r>
        <w:rPr>
          <w:rFonts w:ascii="Arial" w:cs="Arial" w:eastAsia="Arial" w:hAnsi="Arial"/>
          <w:sz w:val="24"/>
          <w:szCs w:val="24"/>
        </w:rPr>
        <w:t xml:space="preserve">Онлайн-участники обязаны самолично присутствовать на заседании в течение всего времени </w:t>
      </w:r>
      <w:r>
        <w:rPr>
          <w:rFonts w:ascii="Arial" w:cs="Arial" w:eastAsia="Arial" w:hAnsi="Arial"/>
          <w:sz w:val="24"/>
          <w:szCs w:val="24"/>
        </w:rPr>
        <w:t xml:space="preserve">предзащиты (</w:t>
      </w:r>
      <w:r>
        <w:rPr>
          <w:rFonts w:ascii="Arial" w:cs="Arial" w:eastAsia="Arial" w:hAnsi="Arial"/>
          <w:sz w:val="24"/>
          <w:szCs w:val="24"/>
        </w:rPr>
        <w:t xml:space="preserve">защиты</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54. </w:t>
      </w:r>
      <w:r>
        <w:rPr>
          <w:rFonts w:ascii="Arial" w:cs="Arial" w:eastAsia="Arial" w:hAnsi="Arial"/>
          <w:sz w:val="24"/>
          <w:szCs w:val="24"/>
        </w:rPr>
        <w:t xml:space="preserve">Заседание диссертационного совета по предзащите считается правомочным, если в его работе принимает участие не менее </w:t>
      </w:r>
      <w:r>
        <w:rPr>
          <w:rFonts w:ascii="Arial" w:cs="Arial" w:eastAsia="Arial" w:hAnsi="Arial"/>
          <w:sz w:val="24"/>
          <w:szCs w:val="24"/>
        </w:rPr>
        <w:t xml:space="preserve">двух третей</w:t>
      </w:r>
      <w:r>
        <w:rPr>
          <w:rFonts w:ascii="Arial" w:cs="Arial" w:eastAsia="Arial" w:hAnsi="Arial"/>
          <w:sz w:val="24"/>
          <w:szCs w:val="24"/>
        </w:rPr>
        <w:t xml:space="preserve"> от его списочного состава.</w:t>
      </w:r>
    </w:p>
    <w:p>
      <w:pPr>
        <w:spacing w:after="120"/>
        <w:ind w:firstLine="709"/>
        <w:jc w:val="both"/>
      </w:pPr>
      <w:r>
        <w:rPr>
          <w:rFonts w:ascii="Arial" w:cs="Arial" w:eastAsia="Arial" w:hAnsi="Arial"/>
          <w:sz w:val="24"/>
          <w:szCs w:val="24"/>
        </w:rPr>
        <w:t xml:space="preserve">55. Предзащита диссертации может проводится не более двух раз.</w:t>
      </w:r>
    </w:p>
    <w:p>
      <w:pPr>
        <w:spacing w:after="120"/>
        <w:ind w:firstLine="709"/>
        <w:jc w:val="both"/>
      </w:pPr>
      <w:r>
        <w:rPr>
          <w:rFonts w:ascii="Arial" w:cs="Arial" w:eastAsia="Arial" w:hAnsi="Arial"/>
          <w:sz w:val="24"/>
          <w:szCs w:val="24"/>
        </w:rPr>
        <w:t xml:space="preserve">56. При успешном прохождении предзащиты диссертационный совет назначает официальных оппонентов, ведущую организацию (предприятие) и указывает предполагаемую дату защиты на сайте ВАК. </w:t>
      </w:r>
    </w:p>
    <w:p>
      <w:pPr>
        <w:spacing w:after="120"/>
        <w:ind w:firstLine="709"/>
        <w:jc w:val="both"/>
      </w:pPr>
      <w:r>
        <w:rPr>
          <w:rFonts w:ascii="Arial" w:cs="Arial" w:eastAsia="Arial" w:hAnsi="Arial"/>
          <w:sz w:val="24"/>
          <w:szCs w:val="24"/>
        </w:rPr>
        <w:t xml:space="preserve">57. Решение диссертационного совета оформляется в виде протокола и размещается в личном кабинете соискателя.</w:t>
      </w:r>
      <w:r>
        <w:rPr>
          <w:rFonts w:ascii="Arial" w:cs="Arial" w:eastAsia="Arial" w:hAnsi="Arial"/>
          <w:sz w:val="24"/>
          <w:szCs w:val="24"/>
        </w:rPr>
        <w:t xml:space="preserve"> По результатам предзащиты путем </w:t>
      </w:r>
      <w:r>
        <w:rPr>
          <w:rFonts w:ascii="Arial" w:cs="Arial" w:eastAsia="Arial" w:hAnsi="Arial"/>
          <w:sz w:val="24"/>
          <w:szCs w:val="24"/>
        </w:rPr>
        <w:t xml:space="preserve">открытого</w:t>
      </w:r>
      <w:r>
        <w:rPr>
          <w:rFonts w:ascii="Arial" w:cs="Arial" w:eastAsia="Arial" w:hAnsi="Arial"/>
          <w:sz w:val="24"/>
          <w:szCs w:val="24"/>
        </w:rPr>
        <w:t xml:space="preserve"> голосования членов</w:t>
      </w:r>
      <w:r>
        <w:rPr>
          <w:rFonts w:ascii="Arial" w:cs="Arial" w:eastAsia="Arial" w:hAnsi="Arial"/>
          <w:sz w:val="24"/>
          <w:szCs w:val="24"/>
        </w:rPr>
        <w:t xml:space="preserve"> диссертационного совета, участвовавших в заседании, диссертационный совет принимает следующее решение:</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принимает диссертацию к защите</w:t>
      </w:r>
      <w:r>
        <w:rPr>
          <w:rFonts w:ascii="Arial" w:cs="Arial" w:eastAsia="Arial" w:hAnsi="Arial"/>
          <w:sz w:val="24"/>
          <w:szCs w:val="24"/>
        </w:rPr>
        <w:t xml:space="preserve">, назначает официальных оппонентов, ведущую организацию (предприятие) и указывает дату предполагаемой защиты на сайте 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 отправляет на доработку с проведением повторной предзащиты;</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 отказывает в приеме диссертации к защите. </w:t>
      </w:r>
    </w:p>
    <w:p>
      <w:pPr>
        <w:spacing w:after="120"/>
        <w:ind w:firstLine="709"/>
        <w:jc w:val="both"/>
      </w:pPr>
      <w:r>
        <w:rPr>
          <w:rFonts w:ascii="Arial" w:cs="Arial" w:eastAsia="Arial" w:hAnsi="Arial"/>
          <w:sz w:val="24"/>
          <w:szCs w:val="24"/>
        </w:rPr>
        <w:t xml:space="preserve">58. </w:t>
      </w:r>
      <w:r>
        <w:rPr>
          <w:rFonts w:ascii="Arial" w:cs="Arial" w:eastAsia="Arial" w:hAnsi="Arial"/>
          <w:sz w:val="24"/>
          <w:szCs w:val="24"/>
        </w:rPr>
        <w:t xml:space="preserve">Председатель диссертационного</w:t>
      </w:r>
      <w:r>
        <w:rPr>
          <w:rFonts w:ascii="Arial" w:cs="Arial" w:eastAsia="Arial" w:hAnsi="Arial"/>
          <w:sz w:val="24"/>
          <w:szCs w:val="24"/>
        </w:rPr>
        <w:t xml:space="preserve"> совет</w:t>
      </w:r>
      <w:r>
        <w:rPr>
          <w:rFonts w:ascii="Arial" w:cs="Arial" w:eastAsia="Arial" w:hAnsi="Arial"/>
          <w:sz w:val="24"/>
          <w:szCs w:val="24"/>
        </w:rPr>
        <w:t xml:space="preserve">а</w:t>
      </w:r>
      <w:r>
        <w:rPr>
          <w:rFonts w:ascii="Arial" w:cs="Arial" w:eastAsia="Arial" w:hAnsi="Arial"/>
          <w:sz w:val="24"/>
          <w:szCs w:val="24"/>
        </w:rPr>
        <w:t xml:space="preserve"> несет </w:t>
      </w:r>
      <w:r>
        <w:rPr>
          <w:rFonts w:ascii="Arial" w:cs="Arial" w:eastAsia="Arial" w:hAnsi="Arial"/>
          <w:sz w:val="24"/>
          <w:szCs w:val="24"/>
        </w:rPr>
        <w:t xml:space="preserve">персональную </w:t>
      </w:r>
      <w:r>
        <w:rPr>
          <w:rFonts w:ascii="Arial" w:cs="Arial" w:eastAsia="Arial" w:hAnsi="Arial"/>
          <w:sz w:val="24"/>
          <w:szCs w:val="24"/>
        </w:rPr>
        <w:t xml:space="preserve">ответственность за актуальность, научную новизну и практическую значимость диссертаций</w:t>
      </w:r>
      <w:r>
        <w:rPr>
          <w:rFonts w:ascii="Arial" w:cs="Arial" w:eastAsia="Arial" w:hAnsi="Arial"/>
          <w:sz w:val="24"/>
          <w:szCs w:val="24"/>
        </w:rPr>
        <w:t xml:space="preserve">. В случаях отклонения </w:t>
      </w:r>
      <w:r>
        <w:rPr>
          <w:rFonts w:ascii="Arial" w:cs="Arial" w:eastAsia="Arial" w:hAnsi="Arial"/>
          <w:sz w:val="24"/>
          <w:szCs w:val="24"/>
        </w:rPr>
        <w:t xml:space="preserve">решением ВАК двух ходатайств диссертационного совета о присуждении ученой степени</w:t>
      </w:r>
      <w:r>
        <w:rPr>
          <w:rFonts w:ascii="Arial" w:cs="Arial" w:eastAsia="Arial" w:hAnsi="Arial"/>
          <w:sz w:val="24"/>
          <w:szCs w:val="24"/>
        </w:rPr>
        <w:t xml:space="preserve"> либо обнаружения в тексте диссертаций </w:t>
      </w:r>
      <w:r>
        <w:rPr>
          <w:rFonts w:ascii="Arial" w:cs="Arial" w:eastAsia="Arial" w:hAnsi="Arial"/>
          <w:sz w:val="24"/>
          <w:szCs w:val="24"/>
        </w:rPr>
        <w:t xml:space="preserve">факта плагиата или текста, сгенерированного искусственным интеллектом, без корректных ссылок</w:t>
      </w:r>
      <w:r>
        <w:rPr>
          <w:rFonts w:ascii="Arial" w:cs="Arial" w:eastAsia="Arial" w:hAnsi="Arial"/>
          <w:sz w:val="24"/>
          <w:szCs w:val="24"/>
        </w:rPr>
        <w:t xml:space="preserve"> председатель</w:t>
      </w:r>
      <w:r>
        <w:rPr>
          <w:rFonts w:ascii="Arial" w:cs="Arial" w:eastAsia="Arial" w:hAnsi="Arial"/>
          <w:sz w:val="24"/>
          <w:szCs w:val="24"/>
        </w:rPr>
        <w:t xml:space="preserve"> диссертационного сов</w:t>
      </w:r>
      <w:r>
        <w:rPr>
          <w:rFonts w:ascii="Arial" w:cs="Arial" w:eastAsia="Arial" w:hAnsi="Arial"/>
          <w:sz w:val="24"/>
          <w:szCs w:val="24"/>
        </w:rPr>
        <w:t xml:space="preserve">ета </w:t>
      </w:r>
      <w:r>
        <w:rPr>
          <w:rFonts w:ascii="Arial" w:cs="Arial" w:eastAsia="Arial" w:hAnsi="Arial"/>
          <w:sz w:val="24"/>
          <w:szCs w:val="24"/>
        </w:rPr>
        <w:t xml:space="preserve">отстраняется от </w:t>
      </w:r>
      <w:r>
        <w:rPr>
          <w:rFonts w:ascii="Arial" w:cs="Arial" w:eastAsia="Arial" w:hAnsi="Arial"/>
          <w:sz w:val="24"/>
          <w:szCs w:val="24"/>
        </w:rPr>
        <w:t xml:space="preserve">участия в аттестации научных и научно-педагогических кадров высшей квалификации</w:t>
      </w:r>
      <w:r>
        <w:rPr>
          <w:rFonts w:ascii="Arial" w:cs="Arial" w:eastAsia="Arial" w:hAnsi="Arial"/>
          <w:sz w:val="24"/>
          <w:szCs w:val="24"/>
        </w:rPr>
        <w:t xml:space="preserve"> сроком</w:t>
      </w:r>
      <w:r>
        <w:rPr>
          <w:rFonts w:ascii="Arial" w:cs="Arial" w:eastAsia="Arial" w:hAnsi="Arial"/>
          <w:sz w:val="24"/>
          <w:szCs w:val="24"/>
        </w:rPr>
        <w:t xml:space="preserve">на </w:t>
      </w:r>
      <w:r>
        <w:rPr>
          <w:rFonts w:ascii="Arial" w:cs="Arial" w:eastAsia="Arial" w:hAnsi="Arial"/>
          <w:sz w:val="24"/>
          <w:szCs w:val="24"/>
        </w:rPr>
        <w:t xml:space="preserve">два</w:t>
      </w:r>
      <w:r>
        <w:rPr>
          <w:rFonts w:ascii="Arial" w:cs="Arial" w:eastAsia="Arial" w:hAnsi="Arial"/>
          <w:sz w:val="24"/>
          <w:szCs w:val="24"/>
        </w:rPr>
        <w:t xml:space="preserve"> года. </w:t>
      </w:r>
    </w:p>
    <w:p>
      <w:pPr>
        <w:spacing w:after="120"/>
        <w:ind w:firstLine="709"/>
        <w:jc w:val="both"/>
      </w:pPr>
      <w:r>
        <w:rPr>
          <w:rFonts w:ascii="Arial" w:cs="Arial" w:eastAsia="Arial" w:hAnsi="Arial"/>
          <w:sz w:val="24"/>
          <w:szCs w:val="24"/>
        </w:rPr>
        <w:t xml:space="preserve">59. </w:t>
      </w:r>
      <w:r>
        <w:rPr>
          <w:rFonts w:ascii="Arial" w:cs="Arial" w:eastAsia="Arial" w:hAnsi="Arial"/>
          <w:sz w:val="24"/>
          <w:szCs w:val="24"/>
        </w:rPr>
        <w:t xml:space="preserve">Если по двум диссертациям, подготовленным под руководством одного научного руководителя или консультанта, диссертационным советом или </w:t>
      </w:r>
      <w:r>
        <w:rPr>
          <w:rFonts w:ascii="Arial" w:cs="Arial" w:eastAsia="Arial" w:hAnsi="Arial"/>
          <w:sz w:val="24"/>
          <w:szCs w:val="24"/>
        </w:rPr>
        <w:t xml:space="preserve">ВАК</w:t>
      </w:r>
      <w:r>
        <w:rPr>
          <w:rFonts w:ascii="Arial" w:cs="Arial" w:eastAsia="Arial" w:hAnsi="Arial"/>
          <w:sz w:val="24"/>
          <w:szCs w:val="24"/>
        </w:rPr>
        <w:t xml:space="preserve"> вынесено отрицательное решение, то научный руководитель или консультант отстраняется от руководства диссертационными работами </w:t>
      </w:r>
      <w:r>
        <w:rPr>
          <w:rFonts w:ascii="Arial" w:cs="Arial" w:eastAsia="Arial" w:hAnsi="Arial"/>
          <w:sz w:val="24"/>
          <w:szCs w:val="24"/>
        </w:rPr>
        <w:t xml:space="preserve">аспирантов и соискателей ученой степени сроком на три года по решению </w:t>
      </w:r>
      <w:r>
        <w:rPr>
          <w:rFonts w:ascii="Arial" w:cs="Arial" w:eastAsia="Arial" w:hAnsi="Arial"/>
          <w:sz w:val="24"/>
          <w:szCs w:val="24"/>
        </w:rPr>
        <w:t xml:space="preserve">ВАК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60. </w:t>
      </w:r>
      <w:r>
        <w:rPr>
          <w:rFonts w:ascii="Arial" w:cs="Arial" w:eastAsia="Arial" w:hAnsi="Arial"/>
          <w:sz w:val="24"/>
          <w:szCs w:val="24"/>
        </w:rPr>
        <w:t xml:space="preserve">Ответственность за достоверность переводов диссертации и автореферата возлагается на заместителя председателя диссертационного совета.</w:t>
      </w:r>
      <w:r>
        <w:rPr>
          <w:rFonts w:ascii="Arial" w:cs="Arial" w:eastAsia="Arial" w:hAnsi="Arial"/>
          <w:sz w:val="24"/>
          <w:szCs w:val="24"/>
        </w:rPr>
        <w:t xml:space="preserve">Ответственность за техническую экспертизу </w:t>
      </w:r>
      <w:r>
        <w:rPr>
          <w:rFonts w:ascii="Arial" w:cs="Arial" w:eastAsia="Arial" w:hAnsi="Arial"/>
          <w:sz w:val="24"/>
          <w:szCs w:val="24"/>
        </w:rPr>
        <w:t xml:space="preserve">электронного аттестационного дела, </w:t>
      </w:r>
      <w:r>
        <w:rPr>
          <w:rFonts w:ascii="Arial" w:cs="Arial" w:eastAsia="Arial" w:hAnsi="Arial"/>
          <w:sz w:val="24"/>
          <w:szCs w:val="24"/>
        </w:rPr>
        <w:t xml:space="preserve">правильность </w:t>
      </w:r>
      <w:r>
        <w:rPr>
          <w:rFonts w:ascii="Arial" w:cs="Arial" w:eastAsia="Arial" w:hAnsi="Arial"/>
          <w:sz w:val="24"/>
          <w:szCs w:val="24"/>
        </w:rPr>
        <w:t xml:space="preserve">оформления диссертации и автореферата на соответствие установленным требованиям</w:t>
      </w:r>
      <w:r>
        <w:rPr>
          <w:rFonts w:ascii="Arial" w:cs="Arial" w:eastAsia="Arial" w:hAnsi="Arial"/>
          <w:sz w:val="24"/>
          <w:szCs w:val="24"/>
        </w:rPr>
        <w:t xml:space="preserve">,</w:t>
      </w:r>
      <w:r>
        <w:rPr>
          <w:rFonts w:ascii="Arial" w:cs="Arial" w:eastAsia="Arial" w:hAnsi="Arial"/>
          <w:sz w:val="24"/>
          <w:szCs w:val="24"/>
        </w:rPr>
        <w:t xml:space="preserve"> несет ученый секретарь диссертационного совета. </w:t>
      </w:r>
    </w:p>
    <w:p>
      <w:pPr>
        <w:spacing w:after="120"/>
        <w:ind w:firstLine="709"/>
        <w:jc w:val="both"/>
      </w:pPr>
      <w:r>
        <w:rPr>
          <w:rFonts w:ascii="Arial" w:cs="Arial" w:eastAsia="Arial" w:hAnsi="Arial"/>
          <w:sz w:val="24"/>
          <w:szCs w:val="24"/>
        </w:rPr>
        <w:t xml:space="preserve">61. </w:t>
      </w:r>
      <w:r>
        <w:rPr>
          <w:rFonts w:ascii="Arial" w:cs="Arial" w:eastAsia="Arial" w:hAnsi="Arial"/>
          <w:sz w:val="24"/>
          <w:szCs w:val="24"/>
        </w:rPr>
        <w:t xml:space="preserve">Официальными оппонентами по диссертации назначаются специалисты из числа компетентных в соответствующей отрасли науки ученых, имеющих публикации по соответствующей специальности и давших на это свое письменное согласие. Официальными оппонентами могут быть ученые из других государств.</w:t>
      </w:r>
    </w:p>
    <w:p>
      <w:pPr>
        <w:spacing w:after="120"/>
        <w:ind w:firstLine="709"/>
        <w:jc w:val="both"/>
      </w:pPr>
      <w:r>
        <w:rPr>
          <w:rFonts w:ascii="Arial" w:cs="Arial" w:eastAsia="Arial" w:hAnsi="Arial"/>
          <w:sz w:val="24"/>
          <w:szCs w:val="24"/>
        </w:rPr>
        <w:t xml:space="preserve">62. Официальными оппонентами не могут быть служащие, выполняющие работу, которая влечет за собой конфликт интересов, способных повлиять на принимаемые решения по вопросам государственной научной аттестации. </w:t>
      </w:r>
    </w:p>
    <w:p>
      <w:pPr>
        <w:spacing w:after="120"/>
        <w:ind w:firstLine="709"/>
        <w:jc w:val="both"/>
      </w:pPr>
      <w:r>
        <w:rPr>
          <w:rFonts w:ascii="Arial" w:cs="Arial" w:eastAsia="Arial" w:hAnsi="Arial"/>
          <w:sz w:val="24"/>
          <w:szCs w:val="24"/>
        </w:rPr>
        <w:t xml:space="preserve">63. Официальными оппонентами не могут быть члены президиума ВАК, эксперты и сотрудники аппарата ВАК, председатель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научного руководителя или научного консультанта соискателя.</w:t>
      </w:r>
    </w:p>
    <w:p>
      <w:pPr>
        <w:spacing w:after="120"/>
        <w:ind w:firstLine="709"/>
        <w:jc w:val="both"/>
      </w:pPr>
      <w:r>
        <w:rPr>
          <w:rFonts w:ascii="Arial" w:cs="Arial" w:eastAsia="Arial" w:hAnsi="Arial"/>
          <w:sz w:val="24"/>
          <w:szCs w:val="24"/>
        </w:rPr>
        <w:t xml:space="preserve">64. Официальными оппонентами не могут быть также ректоры и проректоры вузов, руководители учреждений и организаций, их заместители, руководители и сотрудники кафедр, лабораторий, секторов, отделов учреждения, где выполнялась диссертация и где работает соискатель или научный руководитель, а также где ведутся научно-исследовательские работы, по которым соискатель является заказчиком или исполнителем (соисполнителем). </w:t>
      </w:r>
    </w:p>
    <w:p>
      <w:pPr>
        <w:spacing w:after="120"/>
        <w:ind w:firstLine="709"/>
        <w:jc w:val="both"/>
      </w:pPr>
      <w:r>
        <w:rPr>
          <w:rFonts w:ascii="Arial" w:cs="Arial" w:eastAsia="Arial" w:hAnsi="Arial"/>
          <w:sz w:val="24"/>
          <w:szCs w:val="24"/>
        </w:rPr>
        <w:t xml:space="preserve">Официальные оппоненты должны являться сотрудниками разных организаций.</w:t>
      </w:r>
    </w:p>
    <w:p>
      <w:pPr>
        <w:spacing w:after="120"/>
        <w:ind w:firstLine="709"/>
        <w:jc w:val="both"/>
      </w:pPr>
      <w:r>
        <w:rPr>
          <w:rFonts w:ascii="Arial" w:cs="Arial" w:eastAsia="Arial" w:hAnsi="Arial"/>
          <w:sz w:val="24"/>
          <w:szCs w:val="24"/>
        </w:rPr>
        <w:t xml:space="preserve">65. Официальный </w:t>
      </w:r>
      <w:r>
        <w:rPr>
          <w:rFonts w:ascii="Arial" w:cs="Arial" w:eastAsia="Arial" w:hAnsi="Arial"/>
          <w:sz w:val="24"/>
          <w:szCs w:val="24"/>
        </w:rPr>
        <w:t xml:space="preserve">оппонент на основе изучения диссертации и опубликованных работ по теме диссертации представляет в диссертационный совет письменный отзыв, в котором оцениваются актуальность и новизна избранной темы, степень обоснованности научных положений, выводов и рекомендаций, сформулированных в диссертации, их достоверность, научная и практическая значимость, а также дается заключение о соответствии диссертации критериям, установленным Положением о порядке присуждения ученых степеней.</w:t>
      </w:r>
    </w:p>
    <w:p>
      <w:pPr>
        <w:spacing w:after="120"/>
        <w:ind w:firstLine="709"/>
        <w:jc w:val="both"/>
      </w:pPr>
      <w:r>
        <w:rPr>
          <w:rFonts w:ascii="Arial" w:cs="Arial" w:eastAsia="Arial" w:hAnsi="Arial"/>
          <w:sz w:val="24"/>
          <w:szCs w:val="24"/>
        </w:rPr>
        <w:t xml:space="preserve">66. Официальный оппонент несет ответственность за объективность и качество подготовленного им отзыва, а также за соблюдение установленного диссертационным</w:t>
      </w:r>
      <w:r>
        <w:rPr>
          <w:rFonts w:ascii="Arial" w:cs="Arial" w:eastAsia="Arial" w:hAnsi="Arial"/>
          <w:sz w:val="24"/>
          <w:szCs w:val="24"/>
        </w:rPr>
        <w:t xml:space="preserve">советом</w:t>
      </w:r>
      <w:r>
        <w:rPr>
          <w:rFonts w:ascii="Arial" w:cs="Arial" w:eastAsia="Arial" w:hAnsi="Arial"/>
          <w:sz w:val="24"/>
          <w:szCs w:val="24"/>
        </w:rPr>
        <w:t xml:space="preserve">срока</w:t>
      </w:r>
      <w:r>
        <w:rPr>
          <w:rFonts w:ascii="Arial" w:cs="Arial" w:eastAsia="Arial" w:hAnsi="Arial"/>
          <w:sz w:val="24"/>
          <w:szCs w:val="24"/>
        </w:rPr>
        <w:t xml:space="preserve">его</w:t>
      </w:r>
      <w:r>
        <w:rPr>
          <w:rFonts w:ascii="Arial" w:cs="Arial" w:eastAsia="Arial" w:hAnsi="Arial"/>
          <w:sz w:val="24"/>
          <w:szCs w:val="24"/>
        </w:rPr>
        <w:t xml:space="preserve">представления. Диссертационный совет вправе вернуть официальному оппоненту для переработки отзыв, не</w:t>
      </w:r>
      <w:r>
        <w:rPr>
          <w:rFonts w:ascii="Arial" w:cs="Arial" w:eastAsia="Arial" w:hAnsi="Arial"/>
          <w:sz w:val="24"/>
          <w:szCs w:val="24"/>
        </w:rPr>
        <w:t xml:space="preserve">соответствующий требованиям </w:t>
      </w:r>
      <w:r>
        <w:rPr>
          <w:rFonts w:ascii="Arial" w:cs="Arial" w:eastAsia="Arial" w:hAnsi="Arial"/>
          <w:sz w:val="24"/>
          <w:szCs w:val="24"/>
        </w:rPr>
        <w:t xml:space="preserve">настоящего Положения.</w:t>
      </w:r>
    </w:p>
    <w:p>
      <w:pPr>
        <w:spacing w:after="120"/>
        <w:ind w:firstLine="709"/>
        <w:jc w:val="both"/>
      </w:pPr>
      <w:r>
        <w:rPr>
          <w:rFonts w:ascii="Arial" w:cs="Arial" w:eastAsia="Arial" w:hAnsi="Arial"/>
          <w:sz w:val="24"/>
          <w:szCs w:val="24"/>
        </w:rPr>
        <w:t xml:space="preserve">67. Ведущей организацией по диссертации назначается организация (предприятие), в том числе и за пределами республики, способная объективно определить научную и практическую ценность диссертации, которая представляет отзыв в диссертационный совет.</w:t>
      </w:r>
    </w:p>
    <w:p>
      <w:pPr>
        <w:spacing w:after="120"/>
        <w:ind w:firstLine="709"/>
        <w:jc w:val="both"/>
      </w:pPr>
      <w:r>
        <w:rPr>
          <w:rFonts w:ascii="Arial" w:cs="Arial" w:eastAsia="Arial" w:hAnsi="Arial"/>
          <w:sz w:val="24"/>
          <w:szCs w:val="24"/>
        </w:rPr>
        <w:t xml:space="preserve">68. Ведущей организацией не могут быть организации, в которых работают соискатель ученой степени, научные консультанты или руководители соискателя ученой степени, а также организации, где ведутся научно-исследовательские работы, по которым соискатель ученой степени является руководителем или работником организации-заказчика или исполнителем (соисполнителем). Представители ведущей организации не могут быть назначены официальными оппонентами. </w:t>
      </w:r>
      <w:r>
        <w:rPr>
          <w:rFonts w:ascii="Arial" w:cs="Arial" w:eastAsia="Arial" w:hAnsi="Arial"/>
          <w:sz w:val="24"/>
          <w:szCs w:val="24"/>
        </w:rPr>
        <w:t xml:space="preserve">Ведущими организациями не назначаются организации-учредители диссертационных советов.</w:t>
      </w:r>
    </w:p>
    <w:p>
      <w:pPr>
        <w:spacing w:after="120"/>
        <w:ind w:firstLine="709"/>
        <w:jc w:val="both"/>
      </w:pPr>
      <w:r>
        <w:rPr>
          <w:rFonts w:ascii="Arial" w:cs="Arial" w:eastAsia="Arial" w:hAnsi="Arial"/>
          <w:sz w:val="24"/>
          <w:szCs w:val="24"/>
        </w:rPr>
        <w:t xml:space="preserve">69. В отзыве ведущей организации отражается практическая значимость полученных автором диссертации результатов для науки и производства. В отзыве о работах, имеющих прикладной характер, должны также содержаться конкретные рекомендации по использованию результатов и выводов диссертации. Диссертационный совет вправе вернуть ведущей организации отзыв, если он не соответствует указанным требованиям.</w:t>
      </w:r>
    </w:p>
    <w:p>
      <w:pPr>
        <w:spacing w:after="120"/>
        <w:ind w:firstLine="709"/>
        <w:jc w:val="both"/>
      </w:pPr>
      <w:r>
        <w:rPr>
          <w:rFonts w:ascii="Arial" w:cs="Arial" w:eastAsia="Arial" w:hAnsi="Arial"/>
          <w:sz w:val="24"/>
          <w:szCs w:val="24"/>
        </w:rPr>
        <w:t xml:space="preserve">70. Отзыв ведущей организации обсуждается специалистами по профилю диссертации, утверждается ее руководителем/заместителем руководителя и заверяется печатью данной организации. </w:t>
      </w:r>
    </w:p>
    <w:p>
      <w:pPr>
        <w:spacing w:after="120"/>
        <w:ind w:firstLine="709"/>
        <w:jc w:val="both"/>
      </w:pPr>
      <w:r>
        <w:rPr>
          <w:rFonts w:ascii="Arial" w:cs="Arial" w:eastAsia="Arial" w:hAnsi="Arial"/>
          <w:sz w:val="24"/>
          <w:szCs w:val="24"/>
        </w:rPr>
        <w:t xml:space="preserve">Заверенные отзывы официальных</w:t>
      </w:r>
      <w:r>
        <w:rPr>
          <w:rFonts w:ascii="Arial" w:cs="Arial" w:eastAsia="Arial" w:hAnsi="Arial"/>
          <w:sz w:val="24"/>
          <w:szCs w:val="24"/>
        </w:rPr>
        <w:t xml:space="preserve">оппонентов и</w:t>
      </w:r>
      <w:r>
        <w:rPr>
          <w:rFonts w:ascii="Arial" w:cs="Arial" w:eastAsia="Arial" w:hAnsi="Arial"/>
          <w:sz w:val="24"/>
          <w:szCs w:val="24"/>
        </w:rPr>
        <w:t xml:space="preserve">ведущей организации направляются на электронную почту диссертационного совета не позднее, чем за 10 календарных дней до дня защиты диссертации и</w:t>
      </w:r>
      <w:r>
        <w:rPr>
          <w:rFonts w:ascii="Arial" w:cs="Arial" w:eastAsia="Arial" w:hAnsi="Arial"/>
          <w:sz w:val="24"/>
          <w:szCs w:val="24"/>
        </w:rPr>
        <w:t xml:space="preserve">передаются</w:t>
      </w:r>
      <w:r>
        <w:rPr>
          <w:rFonts w:ascii="Arial" w:cs="Arial" w:eastAsia="Arial" w:hAnsi="Arial"/>
          <w:sz w:val="24"/>
          <w:szCs w:val="24"/>
        </w:rPr>
        <w:t xml:space="preserve">соискателю</w:t>
      </w:r>
      <w:r>
        <w:rPr>
          <w:rFonts w:ascii="Arial" w:cs="Arial" w:eastAsia="Arial" w:hAnsi="Arial"/>
          <w:sz w:val="24"/>
          <w:szCs w:val="24"/>
        </w:rPr>
        <w:t xml:space="preserve">для</w:t>
      </w:r>
      <w:r>
        <w:rPr>
          <w:rFonts w:ascii="Arial" w:cs="Arial" w:eastAsia="Arial" w:hAnsi="Arial"/>
          <w:sz w:val="24"/>
          <w:szCs w:val="24"/>
        </w:rPr>
        <w:t xml:space="preserve">размещения</w:t>
      </w:r>
      <w:r>
        <w:rPr>
          <w:rFonts w:ascii="Arial" w:cs="Arial" w:eastAsia="Arial" w:hAnsi="Arial"/>
          <w:sz w:val="24"/>
          <w:szCs w:val="24"/>
        </w:rPr>
        <w:t xml:space="preserve">в</w:t>
      </w:r>
      <w:r>
        <w:rPr>
          <w:rFonts w:ascii="Arial" w:cs="Arial" w:eastAsia="Arial" w:hAnsi="Arial"/>
          <w:sz w:val="24"/>
          <w:szCs w:val="24"/>
        </w:rPr>
        <w:t xml:space="preserve">личном</w:t>
      </w:r>
      <w:r>
        <w:rPr>
          <w:rFonts w:ascii="Arial" w:cs="Arial" w:eastAsia="Arial" w:hAnsi="Arial"/>
          <w:sz w:val="24"/>
          <w:szCs w:val="24"/>
        </w:rPr>
        <w:t xml:space="preserve">кабинете</w:t>
      </w:r>
      <w:r>
        <w:rPr>
          <w:rFonts w:ascii="Arial" w:cs="Arial" w:eastAsia="Arial" w:hAnsi="Arial"/>
          <w:sz w:val="24"/>
          <w:szCs w:val="24"/>
        </w:rPr>
        <w:t xml:space="preserve">на сайте</w:t>
      </w:r>
      <w:r>
        <w:rPr>
          <w:rFonts w:ascii="Arial" w:cs="Arial" w:eastAsia="Arial" w:hAnsi="Arial"/>
          <w:sz w:val="24"/>
          <w:szCs w:val="24"/>
        </w:rPr>
        <w:t xml:space="preserve"> ВАК.</w:t>
      </w:r>
    </w:p>
    <w:p>
      <w:pPr>
        <w:spacing w:after="120"/>
        <w:ind w:firstLine="709"/>
        <w:jc w:val="both"/>
      </w:pPr>
      <w:r>
        <w:rPr>
          <w:rFonts w:ascii="Arial" w:cs="Arial" w:eastAsia="Arial" w:hAnsi="Arial"/>
          <w:sz w:val="24"/>
          <w:szCs w:val="24"/>
        </w:rPr>
        <w:t xml:space="preserve">71. Диссертационный совет может назначить защиту диссертации при наличии одного отрицательного отзыва официального оппонента или ведущей организации, при этом присутствие </w:t>
      </w:r>
      <w:r>
        <w:rPr>
          <w:rFonts w:ascii="Arial" w:cs="Arial" w:eastAsia="Arial" w:hAnsi="Arial"/>
          <w:sz w:val="24"/>
          <w:szCs w:val="24"/>
        </w:rPr>
        <w:t xml:space="preserve">официального оппонента, который предоставил отрицательный отзыв на диссертацию обязательно.</w:t>
      </w:r>
    </w:p>
    <w:p>
      <w:pPr>
        <w:spacing w:after="120"/>
        <w:ind w:firstLine="709"/>
        <w:jc w:val="both"/>
      </w:pPr>
      <w:r>
        <w:rPr>
          <w:rFonts w:ascii="Arial" w:cs="Arial" w:eastAsia="Arial" w:hAnsi="Arial"/>
          <w:sz w:val="24"/>
          <w:szCs w:val="24"/>
        </w:rPr>
        <w:t xml:space="preserve">72. Диссертационный совет не может проводить защиту диссертации, если имеются два отрицательных отзыва из числа официальных оппонентов или ведущей организации.</w:t>
      </w:r>
    </w:p>
    <w:p>
      <w:pPr>
        <w:spacing w:after="120"/>
        <w:ind w:firstLine="709"/>
        <w:jc w:val="both"/>
      </w:pPr>
      <w:r>
        <w:rPr>
          <w:rFonts w:ascii="Arial" w:cs="Arial" w:eastAsia="Arial" w:hAnsi="Arial"/>
          <w:sz w:val="24"/>
          <w:szCs w:val="24"/>
        </w:rPr>
        <w:t xml:space="preserve">73. </w:t>
      </w:r>
      <w:r>
        <w:rPr>
          <w:rFonts w:ascii="Arial" w:cs="Arial" w:eastAsia="Arial" w:hAnsi="Arial"/>
          <w:sz w:val="24"/>
          <w:szCs w:val="24"/>
        </w:rPr>
        <w:t xml:space="preserve">Основанием для отказа в приеме диссертации к защите является:</w:t>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несоответствие диссертационной работы, представленной на соискание ученой степени, требованиям и критериям к диссертациям, установленным Положением о порядке присуждения ученых степеней;</w:t>
      </w:r>
    </w:p>
    <w:p>
      <w:pPr>
        <w:spacing w:after="120"/>
        <w:ind w:firstLine="709"/>
        <w:jc w:val="both"/>
      </w:pPr>
      <w:r>
        <w:rPr>
          <w:rFonts w:ascii="Arial" w:cs="Arial" w:eastAsia="Arial" w:hAnsi="Arial"/>
          <w:sz w:val="24"/>
          <w:szCs w:val="24"/>
        </w:rPr>
        <w:t xml:space="preserve">2) несоответствие темы и содержания диссертации </w:t>
      </w:r>
      <w:r>
        <w:rPr>
          <w:rFonts w:ascii="Arial" w:cs="Arial" w:eastAsia="Arial" w:hAnsi="Arial"/>
          <w:sz w:val="24"/>
          <w:szCs w:val="24"/>
        </w:rPr>
        <w:t xml:space="preserve">шифрам</w:t>
      </w:r>
      <w:r>
        <w:rPr>
          <w:rFonts w:ascii="Arial" w:cs="Arial" w:eastAsia="Arial" w:hAnsi="Arial"/>
          <w:sz w:val="24"/>
          <w:szCs w:val="24"/>
        </w:rPr>
        <w:t xml:space="preserve"> специальностям и</w:t>
      </w:r>
      <w:r>
        <w:rPr>
          <w:rFonts w:ascii="Arial" w:cs="Arial" w:eastAsia="Arial" w:hAnsi="Arial"/>
          <w:sz w:val="24"/>
          <w:szCs w:val="24"/>
        </w:rPr>
        <w:t xml:space="preserve">/или</w:t>
      </w:r>
      <w:r>
        <w:rPr>
          <w:rFonts w:ascii="Arial" w:cs="Arial" w:eastAsia="Arial" w:hAnsi="Arial"/>
          <w:sz w:val="24"/>
          <w:szCs w:val="24"/>
        </w:rPr>
        <w:t xml:space="preserve"> отраслям науки, по которым диссертационный совет вправе принимать диссертации к защите;</w:t>
      </w:r>
    </w:p>
    <w:p>
      <w:pPr>
        <w:spacing w:after="120"/>
        <w:ind w:firstLine="709"/>
        <w:jc w:val="both"/>
      </w:pPr>
      <w:r>
        <w:rPr>
          <w:rFonts w:ascii="Arial" w:cs="Arial" w:eastAsia="Arial" w:hAnsi="Arial"/>
          <w:sz w:val="24"/>
          <w:szCs w:val="24"/>
        </w:rPr>
        <w:t xml:space="preserve">3) невыполнение требований к публикации основных научных результатов диссертации;</w:t>
      </w:r>
    </w:p>
    <w:p>
      <w:pPr>
        <w:spacing w:after="120"/>
        <w:ind w:firstLine="709"/>
        <w:jc w:val="both"/>
      </w:pPr>
      <w:r>
        <w:rPr>
          <w:rFonts w:ascii="Arial" w:cs="Arial" w:eastAsia="Arial" w:hAnsi="Arial"/>
          <w:sz w:val="24"/>
          <w:szCs w:val="24"/>
        </w:rPr>
        <w:t xml:space="preserve">4) использование в диссертации заимствованного материала без ссылки на автора и (или) источник заимствования, результатов научных работ, выполненных соискателем в соавторстве, без ссылок на соавторов,</w:t>
      </w:r>
      <w:r>
        <w:rPr>
          <w:rFonts w:ascii="Arial" w:cs="Arial" w:eastAsia="Arial" w:hAnsi="Arial"/>
          <w:sz w:val="24"/>
          <w:szCs w:val="24"/>
        </w:rPr>
        <w:t xml:space="preserve">а также использование в диссертации текста, сгенерированного искусственным интеллектом без корректных ссылок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 представление соискателем ученой степени недостоверных сведений об опубликованных им работах;</w:t>
      </w:r>
    </w:p>
    <w:p>
      <w:pPr>
        <w:spacing w:after="120"/>
        <w:jc w:val="both"/>
      </w:pPr>
      <w:r>
        <w:rPr>
          <w:rFonts w:ascii="Arial" w:cs="Arial" w:eastAsia="Arial" w:hAnsi="Arial"/>
          <w:sz w:val="24"/>
          <w:szCs w:val="24"/>
        </w:rPr>
        <w:t xml:space="preserve">            6)</w:t>
      </w:r>
      <w:r>
        <w:rPr>
          <w:rFonts w:ascii="Arial" w:cs="Arial" w:eastAsia="Arial" w:hAnsi="Arial"/>
          <w:sz w:val="24"/>
          <w:szCs w:val="24"/>
        </w:rPr>
        <w:t xml:space="preserve"> представление диссертации лицом, которому в </w:t>
      </w:r>
      <w:r>
        <w:rPr>
          <w:rFonts w:ascii="Arial" w:cs="Arial" w:eastAsia="Arial" w:hAnsi="Arial"/>
          <w:sz w:val="24"/>
          <w:szCs w:val="24"/>
        </w:rPr>
        <w:t xml:space="preserve">связи с конфликтом интересов</w:t>
      </w:r>
      <w:r>
        <w:rPr>
          <w:rFonts w:ascii="Arial" w:cs="Arial" w:eastAsia="Arial" w:hAnsi="Arial"/>
          <w:sz w:val="24"/>
          <w:szCs w:val="24"/>
        </w:rPr>
        <w:t xml:space="preserve"> запрещается представлять к защите диссертацию в данный диссертационный совет; </w:t>
      </w:r>
    </w:p>
    <w:p>
      <w:pPr>
        <w:spacing w:after="120"/>
        <w:ind w:firstLine="709"/>
        <w:jc w:val="both"/>
      </w:pPr>
      <w:r>
        <w:rPr>
          <w:rFonts w:ascii="Arial" w:cs="Arial" w:eastAsia="Arial" w:hAnsi="Arial"/>
          <w:sz w:val="24"/>
          <w:szCs w:val="24"/>
        </w:rPr>
        <w:t xml:space="preserve">7) выявление несоответствия текста диссертации, представленного соискателем ученой степени в диссертационный совет к предзащите, тексту диссертации, размещенному на сайте ВАК;</w:t>
      </w:r>
    </w:p>
    <w:p>
      <w:pPr>
        <w:spacing w:after="120"/>
        <w:ind w:firstLine="709"/>
        <w:jc w:val="both"/>
      </w:pPr>
      <w:r>
        <w:rPr>
          <w:rFonts w:ascii="Arial" w:cs="Arial" w:eastAsia="Arial" w:hAnsi="Arial"/>
          <w:sz w:val="24"/>
          <w:szCs w:val="24"/>
        </w:rPr>
        <w:t xml:space="preserve">8) выявление недостоверных сведений в документах, представленных соискателем ученой степени в диссертационный совет для предварительного рассмотрения выполненной им диссертации;</w:t>
      </w:r>
    </w:p>
    <w:p>
      <w:pPr>
        <w:spacing w:after="120"/>
        <w:ind w:firstLine="709"/>
        <w:jc w:val="both"/>
      </w:pPr>
      <w:r>
        <w:rPr>
          <w:rFonts w:ascii="Arial" w:cs="Arial" w:eastAsia="Arial" w:hAnsi="Arial"/>
          <w:sz w:val="24"/>
          <w:szCs w:val="24"/>
        </w:rPr>
        <w:t xml:space="preserve">9) нарушение требований Инструкции по оформлению диссертаций и автореферата.</w:t>
      </w:r>
    </w:p>
    <w:p>
      <w:pPr>
        <w:spacing w:after="120"/>
        <w:ind w:firstLine="709"/>
        <w:jc w:val="both"/>
      </w:pPr>
      <w:r>
        <w:rPr>
          <w:rFonts w:ascii="Arial" w:cs="Arial" w:eastAsia="Arial" w:hAnsi="Arial"/>
          <w:sz w:val="24"/>
          <w:szCs w:val="24"/>
        </w:rPr>
        <w:t xml:space="preserve">74. Автореферат рассылается ученым секретарем членам диссертационного совета не позднее чем </w:t>
      </w:r>
      <w:r>
        <w:rPr>
          <w:rFonts w:ascii="Arial" w:cs="Arial" w:eastAsia="Arial" w:hAnsi="Arial"/>
          <w:sz w:val="24"/>
          <w:szCs w:val="24"/>
        </w:rPr>
        <w:t xml:space="preserve">за 30 календарных дней </w:t>
      </w:r>
      <w:r>
        <w:rPr>
          <w:rFonts w:ascii="Arial" w:cs="Arial" w:eastAsia="Arial" w:hAnsi="Arial"/>
          <w:sz w:val="24"/>
          <w:szCs w:val="24"/>
        </w:rPr>
        <w:t xml:space="preserve">до защиты диссертации.</w:t>
      </w:r>
    </w:p>
    <w:p>
      <w:pPr>
        <w:spacing w:after="120"/>
        <w:ind w:firstLine="709"/>
        <w:jc w:val="both"/>
      </w:pPr>
      <w:r>
        <w:rPr>
          <w:rFonts w:ascii="Arial" w:cs="Arial" w:eastAsia="Arial" w:hAnsi="Arial"/>
          <w:sz w:val="24"/>
          <w:szCs w:val="24"/>
        </w:rPr>
        <w:t xml:space="preserve">75. </w:t>
      </w:r>
      <w:r>
        <w:rPr>
          <w:rFonts w:ascii="Arial" w:cs="Arial" w:eastAsia="Arial" w:hAnsi="Arial"/>
          <w:sz w:val="24"/>
          <w:szCs w:val="24"/>
        </w:rPr>
        <w:t xml:space="preserve">Для диссертаций, написанных на кыргызском языке, автореферат должен быть напечатан, в том числе и на русском языке для возможности проведения экспертизы и популяризации научных достижений.</w:t>
      </w:r>
    </w:p>
    <w:p>
      <w:pPr>
        <w:spacing w:after="120"/>
        <w:ind w:firstLine="709"/>
        <w:jc w:val="both"/>
      </w:pPr>
      <w:r>
        <w:rPr>
          <w:rFonts w:ascii="Arial" w:cs="Arial" w:eastAsia="Arial" w:hAnsi="Arial"/>
          <w:sz w:val="24"/>
          <w:szCs w:val="24"/>
        </w:rPr>
        <w:t xml:space="preserve">76. После проведения процедуры предзащиты и приема диссертации к защите </w:t>
      </w:r>
      <w:r>
        <w:rPr>
          <w:rFonts w:ascii="Arial" w:cs="Arial" w:eastAsia="Arial" w:hAnsi="Arial"/>
          <w:sz w:val="24"/>
          <w:szCs w:val="24"/>
        </w:rPr>
        <w:t xml:space="preserve">не </w:t>
      </w:r>
      <w:r>
        <w:rPr>
          <w:rFonts w:ascii="Arial" w:cs="Arial" w:eastAsia="Arial" w:hAnsi="Arial"/>
          <w:sz w:val="24"/>
          <w:szCs w:val="24"/>
        </w:rPr>
        <w:t xml:space="preserve">позднее</w:t>
      </w:r>
      <w:r>
        <w:rPr>
          <w:rFonts w:ascii="Arial" w:cs="Arial" w:eastAsia="Arial" w:hAnsi="Arial"/>
          <w:sz w:val="24"/>
          <w:szCs w:val="24"/>
        </w:rPr>
        <w:t xml:space="preserve"> чем за</w:t>
      </w:r>
      <w:r>
        <w:rPr>
          <w:rFonts w:ascii="Arial" w:cs="Arial" w:eastAsia="Arial" w:hAnsi="Arial"/>
          <w:sz w:val="24"/>
          <w:szCs w:val="24"/>
        </w:rPr>
        <w:t xml:space="preserve"> 30 календарных дней </w:t>
      </w:r>
      <w:r>
        <w:rPr>
          <w:rFonts w:ascii="Arial" w:cs="Arial" w:eastAsia="Arial" w:hAnsi="Arial"/>
          <w:sz w:val="24"/>
          <w:szCs w:val="24"/>
        </w:rPr>
        <w:t xml:space="preserve">до даты защиты диссертационный совет направляет в ВАК объявление о дате защиты диссертации</w:t>
      </w:r>
      <w:r>
        <w:rPr>
          <w:rFonts w:ascii="Arial" w:cs="Arial" w:eastAsia="Arial" w:hAnsi="Arial"/>
          <w:sz w:val="24"/>
          <w:szCs w:val="24"/>
        </w:rPr>
        <w:t xml:space="preserve">, а также </w:t>
      </w:r>
      <w:r>
        <w:rPr>
          <w:rFonts w:ascii="Arial" w:cs="Arial" w:eastAsia="Arial" w:hAnsi="Arial"/>
          <w:sz w:val="24"/>
          <w:szCs w:val="24"/>
        </w:rPr>
        <w:t xml:space="preserve">авторефераты в формате PDF на кыргызском и русском языке.</w:t>
      </w:r>
    </w:p>
    <w:p>
      <w:pPr>
        <w:spacing w:after="120"/>
        <w:ind w:firstLine="709"/>
        <w:jc w:val="both"/>
      </w:pPr>
      <w:r>
        <w:rPr>
          <w:rFonts w:ascii="Arial" w:cs="Arial" w:eastAsia="Arial" w:hAnsi="Arial"/>
          <w:sz w:val="24"/>
          <w:szCs w:val="24"/>
        </w:rPr>
        <w:t xml:space="preserve">77. Не допускается перенос даты и времени дня защиты, указанных в автореферате, на более ранние сроки.</w:t>
      </w:r>
    </w:p>
    <w:p>
      <w:pPr>
        <w:spacing w:after="120"/>
        <w:ind w:firstLine="709"/>
        <w:jc w:val="both"/>
      </w:pPr>
      <w:r>
        <w:rPr>
          <w:rFonts w:ascii="Arial" w:cs="Arial" w:eastAsia="Arial" w:hAnsi="Arial"/>
          <w:sz w:val="24"/>
          <w:szCs w:val="24"/>
        </w:rPr>
        <w:t xml:space="preserve">Если заседание диссертационного совета в назначенный день не может состояться ввиду отсутствия кворума либо отсутствия отзыва официального оппонента, либо отсутствия отзыва ведущей организации, либо отсутствия официального оппонента, представившего отрицательный отзыв на диссертацию, диссертационный совет с разрешения ВАК назначает новую дату защиты диссертации, но не ранее чем через </w:t>
      </w:r>
      <w:r>
        <w:rPr>
          <w:rFonts w:ascii="Arial" w:cs="Arial" w:eastAsia="Arial" w:hAnsi="Arial"/>
          <w:sz w:val="24"/>
          <w:szCs w:val="24"/>
        </w:rPr>
        <w:t xml:space="preserve">30 календарных дней </w:t>
      </w:r>
      <w:r>
        <w:rPr>
          <w:rFonts w:ascii="Arial" w:cs="Arial" w:eastAsia="Arial" w:hAnsi="Arial"/>
          <w:sz w:val="24"/>
          <w:szCs w:val="24"/>
        </w:rPr>
        <w:t xml:space="preserve">со дня прежней даты защиты диссертации.</w:t>
      </w:r>
    </w:p>
    <w:p>
      <w:pPr>
        <w:spacing w:after="120"/>
        <w:ind w:firstLine="709"/>
        <w:jc w:val="both"/>
      </w:pPr>
      <w:r>
        <w:rPr>
          <w:rFonts w:ascii="Arial" w:cs="Arial" w:eastAsia="Arial" w:hAnsi="Arial"/>
          <w:sz w:val="24"/>
          <w:szCs w:val="24"/>
        </w:rPr>
        <w:t xml:space="preserve">78. Диссертационный совет направляет в ВАК ходатайство о переносе защиты с указанием новой даты и причины переноса даты защиты диссертации. В таком случае в автореферате указывается новая дата защиты.</w:t>
      </w:r>
    </w:p>
    <w:p>
      <w:pPr>
        <w:spacing w:after="120"/>
        <w:ind w:firstLine="709"/>
        <w:jc w:val="both"/>
      </w:pPr>
      <w:r>
        <w:rPr>
          <w:rFonts w:ascii="Arial" w:cs="Arial" w:eastAsia="Arial" w:hAnsi="Arial"/>
          <w:sz w:val="24"/>
          <w:szCs w:val="24"/>
        </w:rPr>
        <w:t xml:space="preserve">79. Замена официальных оппонентов и ведущей организации осуществляется по решению диссертационного совета и в автореферат вносятся соответствующие изменения.</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b/>
          <w:bCs/>
          <w:sz w:val="24"/>
          <w:szCs w:val="24"/>
        </w:rPr>
        <w:t xml:space="preserve">Глава</w:t>
      </w:r>
      <w:r>
        <w:rPr>
          <w:rFonts w:ascii="Arial" w:cs="Arial" w:eastAsia="Arial" w:hAnsi="Arial"/>
          <w:b/>
          <w:bCs/>
          <w:sz w:val="24"/>
          <w:szCs w:val="24"/>
        </w:rPr>
        <w:t xml:space="preserve">7. Проведение заседания диссертационного совета по защите диссертаций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80. Председатель</w:t>
      </w:r>
      <w:r>
        <w:rPr>
          <w:rFonts w:ascii="Arial" w:cs="Arial" w:eastAsia="Arial" w:hAnsi="Arial"/>
          <w:sz w:val="24"/>
          <w:szCs w:val="24"/>
        </w:rPr>
        <w:t xml:space="preserve">, заместитель председателя</w:t>
      </w:r>
      <w:r>
        <w:rPr>
          <w:rFonts w:ascii="Arial" w:cs="Arial" w:eastAsia="Arial" w:hAnsi="Arial"/>
          <w:sz w:val="24"/>
          <w:szCs w:val="24"/>
        </w:rPr>
        <w:t xml:space="preserve"> и ученый секретарь диссертационного совета не могут выполнять свои обязанности на заседании в случае, когда рассматривается диссертация соискателя, у которого они являются научными консультантами/руководителями или являются его близкими родственниками. </w:t>
      </w:r>
    </w:p>
    <w:p>
      <w:pPr>
        <w:spacing w:after="120"/>
        <w:ind w:firstLine="709"/>
        <w:jc w:val="both"/>
      </w:pPr>
      <w:r>
        <w:rPr>
          <w:rFonts w:ascii="Arial" w:cs="Arial" w:eastAsia="Arial" w:hAnsi="Arial"/>
          <w:sz w:val="24"/>
          <w:szCs w:val="24"/>
        </w:rPr>
        <w:t xml:space="preserve">В случаях, когда председатель диссертационного совета, заместитель председателя или ученый секретарь не могут исполнять свои обязанности, то исполнение их обязанностей временно возлагается на одного из членов диссертационного совета и оформляется приказом председателя ВАК.</w:t>
      </w:r>
    </w:p>
    <w:p>
      <w:pPr>
        <w:spacing w:after="120"/>
        <w:ind w:firstLine="709"/>
        <w:jc w:val="both"/>
      </w:pPr>
      <w:r>
        <w:rPr>
          <w:rFonts w:ascii="Arial" w:cs="Arial" w:eastAsia="Arial" w:hAnsi="Arial"/>
          <w:sz w:val="24"/>
          <w:szCs w:val="24"/>
        </w:rPr>
        <w:t xml:space="preserve">81. При открытии заседания диссертационного совета председатель на основании явочного листа извещает членов совета о правомочности проведения заседания и утверждает его регламент. Присутствие членов совета должно быть отражено в явочном листе заседания с указанием их ученой степени, шифра специальности и отрасли науки, которые они представляют в диссертационном совете.</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 Заседание диссертационного совета по защите считается правомочным, если в его работе принимают участие не менее двух третей его состава, включая членов диссертационного совета, участвующих в заседании в онлайн-режиме.</w:t>
      </w:r>
    </w:p>
    <w:p>
      <w:pPr>
        <w:spacing w:after="120"/>
        <w:ind w:firstLine="709"/>
        <w:jc w:val="both"/>
      </w:pPr>
      <w:r>
        <w:rPr>
          <w:rFonts w:ascii="Arial" w:cs="Arial" w:eastAsia="Arial" w:hAnsi="Arial"/>
          <w:sz w:val="24"/>
          <w:szCs w:val="24"/>
        </w:rPr>
        <w:t xml:space="preserve">При защите докторской диссертации необходимо обязательное участие в заседании не менее трех докторов наук, а при защите кандидатской – не менее двух докторов и одного кандидата наук по шифру </w:t>
      </w:r>
      <w:r>
        <w:rPr>
          <w:rFonts w:ascii="Arial" w:cs="Arial" w:eastAsia="Arial" w:hAnsi="Arial"/>
          <w:sz w:val="24"/>
          <w:szCs w:val="24"/>
        </w:rPr>
        <w:t xml:space="preserve">специальности </w:t>
      </w:r>
      <w:r>
        <w:rPr>
          <w:rFonts w:ascii="Arial" w:cs="Arial" w:eastAsia="Arial" w:hAnsi="Arial"/>
          <w:sz w:val="24"/>
          <w:szCs w:val="24"/>
        </w:rPr>
        <w:t xml:space="preserve">рассматриваемой диссертации для квалифицированного обсуждения представленных диссертаций.</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 По результатам защиты диссертации диссертационный совет проводит электронное тайное голосование.</w:t>
      </w:r>
      <w:r>
        <w:rPr>
          <w:rFonts w:ascii="Arial" w:cs="Arial" w:eastAsia="Arial" w:hAnsi="Arial"/>
          <w:sz w:val="24"/>
          <w:szCs w:val="24"/>
        </w:rPr>
        <w:t xml:space="preserve"> В электронном тайном голосовании принимают участие присутствующие на заседании члены диссертационного совета, член президиума ВАК и вводимые специалисты в состав диссертационного совета для проведения разовой защиты.</w:t>
      </w:r>
    </w:p>
    <w:p>
      <w:pPr>
        <w:spacing w:after="120"/>
        <w:ind w:firstLine="709"/>
        <w:jc w:val="both"/>
      </w:pPr>
      <w:r>
        <w:rPr>
          <w:rFonts w:ascii="Arial" w:cs="Arial" w:eastAsia="Arial" w:hAnsi="Arial"/>
          <w:sz w:val="24"/>
          <w:szCs w:val="24"/>
        </w:rPr>
        <w:t xml:space="preserve">84. Члены диссертационного совета, участвующие в заседании диссертационного совета в онлайн-режиме, голосуют онлайн.</w:t>
      </w:r>
    </w:p>
    <w:p>
      <w:pPr>
        <w:spacing w:after="120"/>
        <w:ind w:firstLine="709"/>
        <w:jc w:val="both"/>
      </w:pPr>
      <w:r>
        <w:rPr>
          <w:rFonts w:ascii="Arial" w:cs="Arial" w:eastAsia="Arial" w:hAnsi="Arial"/>
          <w:sz w:val="24"/>
          <w:szCs w:val="24"/>
        </w:rPr>
        <w:t xml:space="preserve">85. Результат тайного электронного голосования автоматически появляется в личном кабинете соискателя и оглашается председателем диссертационного совета.</w:t>
      </w:r>
    </w:p>
    <w:p>
      <w:pPr>
        <w:spacing w:after="120"/>
        <w:ind w:firstLine="709"/>
        <w:jc w:val="both"/>
      </w:pPr>
      <w:r>
        <w:rPr>
          <w:rFonts w:ascii="Arial" w:cs="Arial" w:eastAsia="Arial" w:hAnsi="Arial"/>
          <w:sz w:val="24"/>
          <w:szCs w:val="24"/>
        </w:rPr>
        <w:t xml:space="preserve">86. В случае возникновения технических неполадок при проведении процедуры электронного тайного голосования рассмотрение диссертации продолжается или переносится на другой день.</w:t>
      </w:r>
    </w:p>
    <w:p>
      <w:pPr>
        <w:spacing w:after="120"/>
        <w:ind w:firstLine="709"/>
        <w:jc w:val="both"/>
      </w:pPr>
      <w:r>
        <w:rPr>
          <w:rFonts w:ascii="Arial" w:cs="Arial" w:eastAsia="Arial" w:hAnsi="Arial"/>
          <w:sz w:val="24"/>
          <w:szCs w:val="24"/>
        </w:rPr>
        <w:t xml:space="preserve">87. Решение диссертационного совета по вопросу присуждения ученой степени доктора или кандидата наук считается положительным, если за него проголосовало не менее двух третей от общего числа членов совета, </w:t>
      </w:r>
      <w:r>
        <w:rPr>
          <w:rFonts w:ascii="Arial" w:cs="Arial" w:eastAsia="Arial" w:hAnsi="Arial"/>
          <w:sz w:val="24"/>
          <w:szCs w:val="24"/>
        </w:rPr>
        <w:t xml:space="preserve">присутствующих</w:t>
      </w:r>
      <w:r>
        <w:rPr>
          <w:rFonts w:ascii="Arial" w:cs="Arial" w:eastAsia="Arial" w:hAnsi="Arial"/>
          <w:sz w:val="24"/>
          <w:szCs w:val="24"/>
        </w:rPr>
        <w:t xml:space="preserve"> на заседании.</w:t>
      </w:r>
    </w:p>
    <w:p>
      <w:pPr>
        <w:spacing w:after="120"/>
        <w:ind w:firstLine="709"/>
        <w:jc w:val="both"/>
      </w:pPr>
      <w:r>
        <w:rPr>
          <w:rFonts w:ascii="Arial" w:cs="Arial" w:eastAsia="Arial" w:hAnsi="Arial"/>
          <w:sz w:val="24"/>
          <w:szCs w:val="24"/>
        </w:rPr>
        <w:t xml:space="preserve">88. </w:t>
      </w:r>
      <w:r>
        <w:rPr>
          <w:rFonts w:ascii="Arial" w:cs="Arial" w:eastAsia="Arial" w:hAnsi="Arial"/>
          <w:sz w:val="24"/>
          <w:szCs w:val="24"/>
        </w:rPr>
        <w:t xml:space="preserve">В заключении диссертационного совета отражаются наиболее существенные научные результаты, полученные лично соискателем, оценка их достоверности и новизны, их значение для теории и практики, рекомендации по практическому использованию результатов диссертационного исследования и приводятся квалификационные признаки.</w:t>
      </w:r>
    </w:p>
    <w:p>
      <w:pPr>
        <w:spacing w:after="120"/>
        <w:ind w:firstLine="709"/>
        <w:jc w:val="both"/>
      </w:pPr>
      <w:r>
        <w:rPr>
          <w:rFonts w:ascii="Arial" w:cs="Arial" w:eastAsia="Arial" w:hAnsi="Arial"/>
          <w:sz w:val="24"/>
          <w:szCs w:val="24"/>
        </w:rPr>
        <w:t xml:space="preserve">89. </w:t>
      </w:r>
      <w:r>
        <w:rPr>
          <w:rFonts w:ascii="Arial" w:cs="Arial" w:eastAsia="Arial" w:hAnsi="Arial"/>
          <w:sz w:val="24"/>
          <w:szCs w:val="24"/>
        </w:rPr>
        <w:t xml:space="preserve">Текст заключения диссертационного совета после обсуждения принимается открытым голосованием простым большинством голосов членов диссертационного совета, после чего соискателю объявляется решение диссертационного совета. На этом председатель диссертационного совета объявляет заседание диссертационного совета закрытым.</w:t>
      </w:r>
    </w:p>
    <w:p>
      <w:pPr>
        <w:spacing w:after="120"/>
        <w:ind w:firstLine="709"/>
        <w:jc w:val="both"/>
      </w:pPr>
      <w:r>
        <w:rPr>
          <w:rFonts w:ascii="Arial" w:cs="Arial" w:eastAsia="Arial" w:hAnsi="Arial"/>
          <w:sz w:val="24"/>
          <w:szCs w:val="24"/>
        </w:rPr>
        <w:t xml:space="preserve">90. При отрицательном решении вопроса о присуждении ученой степени по результатам голосования, если за него проголосовало менее двух третей членов диссертационного совета, присутствующих на заседании, диссертационный совет не принимает заключение.</w:t>
      </w:r>
    </w:p>
    <w:p>
      <w:pPr>
        <w:spacing w:after="120"/>
        <w:ind w:firstLine="709"/>
        <w:jc w:val="both"/>
      </w:pPr>
      <w:r>
        <w:rPr>
          <w:rFonts w:ascii="Arial" w:cs="Arial" w:eastAsia="Arial" w:hAnsi="Arial"/>
          <w:sz w:val="24"/>
          <w:szCs w:val="24"/>
        </w:rPr>
        <w:t xml:space="preserve">91. Диссертационный совет</w:t>
      </w:r>
      <w:r>
        <w:rPr>
          <w:rFonts w:ascii="Arial" w:cs="Arial" w:eastAsia="Arial" w:hAnsi="Arial"/>
          <w:sz w:val="24"/>
          <w:szCs w:val="24"/>
        </w:rPr>
        <w:t xml:space="preserve"> при отрицательном решении направляет в ВАК письмо-извещение в течение 14 рабочих дней со дня защиты. </w:t>
      </w:r>
      <w:r>
        <w:rPr>
          <w:rFonts w:ascii="Arial" w:cs="Arial" w:eastAsia="Arial" w:hAnsi="Arial"/>
          <w:sz w:val="24"/>
          <w:szCs w:val="24"/>
        </w:rPr>
        <w:t xml:space="preserve">При этом личный кабинет соискателя закрывается.</w:t>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 Заявление об апелляции подается</w:t>
      </w:r>
      <w:r>
        <w:rPr>
          <w:rFonts w:ascii="Arial" w:cs="Arial" w:eastAsia="Arial" w:hAnsi="Arial"/>
          <w:sz w:val="24"/>
          <w:szCs w:val="24"/>
        </w:rPr>
        <w:t xml:space="preserve"> в ВАК </w:t>
      </w:r>
      <w:r>
        <w:rPr>
          <w:rFonts w:ascii="Arial" w:cs="Arial" w:eastAsia="Arial" w:hAnsi="Arial"/>
          <w:sz w:val="24"/>
          <w:szCs w:val="24"/>
        </w:rPr>
        <w:t xml:space="preserve">соискателями, а также организациями и учреждениями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93. Соискатель вправе снять диссертацию с рассмотрения по письменному заявлению, поданному до начала электронного тайного голосования. Диссертационный совет направляет в ВАК письмо-извещение о снятии с рассмотрения диссертации в течение 14 рабочих дней со дня подачи заявления. </w:t>
      </w:r>
      <w:r>
        <w:rPr>
          <w:rFonts w:ascii="Arial" w:cs="Arial" w:eastAsia="Arial" w:hAnsi="Arial"/>
          <w:sz w:val="24"/>
          <w:szCs w:val="24"/>
        </w:rPr>
        <w:t xml:space="preserve">При этом личный кабинет соискателя закрывается.</w:t>
      </w:r>
    </w:p>
    <w:p>
      <w:pPr>
        <w:spacing w:after="120"/>
        <w:ind w:firstLine="709"/>
        <w:jc w:val="both"/>
      </w:pPr>
      <w:r>
        <w:rPr>
          <w:rFonts w:ascii="Arial" w:cs="Arial" w:eastAsia="Arial" w:hAnsi="Arial"/>
          <w:sz w:val="24"/>
          <w:szCs w:val="24"/>
        </w:rPr>
        <w:t xml:space="preserve">94. Решение ВАК о снятии диссертации с рассмотрения по письменному заявлению соискателя является окончательным. После снятия диссертации с рассмотрения она может быть </w:t>
      </w:r>
      <w:r>
        <w:rPr>
          <w:rFonts w:ascii="Arial" w:cs="Arial" w:eastAsia="Arial" w:hAnsi="Arial"/>
          <w:sz w:val="24"/>
          <w:szCs w:val="24"/>
        </w:rPr>
        <w:t xml:space="preserve">повторно</w:t>
      </w:r>
      <w:r>
        <w:rPr>
          <w:rFonts w:ascii="Arial" w:cs="Arial" w:eastAsia="Arial" w:hAnsi="Arial"/>
          <w:sz w:val="24"/>
          <w:szCs w:val="24"/>
        </w:rPr>
        <w:t xml:space="preserve">представлена к защите на общих основаниях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95. </w:t>
      </w:r>
      <w:r>
        <w:rPr>
          <w:rFonts w:ascii="Arial" w:cs="Arial" w:eastAsia="Arial" w:hAnsi="Arial"/>
          <w:sz w:val="24"/>
          <w:szCs w:val="24"/>
        </w:rPr>
        <w:t xml:space="preserve">Если установлено, что соискателем </w:t>
      </w:r>
      <w:r>
        <w:rPr>
          <w:rFonts w:ascii="Arial" w:cs="Arial" w:eastAsia="Arial" w:hAnsi="Arial"/>
          <w:sz w:val="24"/>
          <w:szCs w:val="24"/>
        </w:rPr>
        <w:t xml:space="preserve">в диссертации</w:t>
      </w:r>
      <w:r>
        <w:rPr>
          <w:rFonts w:ascii="Arial" w:cs="Arial" w:eastAsia="Arial" w:hAnsi="Arial"/>
          <w:sz w:val="24"/>
          <w:szCs w:val="24"/>
        </w:rPr>
        <w:t xml:space="preserve">использован чужой материал без ссылки на автора и источник,</w:t>
      </w:r>
      <w:r>
        <w:rPr>
          <w:rFonts w:ascii="Arial" w:cs="Arial" w:eastAsia="Arial" w:hAnsi="Arial"/>
          <w:sz w:val="24"/>
          <w:szCs w:val="24"/>
        </w:rPr>
        <w:t xml:space="preserve"> а также текст, сгенерированный искусственным интеллектом без корректных ссылок,</w:t>
      </w:r>
      <w:r>
        <w:rPr>
          <w:rFonts w:ascii="Arial" w:cs="Arial" w:eastAsia="Arial" w:hAnsi="Arial"/>
          <w:sz w:val="24"/>
          <w:szCs w:val="24"/>
        </w:rPr>
        <w:t xml:space="preserve"> то диссертационный совет принимает решение о снятии диссертации с рассмотрения без права ее повторной защиты. В этом случае заявление соискателя о снятии диссертации с рассмотрения не принимается.</w:t>
      </w:r>
    </w:p>
    <w:p>
      <w:pPr>
        <w:spacing w:after="120"/>
        <w:ind w:firstLine="709"/>
        <w:jc w:val="both"/>
      </w:pPr>
      <w:r>
        <w:rPr>
          <w:rFonts w:ascii="Arial" w:cs="Arial" w:eastAsia="Arial" w:hAnsi="Arial"/>
          <w:sz w:val="24"/>
          <w:szCs w:val="24"/>
        </w:rPr>
        <w:t xml:space="preserve">96. При положительном решении по результатам защиты диссертации ученый секретарь направляет в ВАК электронное аттестационное дело соискателя в соответствии с перечнем документов по присуждению ученой степени в течение 15 календарных дней после дня защиты.</w:t>
      </w:r>
    </w:p>
    <w:p>
      <w:pPr>
        <w:spacing w:after="120"/>
        <w:ind w:firstLine="709"/>
        <w:jc w:val="both"/>
      </w:pPr>
      <w:r>
        <w:rPr>
          <w:rFonts w:ascii="Arial" w:cs="Arial" w:eastAsia="Arial" w:hAnsi="Arial"/>
          <w:sz w:val="24"/>
          <w:szCs w:val="24"/>
        </w:rPr>
        <w:t xml:space="preserve">97. Аттестационное дело по присуждению ученой степени и диссертация соискателя хранятся в архиве основного учредителя, при котором функционирует диссертационный совет.</w:t>
      </w:r>
    </w:p>
    <w:p>
      <w:pPr>
        <w:spacing w:after="120"/>
        <w:ind w:firstLine="709"/>
        <w:jc w:val="both"/>
      </w:pPr>
      <w:r>
        <w:rPr>
          <w:rFonts w:ascii="Arial" w:cs="Arial" w:eastAsia="Arial" w:hAnsi="Arial"/>
          <w:sz w:val="24"/>
          <w:szCs w:val="24"/>
        </w:rPr>
        <w:t xml:space="preserve">98. В случае представления положительного отзыва</w:t>
      </w:r>
      <w:r>
        <w:rPr>
          <w:rFonts w:ascii="Arial" w:cs="Arial" w:eastAsia="Arial" w:hAnsi="Arial"/>
          <w:sz w:val="24"/>
          <w:szCs w:val="24"/>
        </w:rPr>
        <w:t xml:space="preserve">по</w:t>
      </w:r>
      <w:r>
        <w:rPr>
          <w:rFonts w:ascii="Arial" w:cs="Arial" w:eastAsia="Arial" w:hAnsi="Arial"/>
          <w:sz w:val="24"/>
          <w:szCs w:val="24"/>
        </w:rPr>
        <w:t xml:space="preserve"> дву</w:t>
      </w:r>
      <w:r>
        <w:rPr>
          <w:rFonts w:ascii="Arial" w:cs="Arial" w:eastAsia="Arial" w:hAnsi="Arial"/>
          <w:sz w:val="24"/>
          <w:szCs w:val="24"/>
        </w:rPr>
        <w:t xml:space="preserve">м</w:t>
      </w:r>
      <w:r>
        <w:rPr>
          <w:rFonts w:ascii="Arial" w:cs="Arial" w:eastAsia="Arial" w:hAnsi="Arial"/>
          <w:sz w:val="24"/>
          <w:szCs w:val="24"/>
        </w:rPr>
        <w:t xml:space="preserve">диссертациям,</w:t>
      </w:r>
      <w:r>
        <w:rPr>
          <w:rFonts w:ascii="Arial" w:cs="Arial" w:eastAsia="Arial" w:hAnsi="Arial"/>
          <w:sz w:val="24"/>
          <w:szCs w:val="24"/>
        </w:rPr>
        <w:t xml:space="preserve">которые</w:t>
      </w:r>
      <w:r>
        <w:rPr>
          <w:rFonts w:ascii="Arial" w:cs="Arial" w:eastAsia="Arial" w:hAnsi="Arial"/>
          <w:sz w:val="24"/>
          <w:szCs w:val="24"/>
        </w:rPr>
        <w:t xml:space="preserve">в</w:t>
      </w:r>
      <w:r>
        <w:rPr>
          <w:rFonts w:ascii="Arial" w:cs="Arial" w:eastAsia="Arial" w:hAnsi="Arial"/>
          <w:sz w:val="24"/>
          <w:szCs w:val="24"/>
        </w:rPr>
        <w:t xml:space="preserve">последующем</w:t>
      </w:r>
      <w:r>
        <w:rPr>
          <w:rFonts w:ascii="Arial" w:cs="Arial" w:eastAsia="Arial" w:hAnsi="Arial"/>
          <w:sz w:val="24"/>
          <w:szCs w:val="24"/>
        </w:rPr>
        <w:t xml:space="preserve">отклонены</w:t>
      </w:r>
      <w:r>
        <w:rPr>
          <w:rFonts w:ascii="Arial" w:cs="Arial" w:eastAsia="Arial" w:hAnsi="Arial"/>
          <w:sz w:val="24"/>
          <w:szCs w:val="24"/>
        </w:rPr>
        <w:t xml:space="preserve">в</w:t>
      </w:r>
      <w:r>
        <w:rPr>
          <w:rFonts w:ascii="Arial" w:cs="Arial" w:eastAsia="Arial" w:hAnsi="Arial"/>
          <w:sz w:val="24"/>
          <w:szCs w:val="24"/>
        </w:rPr>
        <w:t xml:space="preserve"> ВАК</w:t>
      </w:r>
      <w:r>
        <w:rPr>
          <w:rFonts w:ascii="Arial" w:cs="Arial" w:eastAsia="Arial" w:hAnsi="Arial"/>
          <w:sz w:val="24"/>
          <w:szCs w:val="24"/>
        </w:rPr>
        <w:t xml:space="preserve">,</w:t>
      </w:r>
      <w:r>
        <w:rPr>
          <w:rFonts w:ascii="Arial" w:cs="Arial" w:eastAsia="Arial" w:hAnsi="Arial"/>
          <w:sz w:val="24"/>
          <w:szCs w:val="24"/>
        </w:rPr>
        <w:t xml:space="preserve">официальные</w:t>
      </w:r>
      <w:r>
        <w:rPr>
          <w:rFonts w:ascii="Arial" w:cs="Arial" w:eastAsia="Arial" w:hAnsi="Arial"/>
          <w:sz w:val="24"/>
          <w:szCs w:val="24"/>
        </w:rPr>
        <w:t xml:space="preserve">оппоненты</w:t>
      </w:r>
      <w:r>
        <w:rPr>
          <w:rFonts w:ascii="Arial" w:cs="Arial" w:eastAsia="Arial" w:hAnsi="Arial"/>
          <w:sz w:val="24"/>
          <w:szCs w:val="24"/>
        </w:rPr>
        <w:t xml:space="preserve">отстраняются от оппонирования диссертаций сроком</w:t>
      </w:r>
      <w:r>
        <w:rPr>
          <w:rFonts w:ascii="Arial" w:cs="Arial" w:eastAsia="Arial" w:hAnsi="Arial"/>
          <w:sz w:val="24"/>
          <w:szCs w:val="24"/>
        </w:rPr>
        <w:t xml:space="preserve">на </w:t>
      </w:r>
      <w:r>
        <w:rPr>
          <w:rFonts w:ascii="Arial" w:cs="Arial" w:eastAsia="Arial" w:hAnsi="Arial"/>
          <w:sz w:val="24"/>
          <w:szCs w:val="24"/>
        </w:rPr>
        <w:t xml:space="preserve">два</w:t>
      </w:r>
      <w:r>
        <w:rPr>
          <w:rFonts w:ascii="Arial" w:cs="Arial" w:eastAsia="Arial" w:hAnsi="Arial"/>
          <w:sz w:val="24"/>
          <w:szCs w:val="24"/>
        </w:rPr>
        <w:t xml:space="preserve"> года.  </w:t>
      </w:r>
    </w:p>
    <w:p>
      <w:pPr>
        <w:spacing w:after="120"/>
        <w:ind w:firstLine="709"/>
        <w:jc w:val="both"/>
      </w:pPr>
      <w:r>
        <w:rPr>
          <w:rFonts w:ascii="Arial" w:cs="Arial" w:eastAsia="Arial" w:hAnsi="Arial"/>
          <w:sz w:val="24"/>
          <w:szCs w:val="24"/>
        </w:rPr>
        <w:t xml:space="preserve">99. 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один год в переработанном виде. Разрешения ВАК на повторную защиту не требуется. При повторной защите полностью заменяется состав официальных оппонентов и назначается новая ведущая организация.</w:t>
      </w:r>
    </w:p>
    <w:p>
      <w:pPr>
        <w:spacing w:after="120"/>
        <w:ind w:firstLine="709"/>
        <w:jc w:val="both"/>
      </w:pPr>
      <w:r>
        <w:rPr>
          <w:rFonts w:ascii="Arial" w:cs="Arial" w:eastAsia="Arial" w:hAnsi="Arial"/>
          <w:sz w:val="24"/>
          <w:szCs w:val="24"/>
        </w:rPr>
        <w:t xml:space="preserve">100. При нарушении процедуры защиты диссертации ВАК отклоняет ходатайство диссертационного совета о присуждении ученой степени. Повторная защита может быть проведена не ранее чем через шесть месяцев после принятия решения ВАК.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n_jqehaiqeo626fuqy8x">
      <w:r>
        <w:rPr>
          <w:rFonts w:ascii="Arial" w:cs="Arial" w:eastAsia="Arial" w:hAnsi="Arial"/>
          <w:color w:val="132D3F"/>
          <w:sz w:val="16"/>
          <w:szCs w:val="16"/>
          <w:u w:val="single"/>
        </w:rPr>
        <w:t xml:space="preserve">dalil.kg/document/230031921</w:t>
      </w:r>
    </w:hyperlink>
  </w:p>
  <w:p>
    <w:pPr>
      <w:spacing w:after="0" w:before="40"/>
      <w:jc w:val="center"/>
    </w:pPr>
    <w:hyperlink w:history="1" r:id="rIdbsuzfr4ihicbbaeuaao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bv4oxzqxszujqiymomti" Type="http://schemas.openxmlformats.org/officeDocument/2006/relationships/hyperlink" Target="https://dalil.kg/document/2300319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n_jqehaiqeo626fuqy8x" Type="http://schemas.openxmlformats.org/officeDocument/2006/relationships/hyperlink" Target="https://dalil.kg/document/230031921" TargetMode="External"/><Relationship Id="rIdbsuzfr4ihicbbaeuaao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2026-09-23T15:26:33.333Z</dcterms:created>
  <dcterms:modified xsi:type="dcterms:W3CDTF">2026-09-23T15:26:33.333Z</dcterms:modified>
</cp:coreProperties>
</file>

<file path=docProps/custom.xml><?xml version="1.0" encoding="utf-8"?>
<Properties xmlns="http://schemas.openxmlformats.org/officeDocument/2006/custom-properties" xmlns:vt="http://schemas.openxmlformats.org/officeDocument/2006/docPropsVTypes"/>
</file>