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before="20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8 августа 2025 года № 678-р</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ускоренного социально-экономического развития города Талас Таласской области Кыргызской Республики, в соответствии со </w:t>
      </w:r>
      <w:hyperlink w:history="1" r:id="rIdtidycaf98l02odaxpxpz9">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Бюджетного кодекса Кыргызской Республики, статьями </w:t>
      </w:r>
      <w:hyperlink w:history="1" r:id="rIdn6qkxvwcbjsd340v_zp6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o0glhlwrgsggeqmsmkclf">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Внести в распоряжение Кабинета Министров Кыргызской Республики от 22 мая 2024 года № 261-р следующие изменения:</w:t>
      </w:r>
    </w:p>
    <w:p>
      <w:pPr>
        <w:spacing w:after="120"/>
        <w:ind w:firstLine="567"/>
        <w:jc w:val="both"/>
      </w:pPr>
      <w:r>
        <w:rPr>
          <w:rFonts w:ascii="Arial" w:cs="Arial" w:eastAsia="Arial" w:hAnsi="Arial"/>
          <w:sz w:val="24"/>
          <w:szCs w:val="24"/>
        </w:rPr>
        <w:t xml:space="preserve">1) в пункте 1 слова "2024 год" заменить словами "2024-2026 годы";</w:t>
      </w:r>
    </w:p>
    <w:p>
      <w:pPr>
        <w:spacing w:after="120"/>
        <w:ind w:firstLine="567"/>
        <w:jc w:val="both"/>
      </w:pPr>
      <w:r>
        <w:rPr>
          <w:rFonts w:ascii="Arial" w:cs="Arial" w:eastAsia="Arial" w:hAnsi="Arial"/>
          <w:sz w:val="24"/>
          <w:szCs w:val="24"/>
        </w:rPr>
        <w:t xml:space="preserve">2) приложение к вышеуказанному распоряжению изложить в редакции согласно приложению к настоящему распоряжению.</w:t>
      </w:r>
    </w:p>
    <w:p>
      <w:pPr>
        <w:spacing w:after="120"/>
        <w:ind w:firstLine="567"/>
        <w:jc w:val="both"/>
      </w:pPr>
      <w:r>
        <w:rPr>
          <w:rFonts w:ascii="Arial" w:cs="Arial" w:eastAsia="Arial" w:hAnsi="Arial"/>
          <w:sz w:val="24"/>
          <w:szCs w:val="24"/>
        </w:rPr>
        <w:t xml:space="preserve">2. Министерству финансов Кыргызской Республики в установленном порядке:</w:t>
      </w:r>
    </w:p>
    <w:p>
      <w:pPr>
        <w:spacing w:after="120"/>
        <w:ind w:firstLine="567"/>
        <w:jc w:val="both"/>
      </w:pPr>
      <w:r>
        <w:rPr>
          <w:rFonts w:ascii="Arial" w:cs="Arial" w:eastAsia="Arial" w:hAnsi="Arial"/>
          <w:sz w:val="24"/>
          <w:szCs w:val="24"/>
        </w:rPr>
        <w:t xml:space="preserve">1) выделить целевые трансферты в размере 450000000 (четыреста пятьдесят миллионов) сомов в местный бюджет мэрии города Талас Таласской области Кыргызской Республики на реализацию Плана мероприятий по развитию города Талас Таласской области Кыргызской Республики, утвержденного распоряжением Кабинета Министров Кыргызской Республики от 22 мая 2024 года № 261-р;</w:t>
      </w:r>
    </w:p>
    <w:p>
      <w:pPr>
        <w:spacing w:after="120"/>
        <w:ind w:firstLine="567"/>
        <w:jc w:val="both"/>
      </w:pPr>
      <w:r>
        <w:rPr>
          <w:rFonts w:ascii="Arial" w:cs="Arial" w:eastAsia="Arial" w:hAnsi="Arial"/>
          <w:sz w:val="24"/>
          <w:szCs w:val="24"/>
        </w:rPr>
        <w:t xml:space="preserve">2) предоставить информацию по исполнению настоящего распоряжения Комитету по бюджету, экономической и фискальной политике Жогорку Кенеша Кыргызской Республики;</w:t>
      </w:r>
    </w:p>
    <w:p>
      <w:pPr>
        <w:spacing w:after="120"/>
        <w:ind w:firstLine="567"/>
        <w:jc w:val="both"/>
      </w:pPr>
      <w:r>
        <w:rPr>
          <w:rFonts w:ascii="Arial" w:cs="Arial" w:eastAsia="Arial" w:hAnsi="Arial"/>
          <w:sz w:val="24"/>
          <w:szCs w:val="24"/>
        </w:rPr>
        <w:t xml:space="preserve">3) при разработке проекта Закона Кыргызской Республики "О внесении изменений в </w:t>
      </w:r>
      <w:hyperlink w:history="1" r:id="rIddz6ynaunjwtbueakt688h">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республиканском бюджете Кыргызской Республики на 2025 год и плановый период 2026-2027 годов" предусмотреть соответствующие изменения, вытекающие из настоящего распоряжения.</w:t>
      </w:r>
    </w:p>
    <w:p>
      <w:pPr>
        <w:spacing w:after="120"/>
        <w:ind w:firstLine="567"/>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ПЛАН МЕРОПРИЯТИЙпо развитию города Талас Таласской области Кыргызской Республики на 2024-2026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1742"/>
        <w:gridCol w:w="1859"/>
        <w:gridCol w:w="3339"/>
        <w:gridCol w:w="1542"/>
        <w:gridCol w:w="1474"/>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Обязанности</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Выполняемые работы</w:t>
            </w:r>
          </w:p>
        </w:tc>
        <w:tc>
          <w:tcPr>
            <w:tcW w:type="dxa" w:w="33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Ожидаемый результат</w:t>
            </w:r>
          </w:p>
        </w:tc>
        <w:tc>
          <w:tcPr>
            <w:tcW w:type="dxa" w:w="15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Необходимые денежные средства</w:t>
            </w:r>
          </w:p>
        </w:tc>
        <w:tc>
          <w:tcPr>
            <w:tcW w:type="dxa" w:w="14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сумма проекта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внутренних дорог города</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Асфальтирование центральных и внутренних улиц</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жителей и гостей города будут созданы комфортные условия для передвижения</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40938344 (сорок миллионов девятьсот тридцать восемь тысяч триста сорок четыре) сома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250000000 (двести пятьдесят миллионов)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пешеходной аллеи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пешеходной аллеи для досуга горожан и гостей по аллее К.Нуржанова г.Талас</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условия для отдыха жителей и гостей города. Будут открыты дополнительные рабочие места</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300000000 (триста миллионов)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300000000 (триста миллионов)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пешеходного тротуара, перенос опор электросетей, мешающих строительству тротуаров</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пешеходных тротуаров на центральных и внутренних улицах с переносом опор электросетей</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комфортные условия для пешеходов города, что приведет к сокращению дорожно-транспортных происшествий с их участием</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22965599 (двадцать два миллиона девятьсот шестьдесят пять тысяч пятьсот девяносто девять)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193508306 (сто девяносто три миллиона пятьсот восемь тысяч триста шесть)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города уличным освещением</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прожекторов на центральных и внутренних улицах и тротуарах</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улучшена инфраструктура города, обеспечена безопасность жителей и гостей города</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 (триста тысяч)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 (тридцать миллионов)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главного водозаборного сооружения и установка водопроводных труб протяженностью 7,4 км до г.Талас</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построено главное водозаборное сооружение и улучшена подача питьевой воды жителям, нуждающимся в чистой воде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города будет обеспечено полностью чистой питьевой водой</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45745456 (сорок пять миллионов семьсот сорок пять тысяч четыреста пятьдесят шесть)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103819954 (сто три миллиона восемьсот девятнадцать тысяч девятьсот пятьдесят четыре) сома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асфальто-бетонного завода</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асфальто-бетонного завода</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дорог города будет проводиться своевременно</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7785805 (семь миллионов семьсот восемьдесят пять тысяч восемьсот пять)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 (тридцать миллионов)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завода железобетонных изделий</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завода железобетонных изделий</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запуска завода железобетонных изделий будут изготовлены материалы, необходимые для работ по благоустройству города, ремонту канав, дорог, тротуаров, строительство системы питьевой воды и канализации: лотки для канав, дорожные бордюры, кольца осмотровых колодцев чистой питьевой воды и канализации</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8852293 (восемь миллионов восемьсот пятьдесят две тысячи двести девяносто три) сома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19000000 (девятнадцать миллионов)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и установка каменной дробилки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закупки оборудования и установка каменной дробилки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Налажено производство песка и гравия, необходимых для строительных и ремонтных работ города</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9119506 (девять миллионов сто девятнадцать тысяч пятьсот шесть)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33000000 (тридцать три миллиона)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аттракционов в парке "Герои 7 апреля" г.Талас</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и установка аттракционов в парке "Герои 7 апреля" г.Талас</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условия для отдыха жителей и гостей города</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14292997 (четырнадцать миллионов двести девяносто две тысячи девятьсот девяносто семь)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90671740 (девяносто миллионов шестьсот семьдесят одна тысяча семьсот сорок)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450000000 (четыреста пятьдесят миллионов)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1050000000 (один миллиард пятьдесят миллионов) сомов</w:t>
            </w:r>
          </w:p>
        </w:tc>
      </w:tr>
    </w:tbl>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u0gdgb69kqp-jl-t_zxm">
      <w:r>
        <w:rPr>
          <w:rFonts w:ascii="Arial" w:cs="Arial" w:eastAsia="Arial" w:hAnsi="Arial"/>
          <w:color w:val="132D3F"/>
          <w:sz w:val="16"/>
          <w:szCs w:val="16"/>
          <w:u w:val="single"/>
        </w:rPr>
        <w:t xml:space="preserve">dalil.kg/document/230031992</w:t>
      </w:r>
    </w:hyperlink>
  </w:p>
  <w:p>
    <w:pPr>
      <w:spacing w:after="0" w:before="40"/>
      <w:jc w:val="center"/>
    </w:pPr>
    <w:hyperlink w:history="1" r:id="rIdoul60llrmitkkgrszh2r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dycaf98l02odaxpxpz9" Type="http://schemas.openxmlformats.org/officeDocument/2006/relationships/hyperlink" Target="https://dalil.kg/document/111338" TargetMode="External"/><Relationship Id="rIdn6qkxvwcbjsd340v_zp6e" Type="http://schemas.openxmlformats.org/officeDocument/2006/relationships/hyperlink" Target="https://dalil.kg/document/112301" TargetMode="External"/><Relationship Id="rIdo0glhlwrgsggeqmsmkclf" Type="http://schemas.openxmlformats.org/officeDocument/2006/relationships/hyperlink" Target="https://dalil.kg/document/112301" TargetMode="External"/><Relationship Id="rIddz6ynaunjwtbueakt688h" Type="http://schemas.openxmlformats.org/officeDocument/2006/relationships/hyperlink" Target="https://dalil.kg/document/2300212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u0gdgb69kqp-jl-t_zxm" Type="http://schemas.openxmlformats.org/officeDocument/2006/relationships/hyperlink" Target="https://dalil.kg/document/230031992" TargetMode="External"/><Relationship Id="rIdoul60llrmitkkgrszh2r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2026-09-27T08:26:10.052Z</dcterms:created>
  <dcterms:modified xsi:type="dcterms:W3CDTF">2026-09-27T08:26:10.052Z</dcterms:modified>
</cp:coreProperties>
</file>

<file path=docProps/custom.xml><?xml version="1.0" encoding="utf-8"?>
<Properties xmlns="http://schemas.openxmlformats.org/officeDocument/2006/custom-properties" xmlns:vt="http://schemas.openxmlformats.org/officeDocument/2006/docPropsVTypes"/>
</file>