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ГРАЖДАНСКОЙ АВИАЦИИ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03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«АПКР-6, часть I. Коммерческий воздушный транспорт. Самолеты. Эксплуатация воздушных судов»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ykgr0lu4ke6ooh8s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«АПКР-6, часть I. Коммерческий воздушный транспорт. Самолеты. Эксплуатация воздушных судов» на государственном и официальном языках согласно </w:t>
      </w:r>
      <w:hyperlink w:history="1" r:id="rIddfwkdnm0vnemidlkbj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принять к исполнению настоящий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</w:t>
      </w:r>
      <w:r>
        <w:rPr>
          <w:rFonts w:ascii="Arial" w:cs="Arial" w:eastAsia="Arial" w:hAnsi="Arial"/>
          <w:sz w:val="24"/>
          <w:szCs w:val="24"/>
        </w:rPr>
        <w:t xml:space="preserve">рганизациям гражданской авиации и учебным центрам принять к исполнению Авиационные правила Кыргызской Республики «АПКР-6, часть I. Коммерческий воздушный транспорт. Самолеты. Эксплуатация воздушных судов».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второй абзац пункта 1 </w:t>
      </w:r>
      <w:hyperlink w:history="1" r:id="rIdwyatmjgikjn1hjyzii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 «Об утверждении Авиационных правил Кыргызской Республики АПКР-6. Часть I. "Коммерческий воздушный транспорт. Самолеты. Эксплуатация воздушных судов" от 10 сентября 2018 года №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9rdrqoyfr9un6xpay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dalil.kg/document/230033028</w:t>
      </w:r>
    </w:hyperlink>
  </w:p>
  <w:p>
    <w:pPr>
      <w:spacing w:after="0" w:before="40"/>
      <w:jc w:val="center"/>
    </w:pPr>
    <w:hyperlink w:history="1" r:id="rId1xuqhaxesuamm_ftoi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ykgr0lu4ke6ooh8sio1" Type="http://schemas.openxmlformats.org/officeDocument/2006/relationships/hyperlink" Target="https://dalil.kg/document/160035" TargetMode="External"/><Relationship Id="rIddfwkdnm0vnemidlkbjrrq" Type="http://schemas.openxmlformats.org/officeDocument/2006/relationships/hyperlink" Target="https://dalil.kg/document/230033040" TargetMode="External"/><Relationship Id="rIdwyatmjgikjn1hjyziii7u" Type="http://schemas.openxmlformats.org/officeDocument/2006/relationships/hyperlink" Target="https://dalil.kg/document/200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9rdrqoyfr9un6xpayl-" Type="http://schemas.openxmlformats.org/officeDocument/2006/relationships/hyperlink" Target="https://dalil.kg/document/230033028" TargetMode="External"/><Relationship Id="rId1xuqhaxesuamm_ftoig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2026-09-27T06:44:27.328Z</dcterms:created>
  <dcterms:modified xsi:type="dcterms:W3CDTF">2026-09-27T06:44:27.328Z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