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2024 года №01-7/22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размера материальной помощи, оказываемой из местного бюджета гражданам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Сары-Озонского айылного кенеша от </w:t>
      </w:r>
      <w:hyperlink w:history="1" r:id="rIdk5k0rznyexng7r7lcup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2026 года № 01-7/12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16 Закона Кыргызской Республики “Об основах социального обслуживания населения в Кыргызской Республике” от 19 декабря 2001 года №111, заслушав и обсудив информацию главного специалиста по социальным вопросам айыл окмоту Б.Чекировой на основании решения комиссии по социальным вопросам при Сары-Озонском айыл окмоту от 29 апреля 2024 года и в соответствии с решением депутатской комиссии по планово-бюджетной, экономической и фискальной политике</w:t>
      </w:r>
      <w:r>
        <w:rPr>
          <w:rFonts w:ascii="Arial" w:cs="Arial" w:eastAsia="Arial" w:hAnsi="Arial"/>
          <w:sz w:val="24"/>
          <w:szCs w:val="24"/>
        </w:rPr>
        <w:t xml:space="preserve">очередная 3 сессия XXVIII созыва Сары-Озонского айылного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для граждан, имеющих регистрацию в айылном аймаке, проживающие не менее 1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условия проживания материально нуждающихся семей Сары-Озонского айылного аймака при обращении в адрес айыл окмоту и выделить в качестве единовременной помощи денежные средства в размере от 3000 сомов до 5000 сомов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обращения граждан, нуждающихся в материальной поддержке, за лечением или приобретением лекарств, на основании медицинских и иных соответствующих документов, в зависимости от нуждаемости, выделять единовременную материальную помощь в размере от 5 000 (пять тысяч) до 20 000 (двадцать тысяч)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Сары-Озонского айылного кенеша от </w:t>
      </w:r>
      <w:hyperlink w:history="1" r:id="rIdrt1u16ehsdjjwhuvc3g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2026 года № 01-7/12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оказания материально нуждающимся гражданам, на территории Сары-Озонского айылного аймака на тяжелое лечения, операций, тяжелых обстоятельств, требующих больших денежных средств, представить на рассмотрение айылного кенеша на основании подтверждающих документов оказать единовременную материальную помощь с принятым решением.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Сары-Озонского айыл окмоту А.Сагынбекова.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Т.Э.Бектемиров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zk2cjtbvbrouh206z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dalil.kg/document/230033578</w:t>
      </w:r>
    </w:hyperlink>
  </w:p>
  <w:p>
    <w:pPr>
      <w:spacing w:after="0" w:before="40"/>
      <w:jc w:val="center"/>
    </w:pPr>
    <w:hyperlink w:history="1" r:id="rIdygqdyuqvcoavauvlr0t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k0rznyexng7r7lcup2e" Type="http://schemas.openxmlformats.org/officeDocument/2006/relationships/hyperlink" Target="https://dalil.kg/document/230046687" TargetMode="External"/><Relationship Id="rIdrt1u16ehsdjjwhuvc3gu9" Type="http://schemas.openxmlformats.org/officeDocument/2006/relationships/hyperlink" Target="https://dalil.kg/document/2300466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zk2cjtbvbrouh206zkk" Type="http://schemas.openxmlformats.org/officeDocument/2006/relationships/hyperlink" Target="https://dalil.kg/document/230033578" TargetMode="External"/><Relationship Id="rIdygqdyuqvcoavauvlr0t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2026-09-26T10:49:50.189Z</dcterms:created>
  <dcterms:modified xsi:type="dcterms:W3CDTF">2026-09-26T10:49:50.189Z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