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ptipfevsn4earu1tlots8">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22 октября 2025 года № 690)</w:t>
      </w:r>
    </w:p>
    <w:p>
      <w:pPr>
        <w:spacing w:after="240" w:before="200"/>
        <w:jc w:val="center"/>
      </w:pPr>
      <w:r>
        <w:rPr>
          <w:rFonts w:ascii="Arial" w:cs="Arial" w:eastAsia="Arial" w:hAnsi="Arial"/>
          <w:b/>
          <w:bCs/>
          <w:sz w:val="32"/>
          <w:szCs w:val="32"/>
        </w:rPr>
        <w:t xml:space="preserve">ТИПОВОЙ УСТАВ
 образовательной организации дополнительного образования детей</w:t>
      </w:r>
    </w:p>
    <w:p>
      <w:pPr>
        <w:spacing w:after="240" w:before="200"/>
        <w:jc w:val="center"/>
      </w:pPr>
      <w:r>
        <w:rPr>
          <w:rFonts w:ascii="Arial" w:cs="Arial" w:eastAsia="Arial" w:hAnsi="Arial"/>
          <w:b/>
          <w:bCs/>
          <w:sz w:val="32"/>
          <w:szCs w:val="32"/>
        </w:rPr>
        <w:t xml:space="preserve">Глава 1. Общие положения и правовой статус</w:t>
      </w:r>
    </w:p>
    <w:p>
      <w:pPr>
        <w:spacing w:after="120"/>
        <w:ind w:firstLine="567"/>
        <w:jc w:val="both"/>
      </w:pPr>
      <w:r>
        <w:rPr>
          <w:rFonts w:ascii="Arial" w:cs="Arial" w:eastAsia="Arial" w:hAnsi="Arial"/>
          <w:sz w:val="24"/>
          <w:szCs w:val="24"/>
        </w:rPr>
        <w:t xml:space="preserve">1. Типовой устав образовательной организации дополнительного образования детей (далее - Типовой устав) разработан в соответствии с законодательством Кыргызской Республики в сфере образования и определяет основные цели и задачи, правовое положение образовательной организации дополнительного образования детей, устанавливает структуру управления, полномочия органов управления и соуправления, а также права и обязанности участников образовательного процесса.</w:t>
      </w:r>
    </w:p>
    <w:p>
      <w:pPr>
        <w:spacing w:after="120"/>
        <w:ind w:firstLine="567"/>
        <w:jc w:val="both"/>
      </w:pPr>
      <w:r>
        <w:rPr>
          <w:rFonts w:ascii="Arial" w:cs="Arial" w:eastAsia="Arial" w:hAnsi="Arial"/>
          <w:sz w:val="24"/>
          <w:szCs w:val="24"/>
        </w:rPr>
        <w:t xml:space="preserve">2. Настоящий Типовой устав является обязательным для образовательных организаций дополнительного образования детей государственной и муниципальной формы собственности и может использоваться в качестве образца для образовательных организаций дополнительного образования детей частной формы собственности.</w:t>
      </w:r>
    </w:p>
    <w:p>
      <w:pPr>
        <w:spacing w:after="120"/>
        <w:ind w:firstLine="567"/>
        <w:jc w:val="both"/>
      </w:pPr>
      <w:r>
        <w:rPr>
          <w:rFonts w:ascii="Arial" w:cs="Arial" w:eastAsia="Arial" w:hAnsi="Arial"/>
          <w:sz w:val="24"/>
          <w:szCs w:val="24"/>
        </w:rPr>
        <w:t xml:space="preserve">3. Образовательная организация дополнительного образования детей государственной и муниципальной форм собственности является некоммерческой организацией в организационно-правовой форме учреждения. Срок деятельности образовательной организации дополнительного образования детей не ограничен.</w:t>
      </w:r>
    </w:p>
    <w:p>
      <w:pPr>
        <w:spacing w:after="120"/>
        <w:ind w:firstLine="567"/>
        <w:jc w:val="both"/>
      </w:pPr>
      <w:r>
        <w:rPr>
          <w:rFonts w:ascii="Arial" w:cs="Arial" w:eastAsia="Arial" w:hAnsi="Arial"/>
          <w:sz w:val="24"/>
          <w:szCs w:val="24"/>
        </w:rPr>
        <w:t xml:space="preserve">4. Учредителями государственных и муниципальных образовательных организаций дополнительного образования детей являются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5. Образовательная организация дополнительного образования детей является юридическим лицом в соответствии с гражданским законодательством Кыргызской Республики и вправе от своего имени приобретать имущественные и личные неимущественные права и нести обязанности, заключать договоры, быть истцом и ответчиком в суде, обладать обособленным имуществом на праве оперативного управления, иметь основные и оборотные средства, самостоятельный баланс, расчетный и другие счета в банках, печать, штамп и бланки со своим наименованием на государственном и официальном языках.</w:t>
      </w:r>
    </w:p>
    <w:p>
      <w:pPr>
        <w:spacing w:after="120"/>
        <w:ind w:firstLine="567"/>
        <w:jc w:val="both"/>
      </w:pPr>
      <w:r>
        <w:rPr>
          <w:rFonts w:ascii="Arial" w:cs="Arial" w:eastAsia="Arial" w:hAnsi="Arial"/>
          <w:sz w:val="24"/>
          <w:szCs w:val="24"/>
        </w:rPr>
        <w:t xml:space="preserve">6. В соответствии с нормами гражданского законодательства Кыргызской Республики образовательная организация дополнительного образования детей имеет право создавать структурные подразделения со статусом юридического лица или филиала, наделяя их обособленным имуществом.</w:t>
      </w:r>
    </w:p>
    <w:p>
      <w:pPr>
        <w:spacing w:after="120"/>
        <w:ind w:firstLine="567"/>
        <w:jc w:val="both"/>
      </w:pPr>
      <w:r>
        <w:rPr>
          <w:rFonts w:ascii="Arial" w:cs="Arial" w:eastAsia="Arial" w:hAnsi="Arial"/>
          <w:sz w:val="24"/>
          <w:szCs w:val="24"/>
        </w:rPr>
        <w:t xml:space="preserve">7. Устав образовательной организации дополнительного образования детей состоит из следующих глав:</w:t>
      </w:r>
    </w:p>
    <w:p>
      <w:pPr>
        <w:spacing w:after="120"/>
        <w:ind w:firstLine="567"/>
        <w:jc w:val="both"/>
      </w:pPr>
      <w:r>
        <w:rPr>
          <w:rFonts w:ascii="Arial" w:cs="Arial" w:eastAsia="Arial" w:hAnsi="Arial"/>
          <w:sz w:val="24"/>
          <w:szCs w:val="24"/>
        </w:rPr>
        <w:t xml:space="preserve">1) общие положения и правовой статус;</w:t>
      </w:r>
    </w:p>
    <w:p>
      <w:pPr>
        <w:spacing w:after="120"/>
        <w:ind w:firstLine="567"/>
        <w:jc w:val="both"/>
      </w:pPr>
      <w:r>
        <w:rPr>
          <w:rFonts w:ascii="Arial" w:cs="Arial" w:eastAsia="Arial" w:hAnsi="Arial"/>
          <w:sz w:val="24"/>
          <w:szCs w:val="24"/>
        </w:rPr>
        <w:t xml:space="preserve">2) основные цели и предмет деятельности;</w:t>
      </w:r>
    </w:p>
    <w:p>
      <w:pPr>
        <w:spacing w:after="120"/>
        <w:ind w:firstLine="567"/>
        <w:jc w:val="both"/>
      </w:pPr>
      <w:r>
        <w:rPr>
          <w:rFonts w:ascii="Arial" w:cs="Arial" w:eastAsia="Arial" w:hAnsi="Arial"/>
          <w:sz w:val="24"/>
          <w:szCs w:val="24"/>
        </w:rPr>
        <w:t xml:space="preserve">3) органы управления и соуправления;</w:t>
      </w:r>
    </w:p>
    <w:p>
      <w:pPr>
        <w:spacing w:after="120"/>
        <w:ind w:firstLine="567"/>
        <w:jc w:val="both"/>
      </w:pPr>
      <w:r>
        <w:rPr>
          <w:rFonts w:ascii="Arial" w:cs="Arial" w:eastAsia="Arial" w:hAnsi="Arial"/>
          <w:sz w:val="24"/>
          <w:szCs w:val="24"/>
        </w:rPr>
        <w:t xml:space="preserve">4) права и обязанности участников образовательного процесса;</w:t>
      </w:r>
    </w:p>
    <w:p>
      <w:pPr>
        <w:spacing w:after="120"/>
        <w:ind w:firstLine="567"/>
        <w:jc w:val="both"/>
      </w:pPr>
      <w:r>
        <w:rPr>
          <w:rFonts w:ascii="Arial" w:cs="Arial" w:eastAsia="Arial" w:hAnsi="Arial"/>
          <w:sz w:val="24"/>
          <w:szCs w:val="24"/>
        </w:rPr>
        <w:t xml:space="preserve">5) имущество и финансово-хозяйственная деятельность;</w:t>
      </w:r>
    </w:p>
    <w:p>
      <w:pPr>
        <w:spacing w:after="120"/>
        <w:ind w:firstLine="567"/>
        <w:jc w:val="both"/>
      </w:pPr>
      <w:r>
        <w:rPr>
          <w:rFonts w:ascii="Arial" w:cs="Arial" w:eastAsia="Arial" w:hAnsi="Arial"/>
          <w:sz w:val="24"/>
          <w:szCs w:val="24"/>
        </w:rPr>
        <w:t xml:space="preserve">6) учет, отчетность и аудит;</w:t>
      </w:r>
    </w:p>
    <w:p>
      <w:pPr>
        <w:spacing w:after="120"/>
        <w:ind w:firstLine="567"/>
        <w:jc w:val="both"/>
      </w:pPr>
      <w:r>
        <w:rPr>
          <w:rFonts w:ascii="Arial" w:cs="Arial" w:eastAsia="Arial" w:hAnsi="Arial"/>
          <w:sz w:val="24"/>
          <w:szCs w:val="24"/>
        </w:rPr>
        <w:t xml:space="preserve">7) порядок реорганизации и ликвидации;</w:t>
      </w:r>
    </w:p>
    <w:p>
      <w:pPr>
        <w:spacing w:after="120"/>
        <w:ind w:firstLine="567"/>
        <w:jc w:val="both"/>
      </w:pPr>
      <w:r>
        <w:rPr>
          <w:rFonts w:ascii="Arial" w:cs="Arial" w:eastAsia="Arial" w:hAnsi="Arial"/>
          <w:sz w:val="24"/>
          <w:szCs w:val="24"/>
        </w:rPr>
        <w:t xml:space="preserve">8) заключительные положения.</w:t>
      </w:r>
    </w:p>
    <w:p>
      <w:pPr>
        <w:spacing w:after="120"/>
        <w:ind w:firstLine="567"/>
        <w:jc w:val="both"/>
      </w:pPr>
      <w:r>
        <w:rPr>
          <w:rFonts w:ascii="Arial" w:cs="Arial" w:eastAsia="Arial" w:hAnsi="Arial"/>
          <w:sz w:val="24"/>
          <w:szCs w:val="24"/>
        </w:rPr>
        <w:t xml:space="preserve">8. Устав образовательной организации дополнительного образования детей разрабатывается на основе настоящего Типового устава с учетом положений Типового положения об образовательной организации дополнительного образования детей и иных нормативных правовых актов Кыргызской Республики в сфере образования.</w:t>
      </w:r>
    </w:p>
    <w:p>
      <w:pPr>
        <w:spacing w:after="120"/>
        <w:ind w:firstLine="567"/>
        <w:jc w:val="both"/>
      </w:pPr>
      <w:r>
        <w:rPr>
          <w:rFonts w:ascii="Arial" w:cs="Arial" w:eastAsia="Arial" w:hAnsi="Arial"/>
          <w:sz w:val="24"/>
          <w:szCs w:val="24"/>
        </w:rPr>
        <w:t xml:space="preserve">9. В уставе образовательной организации дополнительного образования детей обязательно указываются: полное и сокращенное фирменное наименование на государственном и официальном языках, юридический адрес (местонахождение), а также учредитель (полное фирменное наименование, реквизиты и юридический адрес). При наличии у организации структурного подразделения со статусом юридического лица или филиала в уставе дополнительно указывается его адрес.</w:t>
      </w:r>
    </w:p>
    <w:p>
      <w:pPr>
        <w:spacing w:after="120"/>
        <w:ind w:firstLine="567"/>
        <w:jc w:val="both"/>
      </w:pPr>
      <w:r>
        <w:rPr>
          <w:rFonts w:ascii="Arial" w:cs="Arial" w:eastAsia="Arial" w:hAnsi="Arial"/>
          <w:sz w:val="24"/>
          <w:szCs w:val="24"/>
        </w:rPr>
        <w:t xml:space="preserve">10. Образовательная организация дополнительного образования детей самостоятельно разрабатывает устав в соответствии с законодательством Кыргызской Республики в сфере образования и настоящим Типовым уставом.</w:t>
      </w:r>
    </w:p>
    <w:p>
      <w:pPr>
        <w:spacing w:after="240" w:before="200"/>
        <w:jc w:val="center"/>
      </w:pPr>
      <w:r>
        <w:rPr>
          <w:rFonts w:ascii="Arial" w:cs="Arial" w:eastAsia="Arial" w:hAnsi="Arial"/>
          <w:b/>
          <w:bCs/>
          <w:sz w:val="32"/>
          <w:szCs w:val="32"/>
        </w:rPr>
        <w:t xml:space="preserve">Глава 2. Основные цели и предмет деятельности</w:t>
      </w:r>
    </w:p>
    <w:p>
      <w:pPr>
        <w:spacing w:after="120"/>
        <w:ind w:firstLine="567"/>
        <w:jc w:val="both"/>
      </w:pPr>
      <w:r>
        <w:rPr>
          <w:rFonts w:ascii="Arial" w:cs="Arial" w:eastAsia="Arial" w:hAnsi="Arial"/>
          <w:sz w:val="24"/>
          <w:szCs w:val="24"/>
        </w:rPr>
        <w:t xml:space="preserve">11. Основными целями образовательной организации дополнительного образования детей являются формирование общей культуры личности обучающихся, развитие их личностного самоопределения, реализация способностей, адаптация к социальной жизни в обществе, формирование гражданского самосознания, общей культуры, любви к Родине, уважения к правам и свободам человека, ценностям семьи и окружающей природы, а также воспитание толерантности, трудолюбия, приверженности здоровому образу жизни и организованности.</w:t>
      </w:r>
    </w:p>
    <w:p>
      <w:pPr>
        <w:spacing w:after="120"/>
        <w:ind w:firstLine="567"/>
        <w:jc w:val="both"/>
      </w:pPr>
      <w:r>
        <w:rPr>
          <w:rFonts w:ascii="Arial" w:cs="Arial" w:eastAsia="Arial" w:hAnsi="Arial"/>
          <w:sz w:val="24"/>
          <w:szCs w:val="24"/>
        </w:rPr>
        <w:t xml:space="preserve">12. Образовательная организация дополнительного образования детей осуществляет обучение и воспитание обучающихся в интересах личности, общества и государства, обеспечивает охрану здоровья и создание благоприятных условий для разностороннего развития личности, в том числе удовлетворения потребности в самообразовании и получении дополнительного образования.</w:t>
      </w:r>
    </w:p>
    <w:p>
      <w:pPr>
        <w:spacing w:after="120"/>
        <w:ind w:firstLine="567"/>
        <w:jc w:val="both"/>
      </w:pPr>
      <w:r>
        <w:rPr>
          <w:rFonts w:ascii="Arial" w:cs="Arial" w:eastAsia="Arial" w:hAnsi="Arial"/>
          <w:sz w:val="24"/>
          <w:szCs w:val="24"/>
        </w:rPr>
        <w:t xml:space="preserve">13. В уставе образовательной организации дополнительного образования детей указываются основные и дополнительные виды деятельности, включая виды деятельности на платной основе.</w:t>
      </w:r>
    </w:p>
    <w:p>
      <w:pPr>
        <w:spacing w:after="120"/>
        <w:ind w:firstLine="567"/>
        <w:jc w:val="both"/>
      </w:pPr>
      <w:r>
        <w:rPr>
          <w:rFonts w:ascii="Arial" w:cs="Arial" w:eastAsia="Arial" w:hAnsi="Arial"/>
          <w:sz w:val="24"/>
          <w:szCs w:val="24"/>
        </w:rPr>
        <w:t xml:space="preserve">Основные виды деятельности образовательной организации дополнительного образования детей включают реализацию дополнительных образовательных программ по направлениям, предусмотренным Типовым положением об образовательных организациях дополнительного образования детей.</w:t>
      </w:r>
    </w:p>
    <w:p>
      <w:pPr>
        <w:spacing w:after="120"/>
        <w:ind w:firstLine="567"/>
        <w:jc w:val="both"/>
      </w:pPr>
      <w:r>
        <w:rPr>
          <w:rFonts w:ascii="Arial" w:cs="Arial" w:eastAsia="Arial" w:hAnsi="Arial"/>
          <w:sz w:val="24"/>
          <w:szCs w:val="24"/>
        </w:rPr>
        <w:t xml:space="preserve">Основные виды деятельности осуществляются в пределах средств, утверждаемых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Дополнительные виды деятельности включают образовательные, культурно-просветительские, досуговые и иные услуги, оказываемые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Дополнительные виды деятельности, в том числе образовательные услуги на платной основе, реализуются сверх предельных ставок кружковой работы в соответствии с законодательством Кыргызской Республики и на основании договоров, заключаемых с родителями (законными представителями) обучающихся.</w:t>
      </w:r>
    </w:p>
    <w:p>
      <w:pPr>
        <w:spacing w:after="120"/>
        <w:ind w:firstLine="567"/>
        <w:jc w:val="both"/>
      </w:pPr>
      <w:r>
        <w:rPr>
          <w:rFonts w:ascii="Arial" w:cs="Arial" w:eastAsia="Arial" w:hAnsi="Arial"/>
          <w:sz w:val="24"/>
          <w:szCs w:val="24"/>
        </w:rPr>
        <w:t xml:space="preserve">Перечень конкретных основных и дополнительных видов деятельности определяется с учетом профиля, направленности, материально-технической базы и кадрового потенциала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Дополнительные образовательные услуги на платной основе предоставляются с согласия обучающихся и их родителей (законных представителей) на основании договора, заключенного между образовательной организацией дополнительного образования детей и родителями (законными представителями) обучающегося.</w:t>
      </w:r>
    </w:p>
    <w:p>
      <w:pPr>
        <w:spacing w:after="120"/>
        <w:ind w:firstLine="567"/>
        <w:jc w:val="both"/>
      </w:pPr>
      <w:r>
        <w:rPr>
          <w:rFonts w:ascii="Arial" w:cs="Arial" w:eastAsia="Arial" w:hAnsi="Arial"/>
          <w:sz w:val="24"/>
          <w:szCs w:val="24"/>
        </w:rPr>
        <w:t xml:space="preserve">Наполняемость групп составляет:</w:t>
      </w:r>
    </w:p>
    <w:p>
      <w:pPr>
        <w:spacing w:after="120"/>
        <w:ind w:firstLine="567"/>
        <w:jc w:val="both"/>
      </w:pPr>
      <w:r>
        <w:rPr>
          <w:rFonts w:ascii="Arial" w:cs="Arial" w:eastAsia="Arial" w:hAnsi="Arial"/>
          <w:sz w:val="24"/>
          <w:szCs w:val="24"/>
        </w:rPr>
        <w:t xml:space="preserve">- спортивные и танцевальные коллективы - 15-30 детей;</w:t>
      </w:r>
    </w:p>
    <w:p>
      <w:pPr>
        <w:spacing w:after="120"/>
        <w:ind w:firstLine="567"/>
        <w:jc w:val="both"/>
      </w:pPr>
      <w:r>
        <w:rPr>
          <w:rFonts w:ascii="Arial" w:cs="Arial" w:eastAsia="Arial" w:hAnsi="Arial"/>
          <w:sz w:val="24"/>
          <w:szCs w:val="24"/>
        </w:rPr>
        <w:t xml:space="preserve">- остальные группы - не менее 10-20 детей;</w:t>
      </w:r>
    </w:p>
    <w:p>
      <w:pPr>
        <w:spacing w:after="120"/>
        <w:ind w:firstLine="567"/>
        <w:jc w:val="both"/>
      </w:pPr>
      <w:r>
        <w:rPr>
          <w:rFonts w:ascii="Arial" w:cs="Arial" w:eastAsia="Arial" w:hAnsi="Arial"/>
          <w:sz w:val="24"/>
          <w:szCs w:val="24"/>
        </w:rPr>
        <w:t xml:space="preserve">- малые группы - 5-6 человек.</w:t>
      </w:r>
    </w:p>
    <w:p>
      <w:pPr>
        <w:spacing w:after="120"/>
        <w:ind w:firstLine="567"/>
        <w:jc w:val="both"/>
      </w:pPr>
      <w:r>
        <w:rPr>
          <w:rFonts w:ascii="Arial" w:cs="Arial" w:eastAsia="Arial" w:hAnsi="Arial"/>
          <w:sz w:val="24"/>
          <w:szCs w:val="24"/>
        </w:rPr>
        <w:t xml:space="preserve">Занятия с одаренными детьми могут проводиться в индивидуальной форме.</w:t>
      </w:r>
    </w:p>
    <w:p>
      <w:pPr>
        <w:spacing w:after="120"/>
        <w:ind w:firstLine="567"/>
        <w:jc w:val="both"/>
      </w:pPr>
      <w:r>
        <w:rPr>
          <w:rFonts w:ascii="Arial" w:cs="Arial" w:eastAsia="Arial" w:hAnsi="Arial"/>
          <w:sz w:val="24"/>
          <w:szCs w:val="24"/>
        </w:rPr>
        <w:t xml:space="preserve">Продолжительность занятий устанавливается следующим образом:</w:t>
      </w:r>
    </w:p>
    <w:p>
      <w:pPr>
        <w:spacing w:after="120"/>
        <w:ind w:firstLine="567"/>
        <w:jc w:val="both"/>
      </w:pPr>
      <w:r>
        <w:rPr>
          <w:rFonts w:ascii="Arial" w:cs="Arial" w:eastAsia="Arial" w:hAnsi="Arial"/>
          <w:sz w:val="24"/>
          <w:szCs w:val="24"/>
        </w:rPr>
        <w:t xml:space="preserve">- для детей в возрасте от 3 до 6 лет - 30 минут;</w:t>
      </w:r>
    </w:p>
    <w:p>
      <w:pPr>
        <w:spacing w:after="120"/>
        <w:ind w:firstLine="567"/>
        <w:jc w:val="both"/>
      </w:pPr>
      <w:r>
        <w:rPr>
          <w:rFonts w:ascii="Arial" w:cs="Arial" w:eastAsia="Arial" w:hAnsi="Arial"/>
          <w:sz w:val="24"/>
          <w:szCs w:val="24"/>
        </w:rPr>
        <w:t xml:space="preserve">- для детей в возрасте от 8 до 18 лет - 45 минут.</w:t>
      </w:r>
    </w:p>
    <w:p>
      <w:pPr>
        <w:spacing w:after="120"/>
        <w:ind w:firstLine="567"/>
        <w:jc w:val="both"/>
      </w:pPr>
      <w:r>
        <w:rPr>
          <w:rFonts w:ascii="Arial" w:cs="Arial" w:eastAsia="Arial" w:hAnsi="Arial"/>
          <w:sz w:val="24"/>
          <w:szCs w:val="24"/>
        </w:rPr>
        <w:t xml:space="preserve">В работе групп могут участвовать совместно с детьми их родители (законные представители) без включения в основной состав группы при наличии условий и согласия руководителя группы.</w:t>
      </w:r>
    </w:p>
    <w:p>
      <w:pPr>
        <w:spacing w:after="120"/>
        <w:ind w:firstLine="567"/>
        <w:jc w:val="both"/>
      </w:pPr>
      <w:r>
        <w:rPr>
          <w:rFonts w:ascii="Arial" w:cs="Arial" w:eastAsia="Arial" w:hAnsi="Arial"/>
          <w:sz w:val="24"/>
          <w:szCs w:val="24"/>
        </w:rPr>
        <w:t xml:space="preserve">14. В уставе образовательной организации дополнительного образования детей указываются:</w:t>
      </w:r>
    </w:p>
    <w:p>
      <w:pPr>
        <w:spacing w:after="120"/>
        <w:ind w:firstLine="567"/>
        <w:jc w:val="both"/>
      </w:pPr>
      <w:r>
        <w:rPr>
          <w:rFonts w:ascii="Arial" w:cs="Arial" w:eastAsia="Arial" w:hAnsi="Arial"/>
          <w:sz w:val="24"/>
          <w:szCs w:val="24"/>
        </w:rPr>
        <w:t xml:space="preserve">1) порядок организации образовательного процесса;</w:t>
      </w:r>
    </w:p>
    <w:p>
      <w:pPr>
        <w:spacing w:after="120"/>
        <w:ind w:firstLine="567"/>
        <w:jc w:val="both"/>
      </w:pPr>
      <w:r>
        <w:rPr>
          <w:rFonts w:ascii="Arial" w:cs="Arial" w:eastAsia="Arial" w:hAnsi="Arial"/>
          <w:sz w:val="24"/>
          <w:szCs w:val="24"/>
        </w:rPr>
        <w:t xml:space="preserve">2) направления деятельности;</w:t>
      </w:r>
    </w:p>
    <w:p>
      <w:pPr>
        <w:spacing w:after="120"/>
        <w:ind w:firstLine="567"/>
        <w:jc w:val="both"/>
      </w:pPr>
      <w:r>
        <w:rPr>
          <w:rFonts w:ascii="Arial" w:cs="Arial" w:eastAsia="Arial" w:hAnsi="Arial"/>
          <w:sz w:val="24"/>
          <w:szCs w:val="24"/>
        </w:rPr>
        <w:t xml:space="preserve">3) формы освоения программ и язык обучения;</w:t>
      </w:r>
    </w:p>
    <w:p>
      <w:pPr>
        <w:spacing w:after="120"/>
        <w:ind w:firstLine="567"/>
        <w:jc w:val="both"/>
      </w:pPr>
      <w:r>
        <w:rPr>
          <w:rFonts w:ascii="Arial" w:cs="Arial" w:eastAsia="Arial" w:hAnsi="Arial"/>
          <w:sz w:val="24"/>
          <w:szCs w:val="24"/>
        </w:rPr>
        <w:t xml:space="preserve">4) предельная наполняемость групп (объединений), продолжительность занятий, учебной недели и учебного года.</w:t>
      </w:r>
    </w:p>
    <w:p>
      <w:pPr>
        <w:spacing w:after="240" w:before="200"/>
        <w:jc w:val="center"/>
      </w:pPr>
      <w:r>
        <w:rPr>
          <w:rFonts w:ascii="Arial" w:cs="Arial" w:eastAsia="Arial" w:hAnsi="Arial"/>
          <w:b/>
          <w:bCs/>
          <w:sz w:val="32"/>
          <w:szCs w:val="32"/>
        </w:rPr>
        <w:t xml:space="preserve">Глава 3. Органы управления и соуправления</w:t>
      </w:r>
    </w:p>
    <w:p>
      <w:pPr>
        <w:spacing w:after="120"/>
        <w:ind w:firstLine="567"/>
        <w:jc w:val="both"/>
      </w:pPr>
      <w:r>
        <w:rPr>
          <w:rFonts w:ascii="Arial" w:cs="Arial" w:eastAsia="Arial" w:hAnsi="Arial"/>
          <w:sz w:val="24"/>
          <w:szCs w:val="24"/>
        </w:rPr>
        <w:t xml:space="preserve">15. Высшим органом управления образовательной организации дополнительного образования детей является учредитель, в случае наличия двух и более учредителей - общее собрание учредителей (далее - учредитель/учредители).</w:t>
      </w:r>
    </w:p>
    <w:p>
      <w:pPr>
        <w:spacing w:after="120"/>
        <w:ind w:firstLine="567"/>
        <w:jc w:val="both"/>
      </w:pPr>
      <w:r>
        <w:rPr>
          <w:rFonts w:ascii="Arial" w:cs="Arial" w:eastAsia="Arial" w:hAnsi="Arial"/>
          <w:sz w:val="24"/>
          <w:szCs w:val="24"/>
        </w:rPr>
        <w:t xml:space="preserve">16. К полномочиям учредителя/учредителей относятся:</w:t>
      </w:r>
    </w:p>
    <w:p>
      <w:pPr>
        <w:spacing w:after="120"/>
        <w:ind w:firstLine="567"/>
        <w:jc w:val="both"/>
      </w:pPr>
      <w:r>
        <w:rPr>
          <w:rFonts w:ascii="Arial" w:cs="Arial" w:eastAsia="Arial" w:hAnsi="Arial"/>
          <w:sz w:val="24"/>
          <w:szCs w:val="24"/>
        </w:rPr>
        <w:t xml:space="preserve">1) утверждение устава, внесение в него изменений и дополнений;</w:t>
      </w:r>
    </w:p>
    <w:p>
      <w:pPr>
        <w:spacing w:after="120"/>
        <w:ind w:firstLine="567"/>
        <w:jc w:val="both"/>
      </w:pPr>
      <w:r>
        <w:rPr>
          <w:rFonts w:ascii="Arial" w:cs="Arial" w:eastAsia="Arial" w:hAnsi="Arial"/>
          <w:sz w:val="24"/>
          <w:szCs w:val="24"/>
        </w:rPr>
        <w:t xml:space="preserve">2) определение приоритетных направлений деятельности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 решение о ликвидации и/или реорганизации;</w:t>
      </w:r>
    </w:p>
    <w:p>
      <w:pPr>
        <w:spacing w:after="120"/>
        <w:ind w:firstLine="567"/>
        <w:jc w:val="both"/>
      </w:pPr>
      <w:r>
        <w:rPr>
          <w:rFonts w:ascii="Arial" w:cs="Arial" w:eastAsia="Arial" w:hAnsi="Arial"/>
          <w:sz w:val="24"/>
          <w:szCs w:val="24"/>
        </w:rPr>
        <w:t xml:space="preserve">4) решение о создании и ликвидации филиалов;</w:t>
      </w:r>
    </w:p>
    <w:p>
      <w:pPr>
        <w:spacing w:after="120"/>
        <w:ind w:firstLine="567"/>
        <w:jc w:val="both"/>
      </w:pPr>
      <w:r>
        <w:rPr>
          <w:rFonts w:ascii="Arial" w:cs="Arial" w:eastAsia="Arial" w:hAnsi="Arial"/>
          <w:sz w:val="24"/>
          <w:szCs w:val="24"/>
        </w:rPr>
        <w:t xml:space="preserve">5) решение других вопросов деятельности, не отнесенных к компетенции других органов управления и соуправления.</w:t>
      </w:r>
    </w:p>
    <w:p>
      <w:pPr>
        <w:spacing w:after="120"/>
        <w:ind w:firstLine="567"/>
        <w:jc w:val="both"/>
      </w:pPr>
      <w:r>
        <w:rPr>
          <w:rFonts w:ascii="Arial" w:cs="Arial" w:eastAsia="Arial" w:hAnsi="Arial"/>
          <w:sz w:val="24"/>
          <w:szCs w:val="24"/>
        </w:rPr>
        <w:t xml:space="preserve">17. Непосредственное руководство образовательной организацией дополнительного образования детей осуществляет директор. Назначение директора государственной и муниципальной образовательной организации дополнительного образования детей осуществляется по результатам конкурсного отбора сроком на 5 лет.</w:t>
      </w:r>
    </w:p>
    <w:p>
      <w:pPr>
        <w:spacing w:after="120"/>
        <w:ind w:firstLine="567"/>
        <w:jc w:val="both"/>
      </w:pPr>
      <w:r>
        <w:rPr>
          <w:rFonts w:ascii="Arial" w:cs="Arial" w:eastAsia="Arial" w:hAnsi="Arial"/>
          <w:sz w:val="24"/>
          <w:szCs w:val="24"/>
        </w:rPr>
        <w:t xml:space="preserve">Перевод и освобождение от должности директора образовательной организации дополнительного образования детей осуществляются согласно трудовому законодательству Кыргызской Республики. В период отсутствия директора его обязанности возлагаются на заместителя директора по учебно-воспитательной работе, в случае отсутствия заместителя директора по учебно-воспитательной работе - на одного из членов педагогического состава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18. Директор образовательной организации дополнительного образования детей несет персональную ответственность перед родителями (законными представителями) обучающихся, государством и обществом за результаты деятельности образовательной организации дополнительного образования детей в соответствии с должностными обязанностями, трудовым договором и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Директор также несет персональную ответственность за незаконное предоставление помещений, оборудования и инвентаря в пользование физическим и юридическим лицам, а также за нецелевое использование поступивших средств от аренды имущества общеобразовательной организации.</w:t>
      </w:r>
    </w:p>
    <w:p>
      <w:pPr>
        <w:spacing w:after="120"/>
        <w:ind w:firstLine="567"/>
        <w:jc w:val="both"/>
      </w:pPr>
      <w:r>
        <w:rPr>
          <w:rFonts w:ascii="Arial" w:cs="Arial" w:eastAsia="Arial" w:hAnsi="Arial"/>
          <w:sz w:val="24"/>
          <w:szCs w:val="24"/>
        </w:rPr>
        <w:t xml:space="preserve">19. Полномочия директора образовательной организации дополнительного образования детей установлены в Типовом положении об образовательной организации дополнительного образования детей. Учредитель/учредители имеют право возложить дополнительные права и обязанности, не противоречащие нормам законодательства Кыргызской Республики в области гражданских правоотношений и образования.</w:t>
      </w:r>
    </w:p>
    <w:p>
      <w:pPr>
        <w:spacing w:after="120"/>
        <w:ind w:firstLine="567"/>
        <w:jc w:val="both"/>
      </w:pPr>
      <w:r>
        <w:rPr>
          <w:rFonts w:ascii="Arial" w:cs="Arial" w:eastAsia="Arial" w:hAnsi="Arial"/>
          <w:sz w:val="24"/>
          <w:szCs w:val="24"/>
        </w:rPr>
        <w:t xml:space="preserve">20. Органами соуправления в образовательной организации дополнительного образования детей являются: общее собрание работников, попечительский, педагогический и методический советы, родительский комитет и ученическое самоуправление.</w:t>
      </w:r>
    </w:p>
    <w:p>
      <w:pPr>
        <w:spacing w:after="120"/>
        <w:ind w:firstLine="567"/>
        <w:jc w:val="both"/>
      </w:pPr>
      <w:r>
        <w:rPr>
          <w:rFonts w:ascii="Arial" w:cs="Arial" w:eastAsia="Arial" w:hAnsi="Arial"/>
          <w:sz w:val="24"/>
          <w:szCs w:val="24"/>
        </w:rPr>
        <w:t xml:space="preserve">21. В состав общего собрания работников (далее - общее собрание) входят все работники образовательной организации дополнительного образования детей или только работники, работающие по основному месту работы. Общее собрание созывается по инициативе директора, педагогического совета, иных органов соуправления или по инициативе не менее четверти членов общего собрания по мере надобности, но не реже 1 раза в год.</w:t>
      </w:r>
    </w:p>
    <w:p>
      <w:pPr>
        <w:spacing w:after="120"/>
        <w:ind w:firstLine="567"/>
        <w:jc w:val="both"/>
      </w:pPr>
      <w:r>
        <w:rPr>
          <w:rFonts w:ascii="Arial" w:cs="Arial" w:eastAsia="Arial" w:hAnsi="Arial"/>
          <w:sz w:val="24"/>
          <w:szCs w:val="24"/>
        </w:rPr>
        <w:t xml:space="preserve">22. К полномочиям общего собрания работников относятся:</w:t>
      </w:r>
    </w:p>
    <w:p>
      <w:pPr>
        <w:spacing w:after="120"/>
        <w:ind w:firstLine="567"/>
        <w:jc w:val="both"/>
      </w:pPr>
      <w:r>
        <w:rPr>
          <w:rFonts w:ascii="Arial" w:cs="Arial" w:eastAsia="Arial" w:hAnsi="Arial"/>
          <w:sz w:val="24"/>
          <w:szCs w:val="24"/>
        </w:rPr>
        <w:t xml:space="preserve">1) определение основных направлений деятельности образовательной организации дополнительного образования детей, перспективы его развития;</w:t>
      </w:r>
    </w:p>
    <w:p>
      <w:pPr>
        <w:spacing w:after="120"/>
        <w:ind w:firstLine="567"/>
        <w:jc w:val="both"/>
      </w:pPr>
      <w:r>
        <w:rPr>
          <w:rFonts w:ascii="Arial" w:cs="Arial" w:eastAsia="Arial" w:hAnsi="Arial"/>
          <w:sz w:val="24"/>
          <w:szCs w:val="24"/>
        </w:rPr>
        <w:t xml:space="preserve">2) утверждение Правил внутреннего трудового распорядка;</w:t>
      </w:r>
    </w:p>
    <w:p>
      <w:pPr>
        <w:spacing w:after="120"/>
        <w:ind w:firstLine="567"/>
        <w:jc w:val="both"/>
      </w:pPr>
      <w:r>
        <w:rPr>
          <w:rFonts w:ascii="Arial" w:cs="Arial" w:eastAsia="Arial" w:hAnsi="Arial"/>
          <w:sz w:val="24"/>
          <w:szCs w:val="24"/>
        </w:rPr>
        <w:t xml:space="preserve">3) принятие локальных актов, регулирующих трудовые отношения с работниками образовательной организации дополнительного образования детей (положения об охране труда и о комиссии по этике);</w:t>
      </w:r>
    </w:p>
    <w:p>
      <w:pPr>
        <w:spacing w:after="120"/>
        <w:ind w:firstLine="567"/>
        <w:jc w:val="both"/>
      </w:pPr>
      <w:r>
        <w:rPr>
          <w:rFonts w:ascii="Arial" w:cs="Arial" w:eastAsia="Arial" w:hAnsi="Arial"/>
          <w:sz w:val="24"/>
          <w:szCs w:val="24"/>
        </w:rPr>
        <w:t xml:space="preserve">4) рассмотрение мер поощрения работников (нематериального характера) и обучающихся;</w:t>
      </w:r>
    </w:p>
    <w:p>
      <w:pPr>
        <w:spacing w:after="120"/>
        <w:ind w:firstLine="567"/>
        <w:jc w:val="both"/>
      </w:pPr>
      <w:r>
        <w:rPr>
          <w:rFonts w:ascii="Arial" w:cs="Arial" w:eastAsia="Arial" w:hAnsi="Arial"/>
          <w:sz w:val="24"/>
          <w:szCs w:val="24"/>
        </w:rPr>
        <w:t xml:space="preserve">5) определение критериев и показателей эффективности деятельности работников;</w:t>
      </w:r>
    </w:p>
    <w:p>
      <w:pPr>
        <w:spacing w:after="120"/>
        <w:ind w:firstLine="567"/>
        <w:jc w:val="both"/>
      </w:pPr>
      <w:r>
        <w:rPr>
          <w:rFonts w:ascii="Arial" w:cs="Arial" w:eastAsia="Arial" w:hAnsi="Arial"/>
          <w:sz w:val="24"/>
          <w:szCs w:val="24"/>
        </w:rPr>
        <w:t xml:space="preserve">6) содействие созданию оптимальных условий для организации труда и профессионального совершенствования работников;</w:t>
      </w:r>
    </w:p>
    <w:p>
      <w:pPr>
        <w:spacing w:after="120"/>
        <w:ind w:firstLine="567"/>
        <w:jc w:val="both"/>
      </w:pPr>
      <w:r>
        <w:rPr>
          <w:rFonts w:ascii="Arial" w:cs="Arial" w:eastAsia="Arial" w:hAnsi="Arial"/>
          <w:sz w:val="24"/>
          <w:szCs w:val="24"/>
        </w:rPr>
        <w:t xml:space="preserve">7) поддержка инициатив по развитию деятельности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8) иные полномочия, определяемые учредителем и/или администрацией образовательной организации дополнительного образования детей, не противоречащие нормам законодательства Кыргызской Республики в области гражданских правоотношений и образования.</w:t>
      </w:r>
    </w:p>
    <w:p>
      <w:pPr>
        <w:spacing w:after="120"/>
        <w:ind w:firstLine="567"/>
        <w:jc w:val="both"/>
      </w:pPr>
      <w:r>
        <w:rPr>
          <w:rFonts w:ascii="Arial" w:cs="Arial" w:eastAsia="Arial" w:hAnsi="Arial"/>
          <w:sz w:val="24"/>
          <w:szCs w:val="24"/>
        </w:rPr>
        <w:t xml:space="preserve">23. В Уставе образовательной организации дополнительного образования детей дополнительно указывается срок полномочий общего собрания, структура и порядок его работы.</w:t>
      </w:r>
    </w:p>
    <w:p>
      <w:pPr>
        <w:spacing w:after="120"/>
        <w:ind w:firstLine="567"/>
        <w:jc w:val="both"/>
      </w:pPr>
      <w:r>
        <w:rPr>
          <w:rFonts w:ascii="Arial" w:cs="Arial" w:eastAsia="Arial" w:hAnsi="Arial"/>
          <w:sz w:val="24"/>
          <w:szCs w:val="24"/>
        </w:rPr>
        <w:t xml:space="preserve">24. С целью содействия повышению качества предоставляемых услуг, прозрачности деятельности образовательной организации дополнительного образования детей, а также эффективности использования внебюджетных средств создается попечительский совет.</w:t>
      </w:r>
    </w:p>
    <w:p>
      <w:pPr>
        <w:spacing w:after="120"/>
        <w:ind w:firstLine="567"/>
        <w:jc w:val="both"/>
      </w:pPr>
      <w:r>
        <w:rPr>
          <w:rFonts w:ascii="Arial" w:cs="Arial" w:eastAsia="Arial" w:hAnsi="Arial"/>
          <w:sz w:val="24"/>
          <w:szCs w:val="24"/>
        </w:rPr>
        <w:t xml:space="preserve">Попечительские советы могут на добровольной основе привлекать финансовые и иные материальные средства, формируемые из добровольных взносов и пожертвований от физических и юридических лиц, других поступлений,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25. К полномочиям попечительского совета относятся:</w:t>
      </w:r>
    </w:p>
    <w:p>
      <w:pPr>
        <w:spacing w:after="120"/>
        <w:ind w:firstLine="567"/>
        <w:jc w:val="both"/>
      </w:pPr>
      <w:r>
        <w:rPr>
          <w:rFonts w:ascii="Arial" w:cs="Arial" w:eastAsia="Arial" w:hAnsi="Arial"/>
          <w:sz w:val="24"/>
          <w:szCs w:val="24"/>
        </w:rPr>
        <w:t xml:space="preserve">1) содействие разработке и принятию учредителем/учредителями стратегии развития образовательной организации дополнительного образования детей, а также повышению качества дополнительного образования;</w:t>
      </w:r>
    </w:p>
    <w:p>
      <w:pPr>
        <w:spacing w:after="120"/>
        <w:ind w:firstLine="567"/>
        <w:jc w:val="both"/>
      </w:pPr>
      <w:r>
        <w:rPr>
          <w:rFonts w:ascii="Arial" w:cs="Arial" w:eastAsia="Arial" w:hAnsi="Arial"/>
          <w:sz w:val="24"/>
          <w:szCs w:val="24"/>
        </w:rPr>
        <w:t xml:space="preserve">2) привлечение на развитие образовательной организации дополнительного образования детей гуманитарной помощи (инвесторов, меценатов) и других источников финансирования,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3) осуществление надзора за исполнением сметы расходов внебюджетных средств, привлеченных для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4) содействие в решении текущих и перспективных задач, развитии и эффективном функционировании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26. В образовательной организации дополнительного образования детей в целях развития и совершенствования учебно-воспитательного процесса, повышения профессионального мастерства и творческого роста учителей создается педагогический совет. В состав педагогического совета входят все педагогические работники образовательной организации дополнительного образования детей. Председателем педагогического совета является директор образовательной организации дополнительного образования детей. Педагогический совет созывается директором образовательной организации дополнительного образования детей по мере необходимости.</w:t>
      </w:r>
    </w:p>
    <w:p>
      <w:pPr>
        <w:spacing w:after="120"/>
        <w:ind w:firstLine="567"/>
        <w:jc w:val="both"/>
      </w:pPr>
      <w:r>
        <w:rPr>
          <w:rFonts w:ascii="Arial" w:cs="Arial" w:eastAsia="Arial" w:hAnsi="Arial"/>
          <w:sz w:val="24"/>
          <w:szCs w:val="24"/>
        </w:rPr>
        <w:t xml:space="preserve">27. К полномочиям педагогического совета относятся:</w:t>
      </w:r>
    </w:p>
    <w:p>
      <w:pPr>
        <w:spacing w:after="120"/>
        <w:ind w:firstLine="567"/>
        <w:jc w:val="both"/>
      </w:pPr>
      <w:r>
        <w:rPr>
          <w:rFonts w:ascii="Arial" w:cs="Arial" w:eastAsia="Arial" w:hAnsi="Arial"/>
          <w:sz w:val="24"/>
          <w:szCs w:val="24"/>
        </w:rPr>
        <w:t xml:space="preserve">1) реализация основных направлений развития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рассмотрение вопросов внедрения новых инновационных методов воспитания и обучения;</w:t>
      </w:r>
    </w:p>
    <w:p>
      <w:pPr>
        <w:spacing w:after="120"/>
        <w:ind w:firstLine="567"/>
        <w:jc w:val="both"/>
      </w:pPr>
      <w:r>
        <w:rPr>
          <w:rFonts w:ascii="Arial" w:cs="Arial" w:eastAsia="Arial" w:hAnsi="Arial"/>
          <w:sz w:val="24"/>
          <w:szCs w:val="24"/>
        </w:rPr>
        <w:t xml:space="preserve">3) заслушивание отчетов методического совета;</w:t>
      </w:r>
    </w:p>
    <w:p>
      <w:pPr>
        <w:spacing w:after="120"/>
        <w:ind w:firstLine="567"/>
        <w:jc w:val="both"/>
      </w:pPr>
      <w:r>
        <w:rPr>
          <w:rFonts w:ascii="Arial" w:cs="Arial" w:eastAsia="Arial" w:hAnsi="Arial"/>
          <w:sz w:val="24"/>
          <w:szCs w:val="24"/>
        </w:rPr>
        <w:t xml:space="preserve">4) проведение анализа учебной и воспитательной работы;</w:t>
      </w:r>
    </w:p>
    <w:p>
      <w:pPr>
        <w:spacing w:after="120"/>
        <w:ind w:firstLine="567"/>
        <w:jc w:val="both"/>
      </w:pPr>
      <w:r>
        <w:rPr>
          <w:rFonts w:ascii="Arial" w:cs="Arial" w:eastAsia="Arial" w:hAnsi="Arial"/>
          <w:sz w:val="24"/>
          <w:szCs w:val="24"/>
        </w:rPr>
        <w:t xml:space="preserve">5) подведение итогов деятельности образовательной организации дополнительного образования детей за полугодие и год;</w:t>
      </w:r>
    </w:p>
    <w:p>
      <w:pPr>
        <w:spacing w:after="120"/>
        <w:ind w:firstLine="567"/>
        <w:jc w:val="both"/>
      </w:pPr>
      <w:r>
        <w:rPr>
          <w:rFonts w:ascii="Arial" w:cs="Arial" w:eastAsia="Arial" w:hAnsi="Arial"/>
          <w:sz w:val="24"/>
          <w:szCs w:val="24"/>
        </w:rPr>
        <w:t xml:space="preserve">6) внесение предложений по развитию системы повышения квалификации педагогов, развитию их творческих инициатив:</w:t>
      </w:r>
    </w:p>
    <w:p>
      <w:pPr>
        <w:spacing w:after="120"/>
        <w:ind w:firstLine="567"/>
        <w:jc w:val="both"/>
      </w:pPr>
      <w:r>
        <w:rPr>
          <w:rFonts w:ascii="Arial" w:cs="Arial" w:eastAsia="Arial" w:hAnsi="Arial"/>
          <w:sz w:val="24"/>
          <w:szCs w:val="24"/>
        </w:rPr>
        <w:t xml:space="preserve">7) представление к награждению педагогических и иных работников;</w:t>
      </w:r>
    </w:p>
    <w:p>
      <w:pPr>
        <w:spacing w:after="120"/>
        <w:ind w:firstLine="567"/>
        <w:jc w:val="both"/>
      </w:pPr>
      <w:r>
        <w:rPr>
          <w:rFonts w:ascii="Arial" w:cs="Arial" w:eastAsia="Arial" w:hAnsi="Arial"/>
          <w:sz w:val="24"/>
          <w:szCs w:val="24"/>
        </w:rPr>
        <w:t xml:space="preserve">8) иные полномочия, определяемые учредителем и/или администрацией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28. В целях обеспечения системности образования, повышения квалификации педагогов, формирования профессиональных качеств и роста их профессионального мастерства в образовательной организации дополнительного образования детей создается методический совет.</w:t>
      </w:r>
    </w:p>
    <w:p>
      <w:pPr>
        <w:spacing w:after="120"/>
        <w:ind w:firstLine="567"/>
        <w:jc w:val="both"/>
      </w:pPr>
      <w:r>
        <w:rPr>
          <w:rFonts w:ascii="Arial" w:cs="Arial" w:eastAsia="Arial" w:hAnsi="Arial"/>
          <w:sz w:val="24"/>
          <w:szCs w:val="24"/>
        </w:rPr>
        <w:t xml:space="preserve">В состав методического совета входят заместители директора по учебно-воспитательной работе, заведующие отделами по направлениям деятельности образовательных организаций дополнительного образования детей и методисты. По решению директора образовательной организации дополнительного образования детей в состав методического совета могут включаться руководители кружков.</w:t>
      </w:r>
    </w:p>
    <w:p>
      <w:pPr>
        <w:spacing w:after="120"/>
        <w:ind w:firstLine="567"/>
        <w:jc w:val="both"/>
      </w:pPr>
      <w:r>
        <w:rPr>
          <w:rFonts w:ascii="Arial" w:cs="Arial" w:eastAsia="Arial" w:hAnsi="Arial"/>
          <w:sz w:val="24"/>
          <w:szCs w:val="24"/>
        </w:rPr>
        <w:t xml:space="preserve">В составе методического совета могут создаваться секции по различным направлениям деятельности.</w:t>
      </w:r>
    </w:p>
    <w:p>
      <w:pPr>
        <w:spacing w:after="120"/>
        <w:ind w:firstLine="567"/>
        <w:jc w:val="both"/>
      </w:pPr>
      <w:r>
        <w:rPr>
          <w:rFonts w:ascii="Arial" w:cs="Arial" w:eastAsia="Arial" w:hAnsi="Arial"/>
          <w:sz w:val="24"/>
          <w:szCs w:val="24"/>
        </w:rPr>
        <w:t xml:space="preserve">29. К полномочиям методического совета относятся:</w:t>
      </w:r>
    </w:p>
    <w:p>
      <w:pPr>
        <w:spacing w:after="120"/>
        <w:ind w:firstLine="567"/>
        <w:jc w:val="both"/>
      </w:pPr>
      <w:r>
        <w:rPr>
          <w:rFonts w:ascii="Arial" w:cs="Arial" w:eastAsia="Arial" w:hAnsi="Arial"/>
          <w:sz w:val="24"/>
          <w:szCs w:val="24"/>
        </w:rPr>
        <w:t xml:space="preserve">1) содействие в использовании современных методик, форм, средств и методов обучения и воспитания, новых образовательных технологий в образовательном и воспитательном процессе;</w:t>
      </w:r>
    </w:p>
    <w:p>
      <w:pPr>
        <w:spacing w:after="120"/>
        <w:ind w:firstLine="567"/>
        <w:jc w:val="both"/>
      </w:pPr>
      <w:r>
        <w:rPr>
          <w:rFonts w:ascii="Arial" w:cs="Arial" w:eastAsia="Arial" w:hAnsi="Arial"/>
          <w:sz w:val="24"/>
          <w:szCs w:val="24"/>
        </w:rPr>
        <w:t xml:space="preserve">2) разработка основных направлений методической работы;</w:t>
      </w:r>
    </w:p>
    <w:p>
      <w:pPr>
        <w:spacing w:after="120"/>
        <w:ind w:firstLine="567"/>
        <w:jc w:val="both"/>
      </w:pPr>
      <w:r>
        <w:rPr>
          <w:rFonts w:ascii="Arial" w:cs="Arial" w:eastAsia="Arial" w:hAnsi="Arial"/>
          <w:sz w:val="24"/>
          <w:szCs w:val="24"/>
        </w:rPr>
        <w:t xml:space="preserve">3) координация деятельности методических объединений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4) организация работы по повышению квалификации педагогических работников, развитию их творческих инициатив;</w:t>
      </w:r>
    </w:p>
    <w:p>
      <w:pPr>
        <w:spacing w:after="120"/>
        <w:ind w:firstLine="567"/>
        <w:jc w:val="both"/>
      </w:pPr>
      <w:r>
        <w:rPr>
          <w:rFonts w:ascii="Arial" w:cs="Arial" w:eastAsia="Arial" w:hAnsi="Arial"/>
          <w:sz w:val="24"/>
          <w:szCs w:val="24"/>
        </w:rPr>
        <w:t xml:space="preserve">5) содействие развитию личностно-ориентированной педагогической деятельности, обеспечение условий для самообразования, самосовершенствования и самореализации личности педагога;</w:t>
      </w:r>
    </w:p>
    <w:p>
      <w:pPr>
        <w:spacing w:after="120"/>
        <w:ind w:firstLine="567"/>
        <w:jc w:val="both"/>
      </w:pPr>
      <w:r>
        <w:rPr>
          <w:rFonts w:ascii="Arial" w:cs="Arial" w:eastAsia="Arial" w:hAnsi="Arial"/>
          <w:sz w:val="24"/>
          <w:szCs w:val="24"/>
        </w:rPr>
        <w:t xml:space="preserve">6) иные полномочия, определяемые учредителем и/или администрацией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30. В целях оказания помощи педагогическому коллективу в организации образовательного процесса, а также социальной поддержки детей создается родительский комитет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31. В родительский комитет образовательной организации дополнительного образования детей от каждого объединения по направлениям деятельности избирается представитель из числа родителей (законных представителей) обучающихся.</w:t>
      </w:r>
    </w:p>
    <w:p>
      <w:pPr>
        <w:spacing w:after="120"/>
        <w:ind w:firstLine="567"/>
        <w:jc w:val="both"/>
      </w:pPr>
      <w:r>
        <w:rPr>
          <w:rFonts w:ascii="Arial" w:cs="Arial" w:eastAsia="Arial" w:hAnsi="Arial"/>
          <w:sz w:val="24"/>
          <w:szCs w:val="24"/>
        </w:rPr>
        <w:t xml:space="preserve">32. К полномочиям родительского комитета относятся:</w:t>
      </w:r>
    </w:p>
    <w:p>
      <w:pPr>
        <w:spacing w:after="120"/>
        <w:ind w:firstLine="567"/>
        <w:jc w:val="both"/>
      </w:pPr>
      <w:r>
        <w:rPr>
          <w:rFonts w:ascii="Arial" w:cs="Arial" w:eastAsia="Arial" w:hAnsi="Arial"/>
          <w:sz w:val="24"/>
          <w:szCs w:val="24"/>
        </w:rPr>
        <w:t xml:space="preserve">1) совершенствование условий для осуществления образовательного процесса, охраны жизни и здоровья обучающихся, свободного развития личности;</w:t>
      </w:r>
    </w:p>
    <w:p>
      <w:pPr>
        <w:spacing w:after="120"/>
        <w:ind w:firstLine="567"/>
        <w:jc w:val="both"/>
      </w:pPr>
      <w:r>
        <w:rPr>
          <w:rFonts w:ascii="Arial" w:cs="Arial" w:eastAsia="Arial" w:hAnsi="Arial"/>
          <w:sz w:val="24"/>
          <w:szCs w:val="24"/>
        </w:rPr>
        <w:t xml:space="preserve">2) защита законных прав и интересов обучающихся;</w:t>
      </w:r>
    </w:p>
    <w:p>
      <w:pPr>
        <w:spacing w:after="120"/>
        <w:ind w:firstLine="567"/>
        <w:jc w:val="both"/>
      </w:pPr>
      <w:r>
        <w:rPr>
          <w:rFonts w:ascii="Arial" w:cs="Arial" w:eastAsia="Arial" w:hAnsi="Arial"/>
          <w:sz w:val="24"/>
          <w:szCs w:val="24"/>
        </w:rPr>
        <w:t xml:space="preserve">3) организация и проведение общешкольных мероприятий;</w:t>
      </w:r>
    </w:p>
    <w:p>
      <w:pPr>
        <w:spacing w:after="120"/>
        <w:ind w:firstLine="567"/>
        <w:jc w:val="both"/>
      </w:pPr>
      <w:r>
        <w:rPr>
          <w:rFonts w:ascii="Arial" w:cs="Arial" w:eastAsia="Arial" w:hAnsi="Arial"/>
          <w:sz w:val="24"/>
          <w:szCs w:val="24"/>
        </w:rPr>
        <w:t xml:space="preserve">4) сотрудничество с органами управления и соуправления, администрацией по вопросам совершенствования образовательного процесса;</w:t>
      </w:r>
    </w:p>
    <w:p>
      <w:pPr>
        <w:spacing w:after="120"/>
        <w:ind w:firstLine="567"/>
        <w:jc w:val="both"/>
      </w:pPr>
      <w:r>
        <w:rPr>
          <w:rFonts w:ascii="Arial" w:cs="Arial" w:eastAsia="Arial" w:hAnsi="Arial"/>
          <w:sz w:val="24"/>
          <w:szCs w:val="24"/>
        </w:rPr>
        <w:t xml:space="preserve">5) участие в укреплении материально-технической базы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6) привлечение родительской общественности к активному участию в деятельности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7) иные полномочия, определяемые учредителем и/или администрацией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33. В образовательной организации дополнительного образования детей также могут создаваться на добровольной основе органы ученического самоуправления и ученические организации. Образовательная организация дополнительного образования детей представляет представителям ученических организаций необходимую информацию и допускает их к участию в заседаниях органов управления и соуправления при обсуждении вопросов, касающихся интересов обучающихся.</w:t>
      </w:r>
    </w:p>
    <w:p>
      <w:pPr>
        <w:spacing w:after="120"/>
        <w:ind w:firstLine="567"/>
        <w:jc w:val="both"/>
      </w:pPr>
      <w:r>
        <w:rPr>
          <w:rFonts w:ascii="Arial" w:cs="Arial" w:eastAsia="Arial" w:hAnsi="Arial"/>
          <w:sz w:val="24"/>
          <w:szCs w:val="24"/>
        </w:rPr>
        <w:t xml:space="preserve">34. Образовательная организация дополнительного образования детей разрабатывает и утверждает положения об общем собрании коллектива, попечительском, педагогическом и методическом советах, родительском комитете и ученических организациях.</w:t>
      </w:r>
    </w:p>
    <w:p>
      <w:pPr>
        <w:spacing w:after="240" w:before="200"/>
        <w:jc w:val="center"/>
      </w:pPr>
      <w:r>
        <w:rPr>
          <w:rFonts w:ascii="Arial" w:cs="Arial" w:eastAsia="Arial" w:hAnsi="Arial"/>
          <w:b/>
          <w:bCs/>
          <w:sz w:val="32"/>
          <w:szCs w:val="32"/>
        </w:rPr>
        <w:t xml:space="preserve">Глава 4. Права и обязанности участников образовательного процесса</w:t>
      </w:r>
    </w:p>
    <w:p>
      <w:pPr>
        <w:spacing w:after="120"/>
        <w:ind w:firstLine="567"/>
        <w:jc w:val="both"/>
      </w:pPr>
      <w:r>
        <w:rPr>
          <w:rFonts w:ascii="Arial" w:cs="Arial" w:eastAsia="Arial" w:hAnsi="Arial"/>
          <w:sz w:val="24"/>
          <w:szCs w:val="24"/>
        </w:rPr>
        <w:t xml:space="preserve">35. К участникам образовательного процесса относятся: обучающиеся, педагогические работники, учебно-вспомогательный и управленческий персонал образовательной организации дополнительного образования детей, родители (законные представители) обучающихся.</w:t>
      </w:r>
    </w:p>
    <w:p>
      <w:pPr>
        <w:spacing w:after="120"/>
        <w:ind w:firstLine="567"/>
        <w:jc w:val="both"/>
      </w:pPr>
      <w:r>
        <w:rPr>
          <w:rFonts w:ascii="Arial" w:cs="Arial" w:eastAsia="Arial" w:hAnsi="Arial"/>
          <w:sz w:val="24"/>
          <w:szCs w:val="24"/>
        </w:rPr>
        <w:t xml:space="preserve">36. В уставе образовательной организации дополнительного образования детей указываются права и обязанности образовательной организации дополнительного образования детей, обучающихся, педагогических работников и родителей (законных представителей) обучающихся в соответствии с нормами законодательства Кыргызской Республики в области трудовых отношений и образования.</w:t>
      </w:r>
    </w:p>
    <w:p>
      <w:pPr>
        <w:spacing w:after="120"/>
        <w:ind w:firstLine="567"/>
        <w:jc w:val="both"/>
      </w:pPr>
      <w:r>
        <w:rPr>
          <w:rFonts w:ascii="Arial" w:cs="Arial" w:eastAsia="Arial" w:hAnsi="Arial"/>
          <w:sz w:val="24"/>
          <w:szCs w:val="24"/>
        </w:rPr>
        <w:t xml:space="preserve">37. Для создания доброжелательной и безопасной среды обучения, усиления взаимодействия между образовательной организацией дополнительного образования детей и родительской общественностью между образовательной организацией дополнительного образования детей и родителями (законными представителями) обучающегося составляется договор.</w:t>
      </w:r>
    </w:p>
    <w:p>
      <w:pPr>
        <w:spacing w:after="120"/>
        <w:ind w:firstLine="567"/>
        <w:jc w:val="both"/>
      </w:pPr>
      <w:r>
        <w:rPr>
          <w:rFonts w:ascii="Arial" w:cs="Arial" w:eastAsia="Arial" w:hAnsi="Arial"/>
          <w:sz w:val="24"/>
          <w:szCs w:val="24"/>
        </w:rPr>
        <w:t xml:space="preserve">В уставе образовательной организации дополнительного образования детей указывается порядок заключения договора, условия его продления и расторжения.</w:t>
      </w:r>
    </w:p>
    <w:p>
      <w:pPr>
        <w:spacing w:after="240" w:before="200"/>
        <w:jc w:val="center"/>
      </w:pPr>
      <w:r>
        <w:rPr>
          <w:rFonts w:ascii="Arial" w:cs="Arial" w:eastAsia="Arial" w:hAnsi="Arial"/>
          <w:b/>
          <w:bCs/>
          <w:sz w:val="32"/>
          <w:szCs w:val="32"/>
        </w:rPr>
        <w:t xml:space="preserve">Глава 5. Имущество и финансово-хозяйственная деятельность</w:t>
      </w:r>
    </w:p>
    <w:p>
      <w:pPr>
        <w:spacing w:after="120"/>
        <w:ind w:firstLine="567"/>
        <w:jc w:val="both"/>
      </w:pPr>
      <w:r>
        <w:rPr>
          <w:rFonts w:ascii="Arial" w:cs="Arial" w:eastAsia="Arial" w:hAnsi="Arial"/>
          <w:sz w:val="24"/>
          <w:szCs w:val="24"/>
        </w:rPr>
        <w:t xml:space="preserve">38. Источниками формирования имущества и финансовых ресурсов образовательной организации дополнительного образования детей являются:</w:t>
      </w:r>
    </w:p>
    <w:p>
      <w:pPr>
        <w:spacing w:after="120"/>
        <w:ind w:firstLine="567"/>
        <w:jc w:val="both"/>
      </w:pPr>
      <w:r>
        <w:rPr>
          <w:rFonts w:ascii="Arial" w:cs="Arial" w:eastAsia="Arial" w:hAnsi="Arial"/>
          <w:sz w:val="24"/>
          <w:szCs w:val="24"/>
        </w:rPr>
        <w:t xml:space="preserve">1) республиканский и местный бюджеты;</w:t>
      </w:r>
    </w:p>
    <w:p>
      <w:pPr>
        <w:spacing w:after="120"/>
        <w:ind w:firstLine="567"/>
        <w:jc w:val="both"/>
      </w:pPr>
      <w:r>
        <w:rPr>
          <w:rFonts w:ascii="Arial" w:cs="Arial" w:eastAsia="Arial" w:hAnsi="Arial"/>
          <w:sz w:val="24"/>
          <w:szCs w:val="24"/>
        </w:rPr>
        <w:t xml:space="preserve">2) средства учредителей образовательных организаций дополнительного образования детей, а также вклады физических и юридических лиц,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3) собственные средства образовательной организации дополнительного образования детей от приносящей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4)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5) кредиты и гранты;</w:t>
      </w:r>
    </w:p>
    <w:p>
      <w:pPr>
        <w:spacing w:after="120"/>
        <w:ind w:firstLine="567"/>
        <w:jc w:val="both"/>
      </w:pPr>
      <w:r>
        <w:rPr>
          <w:rFonts w:ascii="Arial" w:cs="Arial" w:eastAsia="Arial" w:hAnsi="Arial"/>
          <w:sz w:val="24"/>
          <w:szCs w:val="24"/>
        </w:rPr>
        <w:t xml:space="preserve">6) добровольные средства родителей (законных представителей), привлекаемые в качестве дополнительных источников финансирования для развития образовательной организации;</w:t>
      </w:r>
    </w:p>
    <w:p>
      <w:pPr>
        <w:spacing w:after="120"/>
        <w:ind w:firstLine="567"/>
        <w:jc w:val="both"/>
      </w:pPr>
      <w:r>
        <w:rPr>
          <w:rFonts w:ascii="Arial" w:cs="Arial" w:eastAsia="Arial" w:hAnsi="Arial"/>
          <w:sz w:val="24"/>
          <w:szCs w:val="24"/>
        </w:rPr>
        <w:t xml:space="preserve">7) средства юридических и физических лиц на основании договорных отношений в рамках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8) средства, полученные за счет учебных и подсобных хозяйств самой образовательной организации, в том числе и на арендной основе;</w:t>
      </w:r>
    </w:p>
    <w:p>
      <w:pPr>
        <w:spacing w:after="120"/>
        <w:ind w:firstLine="567"/>
        <w:jc w:val="both"/>
      </w:pPr>
      <w:r>
        <w:rPr>
          <w:rFonts w:ascii="Arial" w:cs="Arial" w:eastAsia="Arial" w:hAnsi="Arial"/>
          <w:sz w:val="24"/>
          <w:szCs w:val="24"/>
        </w:rPr>
        <w:t xml:space="preserve">9)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39. В целях обеспечения уставной деятельности образовательной организации дополнительного образования детей учредитель/ учредители в порядке, установленном гражданским законодательством Кыргызской Республики, закрепляет за ней на праве оперативного управления здания, сооружения, оборудование и иное необходимое имущество.</w:t>
      </w:r>
    </w:p>
    <w:p>
      <w:pPr>
        <w:spacing w:after="120"/>
        <w:ind w:firstLine="567"/>
        <w:jc w:val="both"/>
      </w:pPr>
      <w:r>
        <w:rPr>
          <w:rFonts w:ascii="Arial" w:cs="Arial" w:eastAsia="Arial" w:hAnsi="Arial"/>
          <w:sz w:val="24"/>
          <w:szCs w:val="24"/>
        </w:rPr>
        <w:t xml:space="preserve">40. Образовательная организация дополнительного образования детей имеет право на доходоприносящую деятельность в порядке, определенном соответствующими нормативными правовыми актами.</w:t>
      </w:r>
    </w:p>
    <w:p>
      <w:pPr>
        <w:spacing w:after="120"/>
        <w:ind w:firstLine="567"/>
        <w:jc w:val="both"/>
      </w:pPr>
      <w:r>
        <w:rPr>
          <w:rFonts w:ascii="Arial" w:cs="Arial" w:eastAsia="Arial" w:hAnsi="Arial"/>
          <w:sz w:val="24"/>
          <w:szCs w:val="24"/>
        </w:rPr>
        <w:t xml:space="preserve">В уставе образовательной организации дополнительного образования детей указываются источники финансирования, виды деятельности, приносящие доход и не противоречащие нормам законодательства Кыргызской Республики в области предоставления услуг и образования.</w:t>
      </w:r>
    </w:p>
    <w:p>
      <w:pPr>
        <w:spacing w:after="240" w:before="200"/>
        <w:jc w:val="center"/>
      </w:pPr>
      <w:r>
        <w:rPr>
          <w:rFonts w:ascii="Arial" w:cs="Arial" w:eastAsia="Arial" w:hAnsi="Arial"/>
          <w:b/>
          <w:bCs/>
          <w:sz w:val="32"/>
          <w:szCs w:val="32"/>
        </w:rPr>
        <w:t xml:space="preserve">Глава 6. Учет, отчетность и аудит</w:t>
      </w:r>
    </w:p>
    <w:p>
      <w:pPr>
        <w:spacing w:after="120"/>
        <w:ind w:firstLine="567"/>
        <w:jc w:val="both"/>
      </w:pPr>
      <w:r>
        <w:rPr>
          <w:rFonts w:ascii="Arial" w:cs="Arial" w:eastAsia="Arial" w:hAnsi="Arial"/>
          <w:sz w:val="24"/>
          <w:szCs w:val="24"/>
        </w:rPr>
        <w:t xml:space="preserve">41. В уставе образовательной организации дополнительного образования детей указывается порядок ведения учета и отчетности в соответствии с законодательством Кыргызской Республики в области бухгалтерского учета.</w:t>
      </w:r>
    </w:p>
    <w:p>
      <w:pPr>
        <w:spacing w:after="240" w:before="200"/>
        <w:jc w:val="center"/>
      </w:pPr>
      <w:r>
        <w:rPr>
          <w:rFonts w:ascii="Arial" w:cs="Arial" w:eastAsia="Arial" w:hAnsi="Arial"/>
          <w:b/>
          <w:bCs/>
          <w:sz w:val="32"/>
          <w:szCs w:val="32"/>
        </w:rPr>
        <w:t xml:space="preserve">Глава 7. Реорганизация и ликвидация</w:t>
      </w:r>
    </w:p>
    <w:p>
      <w:pPr>
        <w:spacing w:after="120"/>
        <w:ind w:firstLine="567"/>
        <w:jc w:val="both"/>
      </w:pPr>
      <w:r>
        <w:rPr>
          <w:rFonts w:ascii="Arial" w:cs="Arial" w:eastAsia="Arial" w:hAnsi="Arial"/>
          <w:sz w:val="24"/>
          <w:szCs w:val="24"/>
        </w:rPr>
        <w:t xml:space="preserve">42. Деятельность образовательной организации дополнительного образования детей может быть прекращена в виде ликвидации или реорганизации (слияние, присоединение, разделение, выделение, преобразование):</w:t>
      </w:r>
    </w:p>
    <w:p>
      <w:pPr>
        <w:spacing w:after="120"/>
        <w:ind w:firstLine="567"/>
        <w:jc w:val="both"/>
      </w:pPr>
      <w:r>
        <w:rPr>
          <w:rFonts w:ascii="Arial" w:cs="Arial" w:eastAsia="Arial" w:hAnsi="Arial"/>
          <w:sz w:val="24"/>
          <w:szCs w:val="24"/>
        </w:rPr>
        <w:t xml:space="preserve">1) по решению учредителя/учредителей;</w:t>
      </w:r>
    </w:p>
    <w:p>
      <w:pPr>
        <w:spacing w:after="120"/>
        <w:ind w:firstLine="567"/>
        <w:jc w:val="both"/>
      </w:pPr>
      <w:r>
        <w:rPr>
          <w:rFonts w:ascii="Arial" w:cs="Arial" w:eastAsia="Arial" w:hAnsi="Arial"/>
          <w:sz w:val="24"/>
          <w:szCs w:val="24"/>
        </w:rPr>
        <w:t xml:space="preserve">2) по решению судебных органов.</w:t>
      </w:r>
    </w:p>
    <w:p>
      <w:pPr>
        <w:spacing w:after="120"/>
        <w:ind w:firstLine="567"/>
        <w:jc w:val="both"/>
      </w:pPr>
      <w:r>
        <w:rPr>
          <w:rFonts w:ascii="Arial" w:cs="Arial" w:eastAsia="Arial" w:hAnsi="Arial"/>
          <w:sz w:val="24"/>
          <w:szCs w:val="24"/>
        </w:rPr>
        <w:t xml:space="preserve">43. Реорганизация и ликвидация образовательной организации дополнительного образования детей осуществляется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44. Датой регистрации прекращения деятельности образовательной организации дополнительного образования детей признается дата издания регистрирующим органом соответствующего приказа.</w:t>
      </w:r>
    </w:p>
    <w:p>
      <w:pPr>
        <w:spacing w:after="120"/>
        <w:ind w:firstLine="567"/>
        <w:jc w:val="both"/>
      </w:pPr>
      <w:r>
        <w:rPr>
          <w:rFonts w:ascii="Arial" w:cs="Arial" w:eastAsia="Arial" w:hAnsi="Arial"/>
          <w:sz w:val="24"/>
          <w:szCs w:val="24"/>
        </w:rPr>
        <w:t xml:space="preserve">45. Документы, связанные с деятельностью образовательной организации дополнительного образования детей, в случае его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ind w:firstLine="567"/>
        <w:jc w:val="both"/>
      </w:pPr>
      <w:r>
        <w:rPr>
          <w:rFonts w:ascii="Arial" w:cs="Arial" w:eastAsia="Arial" w:hAnsi="Arial"/>
          <w:sz w:val="24"/>
          <w:szCs w:val="24"/>
        </w:rPr>
        <w:t xml:space="preserve">46. По решению учредителя/учредителей в устав образовательной организации дополнительного образования детей могут вноситься изменения и дополнения, не противоречащие законодательству Кыргызской Республики в области гражданских правоотношений и образования.</w:t>
      </w:r>
    </w:p>
    <w:p>
      <w:pPr>
        <w:spacing w:after="120"/>
        <w:ind w:firstLine="567"/>
        <w:jc w:val="both"/>
      </w:pPr>
      <w:r>
        <w:rPr>
          <w:rFonts w:ascii="Arial" w:cs="Arial" w:eastAsia="Arial" w:hAnsi="Arial"/>
          <w:sz w:val="24"/>
          <w:szCs w:val="24"/>
        </w:rPr>
        <w:t xml:space="preserve">47. Все изменения и дополнения подлежат регистрации в органах юстиции в порядке, установленном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48. Вопросы деятельности образовательной организации дополнительного образования детей, не указанные в его уставе, регулируются законодательством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0okrhsxs2ygm-rzi8aw">
      <w:r>
        <w:rPr>
          <w:rFonts w:ascii="Arial" w:cs="Arial" w:eastAsia="Arial" w:hAnsi="Arial"/>
          <w:color w:val="132D3F"/>
          <w:sz w:val="16"/>
          <w:szCs w:val="16"/>
          <w:u w:val="single"/>
        </w:rPr>
        <w:t xml:space="preserve">dalil.kg/document/230033809</w:t>
      </w:r>
    </w:hyperlink>
  </w:p>
  <w:p>
    <w:pPr>
      <w:spacing w:after="0" w:before="40"/>
      <w:jc w:val="center"/>
    </w:pPr>
    <w:hyperlink w:history="1" r:id="rIdnzshpecgttkphhihjnn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ipfevsn4earu1tlots8" Type="http://schemas.openxmlformats.org/officeDocument/2006/relationships/hyperlink" Target="https://dalil.kg/document/230033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0okrhsxs2ygm-rzi8aw" Type="http://schemas.openxmlformats.org/officeDocument/2006/relationships/hyperlink" Target="https://dalil.kg/document/230033809" TargetMode="External"/><Relationship Id="rIdnzshpecgttkphhihjnn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2026-09-23T18:46:37.498Z</dcterms:created>
  <dcterms:modified xsi:type="dcterms:W3CDTF">2026-09-23T18:46:37.498Z</dcterms:modified>
</cp:coreProperties>
</file>

<file path=docProps/custom.xml><?xml version="1.0" encoding="utf-8"?>
<Properties xmlns="http://schemas.openxmlformats.org/officeDocument/2006/custom-properties" xmlns:vt="http://schemas.openxmlformats.org/officeDocument/2006/docPropsVTypes"/>
</file>