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октября 2025 года № 245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общественном здравоохранении"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wwzw3mermtzt54hxf3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 (газета "Эркин-Тоо" от 16 января 2024 года № 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qvwphec4zkksakcmkkj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определение порядка проведения государственного санитарно-эпидемиологического надзора за обеспечением санитарно-эпидемиологического благополучия населения, предотвращением распространения на территории Кыргызской Республики инфекционных заболеваний и системы реагирования на осложнение эпидемиологической ситуации в соответствии с настоящим Законом, санитарно-эпидемиологическими правилами и нормативами, а также санитарными требованиями по безопасности условий пребывания детей при организации услуг дошкольного образования, предоставляемых в жилых помещениях индивидуальными предпринимателями (далее - минимальные санитарные требования);";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ufpqqvj7kjjyia-1olh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пунктами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утверждение санитарно-эпидемиологических правил и нормативов в порядке, определяемом Кабинетом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утверждение минимальных санитарных требований в порядке, определяемом Кабинетом Министров;";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государственный санитарно-эпидемиологический надзор (контроль) выполнения требований нормативных правовых актов в сфере технического регулирования, а также санитарно-эпидемиологических правил и нормативов, минимальных санитарных требований;";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ngc6l7zve6z9pxuafqe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приостановления деятельности объекта или его части при угрозе жизни человека, возникновения и распространения инфекционных заболеваний и массовых отравлений до устранения нарушений технических регламентов, санитарно-эпидемиологических правил и нормативов, минимальных санитарных требований;";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слова "нормативных правовых актов в сфере санитарно-эпидемиологического благополучия населения" заменить словами "санитарно-эпидемиологических правил и нормативов, минимальных санитарных требований";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"нормативных правовых актов в сфере санитарно-эпидемиологического благополучия населения" заменить словами "санитарно-эпидемиологических правил и нормативов, минимальных санитарных требований";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"и других нормативных правовых актов в области общественного здравоохранения и санитарно-эпидемиологического благополучия населения" заменить словами ", санитарно-эпидемиологических правил и нормативов, минимальных санитарных требований";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"нормативных правовых актов в сфере санитарно-эпидемиологического благополучия населения" заменить словами "санитарно-эпидемиологических правил и нормативов, минимальных санитарных требований";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"обеспечения санитарно-эпидемиологического благополучия" заменить словами "общественного здравоохранения, санитарно-эпидемиологических правил и нормативов, минимальных санитарных требований";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части 2 </w:t>
      </w:r>
      <w:hyperlink w:history="1" r:id="rIdjwl8ptidi1-j_7invrs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выполнять требования настоящего Закона, нормативных правовых актов в сфере охраны здоровья, санитарно-эпидемиологических правил и нормативов, минимальные санитарные требования;";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6 части 2 </w:t>
      </w:r>
      <w:hyperlink w:history="1" r:id="rId9ltq_ta_0jx6butqn5-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"санитарных норм и правил" заменить словами "санитарно-эпидемиологических правил и нормативов, минимальных санитарных требований";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9 части 2 </w:t>
      </w:r>
      <w:hyperlink w:history="1" r:id="rIdn-usk2gsiemuxxp78b8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"санитарных правил" заменить словами "санитарно-эпидемиологических правил и нормативов, минимальных санитарных требований";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2 </w:t>
      </w:r>
      <w:hyperlink w:history="1" r:id="rIdrur0e7jjh1lam-ktfx2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частных организациях здравоохранения могут проводиться профилактические прививки в рамках Календаря профилактических прививок и по эпидемическим показаниям в порядке, определяемом частью 5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5zjqbc86e1mnyi9hhoq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"санитарно-противоэпидемических (профилактических) мероприятий" заменить словами "санитарно-эпидемиологических правил и нормативов, минимальных санитарных требований";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меры пресечения нарушений, выдачу предписаний и вынесение постановления о фактах нарушения законодательства в сфере общественного здравоохранения, санитарно-эпидемиологических правил и нормативов, минимальных санитарных требований, а также привлечение к ответственности лиц, их совершивших;";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_zpuxbji7nwwu1a3aza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"техническими регламентами и нормативными правовыми актами Кыргызской Республики" заменить словами "техническими регламентами, санитарно-эпидемиологическими правилами и нормативами";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частях 1 и 2 </w:t>
      </w:r>
      <w:hyperlink w:history="1" r:id="rIdedbdpqgtul0tuvpylcf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"техническим регламентам и нормативным правовым актам Кыргызской Республики" заменить словами "техническим регламентам, санитарно-эпидемиологическим правилам и нормативам";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kjyaroife0cqpexq6ts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p4nfh_t3xi73bbncl2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58</w:t>
        </w:r>
      </w:hyperlink>
      <w:r>
        <w:rPr>
          <w:rFonts w:ascii="Arial" w:cs="Arial" w:eastAsia="Arial" w:hAnsi="Arial"/>
          <w:sz w:val="24"/>
          <w:szCs w:val="24"/>
        </w:rPr>
        <w:t xml:space="preserve">. Безопасность питьевой воды и водных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Питьевая вода должна быть безопасной и соответствовать техническим регламентам, санитарно-эпидемиологическим правилам и нормативам.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Водные объекты должны быть безопасными в эпидемиологическом, радиационном и физико-химическом отношении и соответствовать техническим регламентам, санитарно-эпидемиологическим правилам и нормативам.";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1 </w:t>
      </w:r>
      <w:hyperlink w:history="1" r:id="rIdqa0dg8reu97c4sxbapb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60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части 1 </w:t>
      </w:r>
      <w:hyperlink w:history="1" r:id="rId_mw-tyvwu4p108atccq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"техническим регламентам и нормативным правовым актам Кыргызской Республики" заменить словами "техническим регламентам, санитарно-эпидемиологическим правилам и нормативам";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dsm_kehrzogylt4pi3t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ceqbvl9bssw207k9an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62</w:t>
        </w:r>
      </w:hyperlink>
      <w:r>
        <w:rPr>
          <w:rFonts w:ascii="Arial" w:cs="Arial" w:eastAsia="Arial" w:hAnsi="Arial"/>
          <w:sz w:val="24"/>
          <w:szCs w:val="24"/>
        </w:rPr>
        <w:t xml:space="preserve">. Безопасность эксплуатации производственных, общественных, жилых помещений, зданий, сооружений, оборудования и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эксплуатации производственных, общественных, жилых помещений, зданий, сооружений, оборудования и транспорта должны обеспечиваться безопасные для человека условия труда, быта и отдыха в соответствии с техническими регламентами, санитарно-эпидемиологическими правилами и нормативами.";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1 </w:t>
      </w:r>
      <w:hyperlink w:history="1" r:id="rIddbhiwjwtyh7spvbpszs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Санитарно-техническое и гигиеническое состояние производственных помещений, оснащение рабочих мест, организация трудового процесса не должны оказывать вредное воздействие на здоровье человека и должны соответствовать трудовому законодательству, санитарно-эпидемиологическим правилам и нормативам, минимальным санитарным требованиям.";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1 </w:t>
      </w:r>
      <w:hyperlink w:history="1" r:id="rIdlbynbj9qj6wljf0m-l5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Дошкольные и другие образовательные организации, предоставляющие образовательные услуги, независимо от их организационно-правовых форм должны обеспечивать безопасные условия пребывания, обучения детей, а также организацию их питания в соответствии с требованиями санитарно-эпидемиологических правил и нормативов.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организации услуг дошкольного образования, предоставляемых в жилых помещениях индивидуальными предпринимателями, должны быть обеспечены безопасные условия пребывания, обучения детей, а также организация их питания в соответствии с минимальными санитарными требованиями.";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i3xfhkyklxuyqm_nare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Санитарная охрана территории направлена на предупреждение заноса и распространения инфекционных заболеваний, представляющих опасность для здоровья населения, и осуществляется в соответствии с нормативными правовыми актами Кыргызской Республики в сфере санитарно-эпидемиологического благополучия населения и ММСП в порядке и на условиях, определяемых Кабинетом Министров.";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4h2h9smrcggnu5yjco5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контроля за соблюдением физическими, юридическими и должностными лицами технических регламентов, а также санитарно-эпидемиологических правил и нормативов, минимальных санитарных требований;";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12 слова "нормативных правовых актов в сфере санитарно-эпидемиологического благополучия населения" заменить словами "технических регламентов, санитарно-эпидемиологических правил и нормативов, минимальных санитарных требований".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ноября 2025 года № 84 (3740)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сентября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cnfextypzxsugpkgj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dalil.kg/document/230034103</w:t>
      </w:r>
    </w:hyperlink>
  </w:p>
  <w:p>
    <w:pPr>
      <w:spacing w:after="0" w:before="40"/>
      <w:jc w:val="center"/>
    </w:pPr>
    <w:hyperlink w:history="1" r:id="rIdvam9urtgztu_n4k977n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wzw3mermtzt54hxf3ft" Type="http://schemas.openxmlformats.org/officeDocument/2006/relationships/hyperlink" Target="https://dalil.kg/document/230002377" TargetMode="External"/><Relationship Id="rIdqvwphec4zkksakcmkkjjb" Type="http://schemas.openxmlformats.org/officeDocument/2006/relationships/hyperlink" Target="https://dalil.kg/document/230002377#st_7" TargetMode="External"/><Relationship Id="rIdufpqqvj7kjjyia-1olh8v" Type="http://schemas.openxmlformats.org/officeDocument/2006/relationships/hyperlink" Target="https://dalil.kg/document/230002377#st_8" TargetMode="External"/><Relationship Id="rIdngc6l7zve6z9pxuafqe6x" Type="http://schemas.openxmlformats.org/officeDocument/2006/relationships/hyperlink" Target="https://dalil.kg/document/230002377#st_10" TargetMode="External"/><Relationship Id="rIdjwl8ptidi1-j_7invrsun" Type="http://schemas.openxmlformats.org/officeDocument/2006/relationships/hyperlink" Target="https://dalil.kg/document/230002377#st_13" TargetMode="External"/><Relationship Id="rId9ltq_ta_0jx6butqn5-m3" Type="http://schemas.openxmlformats.org/officeDocument/2006/relationships/hyperlink" Target="https://dalil.kg/document/230002377#st_17" TargetMode="External"/><Relationship Id="rIdn-usk2gsiemuxxp78b8np" Type="http://schemas.openxmlformats.org/officeDocument/2006/relationships/hyperlink" Target="https://dalil.kg/document/230002377#st_34" TargetMode="External"/><Relationship Id="rIdrur0e7jjh1lam-ktfx2fe" Type="http://schemas.openxmlformats.org/officeDocument/2006/relationships/hyperlink" Target="https://dalil.kg/document/230002377#st_38" TargetMode="External"/><Relationship Id="rId5zjqbc86e1mnyi9hhoqi5" Type="http://schemas.openxmlformats.org/officeDocument/2006/relationships/hyperlink" Target="https://dalil.kg/document/230002377#st_55" TargetMode="External"/><Relationship Id="rId_zpuxbji7nwwu1a3aza7j" Type="http://schemas.openxmlformats.org/officeDocument/2006/relationships/hyperlink" Target="https://dalil.kg/document/230002377#st_56" TargetMode="External"/><Relationship Id="rIdedbdpqgtul0tuvpylcfzr" Type="http://schemas.openxmlformats.org/officeDocument/2006/relationships/hyperlink" Target="https://dalil.kg/document/230002377#st_57" TargetMode="External"/><Relationship Id="rIdkjyaroife0cqpexq6tslq" Type="http://schemas.openxmlformats.org/officeDocument/2006/relationships/hyperlink" Target="https://dalil.kg/document/230002377#st_58" TargetMode="External"/><Relationship Id="rIdtp4nfh_t3xi73bbncl29_" Type="http://schemas.openxmlformats.org/officeDocument/2006/relationships/hyperlink" Target="https://dalil.kg/document/230002377#st_58" TargetMode="External"/><Relationship Id="rIdqa0dg8reu97c4sxbapbfq" Type="http://schemas.openxmlformats.org/officeDocument/2006/relationships/hyperlink" Target="https://dalil.kg/document/230002377#st_60" TargetMode="External"/><Relationship Id="rId_mw-tyvwu4p108atccqqp" Type="http://schemas.openxmlformats.org/officeDocument/2006/relationships/hyperlink" Target="https://dalil.kg/document/230002377#st_61" TargetMode="External"/><Relationship Id="rIddsm_kehrzogylt4pi3tym" Type="http://schemas.openxmlformats.org/officeDocument/2006/relationships/hyperlink" Target="https://dalil.kg/document/230002377#st_62" TargetMode="External"/><Relationship Id="rIdpceqbvl9bssw207k9anxn" Type="http://schemas.openxmlformats.org/officeDocument/2006/relationships/hyperlink" Target="https://dalil.kg/document/230002377#st_62" TargetMode="External"/><Relationship Id="rIddbhiwjwtyh7spvbpszsvl" Type="http://schemas.openxmlformats.org/officeDocument/2006/relationships/hyperlink" Target="https://dalil.kg/document/230002377#st_63" TargetMode="External"/><Relationship Id="rIdlbynbj9qj6wljf0m-l58g" Type="http://schemas.openxmlformats.org/officeDocument/2006/relationships/hyperlink" Target="https://dalil.kg/document/230002377#st_64" TargetMode="External"/><Relationship Id="rIdi3xfhkyklxuyqm_naremi" Type="http://schemas.openxmlformats.org/officeDocument/2006/relationships/hyperlink" Target="https://dalil.kg/document/230002377#st_68" TargetMode="External"/><Relationship Id="rId4h2h9smrcggnu5yjco5rr" Type="http://schemas.openxmlformats.org/officeDocument/2006/relationships/hyperlink" Target="https://dalil.kg/document/230002377#st_74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cnfextypzxsugpkgj5f" Type="http://schemas.openxmlformats.org/officeDocument/2006/relationships/hyperlink" Target="https://dalil.kg/document/230034103" TargetMode="External"/><Relationship Id="rIdvam9urtgztu_n4k977n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2026-09-25T01:44:03.054Z</dcterms:created>
  <dcterms:modified xsi:type="dcterms:W3CDTF">2026-09-25T01:44:03.054Z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