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ukuw6gxx4qpq6gxuw5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14 ноября 2025 года № 739)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электронной базе данных бенефициарных владельцев юридических лиц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формирования, обновления и хранения электронной базы данных о бенефициарных владельцах юридических лиц, созданных и зарегистрированных на территории Кыргызской Республики, филиалах (представительствах) иностранных юридических лиц и предоставления доступа к 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бенефициарный владелец юридического лица</w:t>
      </w:r>
      <w:r>
        <w:rPr>
          <w:rFonts w:ascii="Arial" w:cs="Arial" w:eastAsia="Arial" w:hAnsi="Arial"/>
          <w:sz w:val="24"/>
          <w:szCs w:val="24"/>
        </w:rPr>
        <w:t xml:space="preserve"> - физическое лицо (физические лица), которое в конечном итоге (через цепочку владения и контроля) прямо или косвенно (через третьих лиц) владеет правом собственности юридического лица или контролирует юридическое лицо, созданное и зарегистрированное на территории Кыргызской Республики, филиалы (представительства) иностранных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Кыргызской Республики в сфере противодействия финансированию преступной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публичные должностные лица</w:t>
      </w:r>
      <w:r>
        <w:rPr>
          <w:rFonts w:ascii="Arial" w:cs="Arial" w:eastAsia="Arial" w:hAnsi="Arial"/>
          <w:sz w:val="24"/>
          <w:szCs w:val="24"/>
        </w:rPr>
        <w:t xml:space="preserve"> - одно из следующих физических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иностранное публичное должностное лицо</w:t>
      </w:r>
      <w:r>
        <w:rPr>
          <w:rFonts w:ascii="Arial" w:cs="Arial" w:eastAsia="Arial" w:hAnsi="Arial"/>
          <w:sz w:val="24"/>
          <w:szCs w:val="24"/>
        </w:rPr>
        <w:t xml:space="preserve"> - лицо, выполняющее или выполнявшее значительные государственные или политические функции (публичные функции) в иностранном государстве (главы государств или правительств, высшие должностные лица в правительстве и иных государственных органах, судах, вооруженных силах, на государственных предприятиях, а также видные политические деятели, в том числе видные деятели политических партий);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национальное публичное должностное лицо</w:t>
      </w:r>
      <w:r>
        <w:rPr>
          <w:rFonts w:ascii="Arial" w:cs="Arial" w:eastAsia="Arial" w:hAnsi="Arial"/>
          <w:sz w:val="24"/>
          <w:szCs w:val="24"/>
        </w:rPr>
        <w:t xml:space="preserve"> - лицо, занимающее или занимавшее политическую и специальную государственную должность или политическую муниципальную должность в Кыргызской Республике, предусмотренную Реестром государственных и муниципальных должностей Кыргызской Республики, утверждаемым Президентом Кыргызской Республики, а также высшее руководство государственных корпораций, видные политические деятели, в том числе видные деятели политических партий;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публичное должностное лицо международной организации</w:t>
      </w:r>
      <w:r>
        <w:rPr>
          <w:rFonts w:ascii="Arial" w:cs="Arial" w:eastAsia="Arial" w:hAnsi="Arial"/>
          <w:sz w:val="24"/>
          <w:szCs w:val="24"/>
        </w:rPr>
        <w:t xml:space="preserve"> - высшее должностное лицо международной организации, которому доверены или были доверены важные функции международной организацией (руководители, заместители руководителей и члены правления международной организации или лица, занимающие эквивалентные должности в международной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финансовые учреждения и нефинансовые категории лиц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указанные в </w:t>
      </w:r>
      <w:hyperlink w:history="1" r:id="rId6m-sjbckeevtvvwtc7s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 и термины, не определенные в настоящем пункте и используемые в настоящем Положении, применяются в том значении, в каком они используются в отраслевом законодательстве Кыргызской Республики, если иное не предусмотрено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установления бенефициарного владельца юридического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Юридическое лицо, созданное и зарегистрированное в Кыргызской Республике, филиалы (представительства) иностранных юридических лиц, на основании имеющейся и доступной информации формируют информацию о своем бенефициарном владельце путем заполнения сведений, в том числе в электронном формате, предусмотренных пунктом 17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бенефициарном владельце юридического лица хранится не менее пяти лет с даты ее формирования в месте регистрации (нахождения) данного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учредителем или участниками юридического лица является одно или несколько других юридических лиц, юридическое лицо принимает разумные и доступные меры для установления конечного бенефициарного владельца.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Юридическое лицо запрашивает информацию о своих бенефициарных владельцах от физических и юридических лиц, являющихся учредителями или участниками данного юридического лица или иным образом контролирующих данное юридическое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физические и юридические лица представляют данному юридическому лицу информацию о бенефициарных владельцах.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Нормы, предусмотренные пунктами 3, 4 и 5 настоящего Положения, не распространяются на следующих юридических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органы государственной власти, органы местного самоуправления и находящиеся в их ведении учреждения, а также государственные предприятия или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дипломатические представительства, консульские и иные учреждения иностранных государств, международные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Финансовые учреждения и нефинансовые категории лиц устанавливают и фиксируют в электронном формате информацию о бенефициарном владельце юридического лица на основе сведений, полученных в соответствии с Положением о порядке проведения надлежащей проверки клиента и Типовой формой анкеты бенефициарного владельца, которые утверждаются постановлением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Держатели реестра акционеров обязаны формировать и обновлять реестр акционеров юридического лица, а также хранить данный реестр не менее пяти лет с даты его формирования в месте регистрации (нахождения) данного держателя реестра акционеров.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формирования базы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База данных, содержащая информацию о бенефициарных владельцах юридических лиц, созданных и зарегистрированных на территории Кыргызской Республики, филиалах (представительствах) иностранных юридических лиц (далее - база данных), формируется органом финансовой разведки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База данных ведется на государственном или официальном языках и формируется на основе сведений, полученных от юридических лиц, действующих на территории Кыргызской Республики, филиалов (представительств) иностранных юридических лиц финансовых учреждений и нефинансовых категорий лиц, а также из коммерческих баз данных бенефициарных владельцев юридических лиц, полученных согласно договорам.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Юридические лица, созданные и зарегистрированные в Кыргызской Республике, филиалы (представительства) иностранных юридических лиц обязаны представлять органу финансовой разведки информацию о своих бенефициарных владельцах или информацию о принятых мерах по установлению своих бенефициарных владельцев в течение 10 рабочих дней с момента получения запроса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Финансовые учреждения и нефинансовые категории лиц представляют органу финансовой разведки имеющиеся и документально подтвержденные сведения о бенефициарных владельцах юридических лиц (анкеты бенефициарных владельцев) в течение 10 рабочих дней с момента получения запроса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Держатели реестра акционеров обязаны представлять органу финансовой разведки сведения из реестра акционеров в течение 10 рабочих дней с момента получения запроса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Лица, указанные в пунктах 11-13 настоящего Положения, могут представлять запрашиваемые сведения в орган финансовой разведки в электронном формате по защищенным каналам связи, определенным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Информация о бенефициарных владельцах юридических лиц, полученная органом финансовой разведки, незамедлительно заносится в базу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 финансовой разведки обеспечивает ежемесячное обновление, сохранность и конфиденциальность сведений в базе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Структура базы данных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База данных содержит следующие сведения: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Основная информация о юридическом лице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Полное, сокращенное (в случае наличия) фирменное наименование на государственном и официальном языках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номер приказа о регистрации/перерегистрации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первичной государственной регистрации (при наличии)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Организационно-правовая форма и форма собственности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образования юридического лица (создание или реорганизация)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налоговый номер (далее - ИНН)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общереспубликанского классификатора предприятий и организаций (далее - ОКПО)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адрес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учредителях юридического лица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руководителе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иностранном участии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основном виде деятельности юридического лица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Общие сведения о бенефициарном владельце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 для признания физического лица в качестве бенефициарного владельца юридического лица (нужное подчеркнуть или выделить)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через владение 25 и более процентов юридического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Физическое лицо в конечном счете прямо или косвенно (через третьих лиц) владеет или осуществляет контроль над клиентом - юридическим лицом либо пользуется преимуществами владения (управления) капиталом или активами клиента - юридического лица (имеет преобладающее участие (25 и более %) в уставном капитале клиента - юридического лица или владеет 25 и более % общего числа акций клиента - юридического лица с правом голоса).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(Если владение косвенно (через третьих лиц), необходимо указать взаимосвязь)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с помощью других средств: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Физическое лицо, имеющее возможность прямо или косвенно влиять на совершение клиентом операций (сделок) с денежными средствами или имуществом на основании заключенного договора с клиентом.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(номер и дата договора, срок действия, предмет договора, иные существенные условия)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Физическое лицо, имеющее возможность контролировать большинство прав голоса в юридическом лице (каким образом и через каких лиц осуществляется данный контроль)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Физическое лицо, имеющее возможность/право назначать или освобождать более половины членов правления или аналогичных должностных лиц юридического лица (каким образом, через каких лиц и какие инструменты осуществляется данный контроль)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Физическое лицо, имеющее соответствующие права вето или права принятия решений, связанные с долей собственности юридического лица (каким образом, через каких лиц и какие инструменты осуществляется данный контроль)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Физическое лицо, имеющее возможность принимать решения о распределении прибыли юридического лица или перемещении активов юридического лица (каким образом, через каких лиц и какие инструменты осуществляется данный контроль)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Физическое лицо, имеющее возможность осуществлять контроль через официальные или неофициальные соглашения с владельцами, членами или юридическими лицами, положения устава, партнерские соглашения, соглашения о синдикации или эквивалентные документы либо соглашения - в зависимости от конкретных характеристик юридического лица, а также порядка голосования (через какие договоры и соглашения, с какими лицами на каких условиях осуществляется контроль)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Физическое лицо, осуществляющее контроль посредством родственных или семейных отношений (через каких родственных лиц и на каких условиях осуществляется контроль)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Физическое лицо, осуществляющее контроль путем использования формальных или неформальных договоренностей (через каких лиц и на каких условиях осуществляется контроль)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Бенефициары траста: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Физическое лицо в конечном счете владеет или осуществляет контроль над юридическим образованием, включая тех людей, которые осуществляют непосредственный контроль над юридическим образованием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Физическое лицо выступает в роли доверителя (лицо, которое передало имущество в траст) траста или другого юридического образования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Физическое лицо выступает в роли доверительного собственника (управляющего) траста или другого юридического образования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 Физическое лицо выступает в роли попечителя траста или другого юридического образования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 Физическое лицо выступает в роли бенефициара траста или другого юридического образования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способы: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 Физическое лицо обладает возможностью контролировать действия клиента иным способом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(причина, по которой бенефициарный владелец имеет возможность контролировать действия клиента (разъяснение клиента)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через занимаемую позицию: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 Физическое лицо, которое может осуществлять управление клиентом - юридическим лицом за счет позиций, занимаемых в структуре юридического лица (ответственное за принятие стратегических решений, осуществляет исполнительный контроль, принимает решение по финансовым вопросам)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 Иные факторы (по усмотрению клиента)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(в %) в уставном капитале юридического лица, участником (акционером) которого является бенефициарный владелец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Идентификационные сведения о бенефициарном владельце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бенефициарного владельца (нужное подчеркнуть или выделить)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резидент;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нерезидент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 (при наличии)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 (при наличии в документе)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 (при наличии в документе)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Семейное положение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Реквизиты документа, удостоверяющего личность: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Наименование документа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Серия и номер документа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Дата выдачи документа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Дата окончания срока действия документа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Наименование органа, выдавшего документ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Код подразделения (если имеется)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Персональный номер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места регистрации (при наличии в документе)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данном поле указываются: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страна, область, город, район, населенный пункт, улица, дом, корпус, квартира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места фактического проживания (пребывания)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данном поле указываются: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страна, область, город, район, населенный пункт, улица, дом, корпус, квартира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данные бенефициарного владельца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Номера телефонов (рабочий и мобильный)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Номер факса (при наличии)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Адрес электронной почты (при наличии)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банковских счетов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Является ли бенефициарный владелец публичным должностным лицом (нужное отметить)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Является ли бенефициарный владелец членом семьи и близким лицом публичного должностного лица (нужное отметить и указать степень родства)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Указать степень родства: (супруг(а), дети, отец, мать, дедушка, бабушка, внуки, братья и сестры или иное)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бенефициарном владельце, являющемся публичным должностным лицом: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Занимаемая должность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Дата назначения (при наличии)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Дата освобождения (при наличии)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предоставления доступа к базе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Доступ к базе данных предоставляется государственным органам Кыргызской Республики, финансовым учреждениям и нефинансовым категориям лиц (далее - пользователи) в целях противодействия финансированию преступной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Порядок получения доступа к базе данных и ее использования определяется соглашением между органом финансовой разведки и пользователем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Предоставление информации из базы данных осуществляется по защищенным каналам связи с использованием криптографического шифрования.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Пользователи базы данных обеспечивают конфиденциальность, сохранность и защиту от несанкционированного доступа и несут ответственность за передачу третьим лицам сведений, полученных из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Предоставление информации из базы данных компетентным органам иностранных государств в целях противодействия финансированию преступной деятельности и легализации (отмыванию) преступных доходов осуществляется на основании международного запроса и в соответствии с </w:t>
      </w:r>
      <w:hyperlink w:history="1" r:id="rId1jpwqtnd9ki8qlhkexz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прекращения деятельности юридического лица информация об его бенефициарных владельцах должна храниться в базе данных в течение пяти лет с даты издания уполномоченным государственным органом, осуществляющим регистрацию юридических лиц, соответствующего приказа о регистрации прекращения деятельности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Юридическое лицо, созданное и зарегистрированное в Кыргызской Республике, филиал (представительство) иностранного юридического лица обязаны обеспечить исполнение требований настоящего Положения в течение пяти месяцев со дня вступления в силу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Финансовые учреждения и нефинансовые категории лиц обязаны обеспечить исполнение требований настоящего Положения в части установления и фиксирования в электронном формате информации о бенефициарных владельцах в течение пяти месяцев со дня вступления в силу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Орган финансовой разведки осуществляет контроль за использованием сведений, содержащихся в базе данных, а также контроль за деятельностью физических или юридических лиц по вопросам исполнения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xr8sjbwh3uncobllh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dalil.kg/document/230035218</w:t>
      </w:r>
    </w:hyperlink>
  </w:p>
  <w:p>
    <w:pPr>
      <w:spacing w:after="0" w:before="40"/>
      <w:jc w:val="center"/>
    </w:pPr>
    <w:hyperlink w:history="1" r:id="rIdm8lm1vk1p-e-isa_cgu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kuw6gxx4qpq6gxuw5eh" Type="http://schemas.openxmlformats.org/officeDocument/2006/relationships/hyperlink" Target="https://dalil.kg/document/230035187" TargetMode="External"/><Relationship Id="rId6m-sjbckeevtvvwtc7sw5" Type="http://schemas.openxmlformats.org/officeDocument/2006/relationships/hyperlink" Target="https://dalil.kg/document/111822#st_5" TargetMode="External"/><Relationship Id="rId1jpwqtnd9ki8qlhkexzxm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xr8sjbwh3uncobllhcd" Type="http://schemas.openxmlformats.org/officeDocument/2006/relationships/hyperlink" Target="https://dalil.kg/document/230035218" TargetMode="External"/><Relationship Id="rIdm8lm1vk1p-e-isa_cgu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2026-09-24T11:30:26.004Z</dcterms:created>
  <dcterms:modified xsi:type="dcterms:W3CDTF">2026-09-24T11:30:26.004Z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