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kdu7c432zylozngdrrn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14 ноября 2025 года № 739)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проведения оценки рисков финансирования преступной деятельности и легализации (отмывания) преступных доходов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 сроки проведения мероприятий по определению и оценке рисков финансирования преступной деятельности и легализации (отмывания) преступных доходов, имеющихся в Кыргызской Республике (далее - национальная оценка рисков), а также порядок формирования перечня лиц, участвующих в национальной оценке рисков, порядок формирования, утверждения и опубликования отчета о результатах национальной оценки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национальной оценки рисков является выявление, оценка и понимание рисков финансирования преступной деятельности и легализации (отмывания) преступных доходов (далее - риски).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 национальной оценки рисков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наиболее часто используемых методов (схем) финансирования преступной деятельности и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недостатков (слабых мест) в системе Кыргызской Республики по противодействию финансированию преступной деятельности и легализации (отмыванию) преступных доходов (далее - ПФПД/ЛПД);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единообразного понимания рисков среди всех субъектов системы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выработка конкретных мер и эффективное распределение ресурсов для снижения выявленных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результате национальной оценки рисков определяются угрозы, уязвимости и последствия финансирования преступной деятельности, финансирования распространения оружия массового уничтожения и легализации (отмывания) преступных доходов, а также вырабатывается план действий (стратегия) по совершенствованию системы Кыргызской Республики по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 по вопросам ПФПД/ЛПД</w:t>
      </w:r>
      <w:r>
        <w:rPr>
          <w:rFonts w:ascii="Arial" w:cs="Arial" w:eastAsia="Arial" w:hAnsi="Arial"/>
          <w:sz w:val="24"/>
          <w:szCs w:val="24"/>
        </w:rPr>
        <w:t xml:space="preserve"> - Комиссия по вопросам противодействия финансированию преступной деятельности и легализации (отмыванию) преступных доходов, действующая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оценка рисков</w:t>
      </w:r>
      <w:r>
        <w:rPr>
          <w:rFonts w:ascii="Arial" w:cs="Arial" w:eastAsia="Arial" w:hAnsi="Arial"/>
          <w:sz w:val="24"/>
          <w:szCs w:val="24"/>
        </w:rPr>
        <w:t xml:space="preserve"> - деятельность субъектов ПФПД/ЛПД по выявлению и (или) предотвращению угроз и уязвимостей, выработке мер по ПФПД/ЛПД, а также по предупреждению или минимизации негативных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Кыргызской Республики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 рисков</w:t>
      </w:r>
      <w:r>
        <w:rPr>
          <w:rFonts w:ascii="Arial" w:cs="Arial" w:eastAsia="Arial" w:hAnsi="Arial"/>
          <w:sz w:val="24"/>
          <w:szCs w:val="24"/>
        </w:rPr>
        <w:t xml:space="preserve"> - процесс, основанный на методологии, в рамках которого обобщаются суждения в отношении угроз, уязвимостей и последствий финансирования преступной деятельности и легализации (отмывания) преступных доходов и определяются уровни рисков на основе анализа собранной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последствия</w:t>
      </w:r>
      <w:r>
        <w:rPr>
          <w:rFonts w:ascii="Arial" w:cs="Arial" w:eastAsia="Arial" w:hAnsi="Arial"/>
          <w:sz w:val="24"/>
          <w:szCs w:val="24"/>
        </w:rPr>
        <w:t xml:space="preserve"> - влияние или вред, причиненный государству, обществу, финансовой системе и экономике в результате осуществления финансирования преступной деятельности и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риск</w:t>
      </w:r>
      <w:r>
        <w:rPr>
          <w:rFonts w:ascii="Arial" w:cs="Arial" w:eastAsia="Arial" w:hAnsi="Arial"/>
          <w:sz w:val="24"/>
          <w:szCs w:val="24"/>
        </w:rPr>
        <w:t xml:space="preserve"> - возможность нанесения ущерба государству, обществу, финансовой системе и экономике в целом путем совершения операций (сделок), связанных с финансированием преступной деятельности и легализацией (отмыванием) преступных доходов, в результате сочетания угрозы и уязвимости;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угроза</w:t>
      </w:r>
      <w:r>
        <w:rPr>
          <w:rFonts w:ascii="Arial" w:cs="Arial" w:eastAsia="Arial" w:hAnsi="Arial"/>
          <w:sz w:val="24"/>
          <w:szCs w:val="24"/>
        </w:rPr>
        <w:t xml:space="preserve"> - физическое лицо или группа лиц, преступные сообщества, объект или деятельность, которые могут потенциально нанести вред государству, обществу, финансовой системе и экономике в результате осуществления финансирования преступной деятельности и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управление рисками</w:t>
      </w:r>
      <w:r>
        <w:rPr>
          <w:rFonts w:ascii="Arial" w:cs="Arial" w:eastAsia="Arial" w:hAnsi="Arial"/>
          <w:sz w:val="24"/>
          <w:szCs w:val="24"/>
        </w:rPr>
        <w:t xml:space="preserve"> - принятие соответствующих мер для снижения оцененной степени риска до более низкого или приемлемого уровня;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уязвимость</w:t>
      </w:r>
      <w:r>
        <w:rPr>
          <w:rFonts w:ascii="Arial" w:cs="Arial" w:eastAsia="Arial" w:hAnsi="Arial"/>
          <w:sz w:val="24"/>
          <w:szCs w:val="24"/>
        </w:rPr>
        <w:t xml:space="preserve"> - области (сферы), в которых угроза может реализоваться, либо факторы, содействующие или способствующие реализации угрозы в связи с наличием в них определенных недостатков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финансовые учреждения и нефинансовые категории лиц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указанные в </w:t>
      </w:r>
      <w:hyperlink w:history="1" r:id="rIdlyl-wciedjqy9z-3xwp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 и термины, не определенные в настоящем пункте и используемые в настоящем Положении, применяются в том значении, в каком они используются в отраслевом законодательстве Кыргызской Республики, если иное не предусмотрено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 сроки проведения национальной оценки рисков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Национальная оценка рисков проводится не более девяти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Последующая национальная оценка рисков проводится по истечении трех лет со дня проведения предыдущей национальной оценки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проведения национальной оценки рисков в соответствии с решением Комиссии по вопросам ПФПД/ЛПД создаются следующие рабочие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рабочая группа по оценке рисков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рабочая группа по оценке рисков финансирования террористической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рабочая группа по оценке рисков финансирования распространения оружия массового уничтожения.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рабочей группы по оценке рисков финансирования преступной деятельности осуществляется оценка рисков финансирования преступной деятельности в секторе некоммерческих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вышеуказанных рабочих групп проводится оценка рисков, связанных с виртуальными активами и поставщиками услуг виртуальных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проведения национальной оценки рисков используются отчеты о результатах секторальной оценки рисков ПФПД/ЛПД в деятельности финансовых учреждений и нефинансовых категорий лиц. Порядок проведения секторальной оценки рисков утверждается решением Комиссии по вопросам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Членами рабочих групп являются представители органов государственной власти, ассоциаций финансовых учреждений и нефинансовых категорий лиц, ассоциаций некоммерческих организаций, обладающие необходимой квалификацией по вопросам, отнесенным к компетенции рабочих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финансовой разведки проводит работу по формированию состава рабочих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лиц, участвующих в национальной оценке рисков, определяется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финансовой разведки, органы национальной безопасности и органы внутренних дел Кыргызской Республики проводят оценку рисков финансирования преступной деятельности в секторе некоммерческих организаций, осуществляющих сбор и (или) распределение денежных средств или иного имущества в благотворительных, религиозных, культурных, образовательных, социальных и общественных целях, с участием представителей данных некоммерческих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Запрос о представлении кандидатур в составы рабочих групп направляется органом финансовой разведки не позднее 15 рабочих дней до начала каждой национальной оценки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Органы государственной власти, ассоциации финансовых учреждений и нефинансовых категорий лиц, ассоциации некоммерческих организаций в течение 15 рабочих дней со дня получения запроса направляют в орган финансовой разведки предложения о включении своих представителей в составы рабочих групп в соответствии со сферами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основании представленных кандидатур в составы рабочих групп орган финансовой разведки в течение 15 рабочих дней формирует составы рабочих групп и составляет график проведения заседаний рабочих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Персональный состав рабочих групп и график проведения заседаний рабочих групп утверждаются решением Комиссии по вопросам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 финансовой разведки в течение 5 рабочих дней со дня утверждения составов рабочих групп и графика проведения заседаний рабочих групп направляет их для ознакомления членам рабочих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Заседания рабочих групп проводятся в соответствии с графиком, но не реже одного раза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необходимости, заседания рабочих групп проводятся по инициативе руководителей рабочих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Комиссия по вопросам ПФПД/ЛПД координирует проведение национальной оценки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Национальная оценка рисков включает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обработка и анализ собранной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оценка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определение мер, направленных на снижение высоких рисков.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сбора информации для оценки рисков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Сбор информации осуществляется органом финансовой разведки по предложению рабочих групп и в соответствии с методологией по сбору информации для оценки рисков, утверждаемой решением Комиссии по вопросам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Орган финансовой разведки не позднее 10 рабочих дней до начала каждой национальной оценки рисков направляет органам государственной власти, ассоциациям финансовых учреждений и нефинансовых категорий лиц, ассоциациям некоммерческих организаций запрос о представлении информации для оценки рисков в соответствии с методологией по сбору информации для оценки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Органы государственной власти, ассоциации финансовых учреждений и нефинансовых категорий лиц, ассоциации некоммерческих организаций в течение 30 рабочих дней представляют информацию для оценки рисков за предшествующий четырехлетний период на бумажном носителе и в электронном формате (Microsoft Office Excel).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отсутствия информации для оценки рисков указываются причины ее отсутствия.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целях своевременного и качественного сбора информации для оценки рисков члены рабочих групп оказывают содействие в сборе необходимой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обработки и анализа информации для оценки рисков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Орган финансовой разведки в течение 30 рабочих дней со дня получения всей информации проводит ее обработку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сравнения информации на предмет соответствия и полноты;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структурирования информации для оценки рисков, т.е. группирования и суммирования информации для оценки и анализа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ранжирования информации для оценки рисков, т. е. установления относительной значимости (предпочтительности) информации для оценки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Рабочие группы после обработки информации для оценки рисков осуществляют ее анализ в течение 30 рабочих дней, при этом выявляют: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источник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характер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вероятность появления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последствия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анализе информации для оценки рисков также используется информация из отчетов о взаимной оценке, отчетов о прогрессе, докладов международных организаций в сфере ПФПД/ЛПД, а также типологии финансирования преступной деятельности и легализации (отмывания)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определении уязвимостей сосредоточивается внимание на слабых местах в системе ПФПД/ЛПД или на определенных характеристиках и особенностях страны, конкретном финансовом или нефинансовом секторе, финансовом продукте или виде услуг, которые делают их привлекательными для финансирования преступной деятельности и легализации (отмывания)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Обработка и анализ информации для оценки рисков осуществляются рабочими группами в соответствии с методологией по обработке и анализу информации для оценки рисков, утверждаемой решением Комиссии по вопросам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 итогам анализа информации орган финансовой разведки формирует отчет по оценке рисков, который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угроз, уязвимостей и последствий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итоги анализа информации для оценки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Орган финансовой разведки в течение 5 рабочих дней со дня формирования отчета по оценке рисков передает его рабочим группам.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оценки рисков и определение мер, направленных на снижение высоких рисков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Рабочие группы в течение 10 рабочих дней со дня получения отчета по оценке рисков рассматривают и присваивают один из следующих уровней риска: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высокий;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низкий;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риск отсутствует.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Рабочие группы по итогам рассмотрения и присвоения соответствующих уровней риска в течение 20 рабочих дней формируют итоговый отчет по оценке рисков (далее - итоговый отчет), который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оценки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выводы по оценке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проекты мероприятий, направленных на снижение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Рабочие группы в течение 2 рабочих дней со дня формирования итогового отчета передают его в орган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Орган финансовой разведки в течение 3 рабочих дней со дня получения итогового отчета направляет его на согласование органам государственной власти Кыргызской Республики, ассоциациям финансовых учреждений и нефинансовых категорий лиц, ассоциациям некоммерческих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Органы государственной власти Кыргызской Республики, ассоциации финансовых учреждений и нефинансовых категорий лиц, ассоциации некоммерческих организаций направляют свои замечания и предложения либо сообщают об их отсутствии органу финансовой разведки в течение 30 рабочих дней со дня получения итогового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представления замечаний и предложений к итоговому отчету орган финансовой разведки в течение 2 рабочих дней возвращает его рабочей группе (рабочим группам) для дальнейшей доработки.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непредставления органами государственной власти Кыргызской Республики, ассоциациями финансовых учреждений и нефинансовых категорий лиц, ассоциациями некоммерческих организаций позиций в течение 30 рабочих дней итоговый отчет считается согласованным.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Итоговый отчет в части, касающейся некоммерческих организаций, обсуждается с непосредственным участием представителей заинтересованных некоммерческих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рассмотрения на заседании Комиссии по вопросам ПФПД/ЛПД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Орган финансовой разведки по результатам согласования итогового отчета с заинтересованными сторонами в течение 10 рабочих дней выносит его на рассмотрение и одобрение Комиссии по вопросам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Комиссия по вопросам ПФПД/ЛПД рассматривает и принимает решение об одобрении итогового отчета в соответствии с Положением о Комиссии по вопросам ПФПД/ЛПД, утверждаемым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Орган финансовой разведки размещает итоговый отчет в закрытой части официального интернет-сайта органа финансовой разведки в течение 3 рабочих дней после одобрения итогового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Сокращенная версия итогового отчета (основные выводы) размещается в открытой части официального интернет-сайта органа финансовой разведки в течение 10 рабочих дней после одобрения итогового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Рабочие группы по итогам проведения оценки рисков в течение 20 рабочих дней разрабатывают проект плана действий (стратегии) по снижению выявленных рисков и вносят его на рассмотрение Комиссии по вопросам ПФПД/ЛПД для дальнейшего внесения в установленном порядке на рассмотрение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Информация о результатах национальной оценки рисков доводится до сведения субъектов ПФПД/ЛПД и органов государственной власти Кыргызской Республики, которые на основе плана действий (стратегии) по снижению выявленных рисков должны принять меры по распределению ресурсов и снижению рисков с использованием риск-ориентированного подхода.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Итоговый отчет и план действий (стратегия) по снижению выявленных рисков подлежат обновлению в любое время в случае возникновения одного из следующих факторов: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существенный вред, наносимый новыми видами деятельности, связанный с финансированием преступной деятельности и легализацией (отмыванием)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возникновение новых финансовых продуктов, услуг и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изменение международных стандартов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изменение политической и экономической ситуации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изменение нормативных правовых актов Кыргызской Республики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изменение в режимах других стран в сфере ПФПД/ЛПД, являющихся основными торговыми партнерами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события как внутри страны, так и на международном уровне, влияющие на тенденцию финансирования преступной деятельности и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новые типологические отчеты, описывающие новые тенденции в сфере финансирования преступной деятельности и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новый отчет о взаимной оценке системы Кыргызской Республики по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Общие требования для финансовых учреждений и нефинансовых категорий лиц по оценке, классификации, управлению и снижению рисков определяются органом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du7c432zylozngdrrnph" Type="http://schemas.openxmlformats.org/officeDocument/2006/relationships/hyperlink" Target="http://kodeks.duckdns.org/document/230035187" TargetMode="External"/><Relationship Id="rIdlyl-wciedjqy9z-3xwpzy" Type="http://schemas.openxmlformats.org/officeDocument/2006/relationships/hyperlink" Target="http://kodeks.duckdns.org/document/111822#st_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2026-09-23T11:40:24.753Z</dcterms:created>
  <dcterms:modified xsi:type="dcterms:W3CDTF">2026-09-23T11:40:24.753Z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