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798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мерах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упорядочению использования служебного и дежурного автотранспорта государственных органов и органов местного самоуправления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выполнения функций</w:t>
      </w:r>
      <w:r>
        <w:rPr>
          <w:rFonts w:ascii="Arial" w:cs="Arial" w:eastAsia="Arial" w:hAnsi="Arial"/>
          <w:sz w:val="24"/>
          <w:szCs w:val="24"/>
        </w:rPr>
        <w:t xml:space="preserve">по выработке и реализации единой государственной политики в сфере дошкольного образования, начального, основного и среднего общего образования, начального профессионального образования, дополнительного образования, возложенных на 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а также обеспечения оперативного и бесперебойного исполнения возложенных задач на территории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vwfd_6401fly8x75co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ocjadvl7yvp4h-s2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btjpgj6vb2smtrj1w_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yfkvupet47_mlxsvic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центральном аппарате Министерства просвещения Кыргызской Республики допускается 4 единицы дежурного автотранспорта.».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s-zm0o7ojxlfjlzss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dalil.kg/document/230035950</w:t>
      </w:r>
    </w:hyperlink>
  </w:p>
  <w:p>
    <w:pPr>
      <w:spacing w:after="0" w:before="40"/>
      <w:jc w:val="center"/>
    </w:pPr>
    <w:hyperlink w:history="1" r:id="rIdmc8hruqxzvlwuykjyrk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fd_6401fly8x75cocbs" Type="http://schemas.openxmlformats.org/officeDocument/2006/relationships/hyperlink" Target="https://dalil.kg/document/112301#st_13" TargetMode="External"/><Relationship Id="rIddeocjadvl7yvp4h-s2zvv" Type="http://schemas.openxmlformats.org/officeDocument/2006/relationships/hyperlink" Target="https://dalil.kg/document/112301#st_17" TargetMode="External"/><Relationship Id="rId7btjpgj6vb2smtrj1w_bs" Type="http://schemas.openxmlformats.org/officeDocument/2006/relationships/hyperlink" Target="https://dalil.kg/document/159161" TargetMode="External"/><Relationship Id="rId-yfkvupet47_mlxsvicr9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s-zm0o7ojxlfjlzsst9" Type="http://schemas.openxmlformats.org/officeDocument/2006/relationships/hyperlink" Target="https://dalil.kg/document/230035950" TargetMode="External"/><Relationship Id="rIdmc8hruqxzvlwuykjyrk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2026-09-23T20:34:04.167Z</dcterms:created>
  <dcterms:modified xsi:type="dcterms:W3CDTF">2026-09-23T20:34:04.167Z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