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8 декабря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результатах досрочных выборов депутатов Жогорку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по многомандатному избирательному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округу № 23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hyperlink w:history="1" r:id="rIdy3ckvt6gwzzwndtay19m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назначении досрочных выборов депутатов Кыргызской Республики» от 30 сентября 2025 года № 272 на 30 ноября 2025 года назначены досрочные выборы депутатов Жогорку Кенеша Кыргызской Республики.</w:t>
      </w:r>
    </w:p>
    <w:p>
      <w:pPr>
        <w:spacing w:after="120"/>
        <w:ind w:firstLine="397"/>
        <w:jc w:val="both"/>
      </w:pPr>
      <w:hyperlink w:history="1" r:id="rIdl9dkuco2zxipqvf8f-cj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 октября 2025 года № 88 утверждены схема и границы многомандатных избирательных округов на досрочных выборах депутатов Жогорку Кенеша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организации выборов по многомандатному избирательному округу № 23 образовано 55 избирательных участков.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список избирателей в округе было включено 132 442 избирателей. Из них приняли участие в голосовании 41 318 избирателей, что составило 31,20% от числа включенных в списки избирателей в округе.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избирательных участках внутри округа проголосовало 35 648 избирателей, что составило 26,92% от числа включенных в списки избирателей в округе.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Дистанционно проголосовало 5670 избирателя, что составило 4,28% от числа включенных в списки избирателей в округе.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досрочных выборах депутатов Жогорку Кенеша Кыргызской Республики по многомандатному избирательному округу № 23 Центральной комиссией по выборам и проведению референдумов Кыргызской Республики зарегистрировано 13 кандидатов в депутаты Жогорку Кенеша Кыргызской Республики. В досрочных выборах приняли участие 13 кандидатов.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протоколу № 23 окружной избирательной комиссии об итогах голосования по многомандатному избирательному округу № 23 от 3 декабря 2025 года, кандидаты получили следующее число голосов избирателей: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1.  </w:t>
      </w:r>
      <w:r>
        <w:rPr>
          <w:rFonts w:ascii="Arial" w:cs="Arial" w:eastAsia="Arial" w:hAnsi="Arial"/>
          <w:sz w:val="24"/>
          <w:szCs w:val="24"/>
        </w:rPr>
        <w:t xml:space="preserve">Чекилов Ринат Эркинбекович – 937 голосов (2,30%);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2.  </w:t>
      </w:r>
      <w:r>
        <w:rPr>
          <w:rFonts w:ascii="Arial" w:cs="Arial" w:eastAsia="Arial" w:hAnsi="Arial"/>
          <w:sz w:val="24"/>
          <w:szCs w:val="24"/>
        </w:rPr>
        <w:t xml:space="preserve">Карыпбеков Илим Майрамбекович – 2430 голосов (5,96%);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3.  </w:t>
      </w:r>
      <w:r>
        <w:rPr>
          <w:rFonts w:ascii="Arial" w:cs="Arial" w:eastAsia="Arial" w:hAnsi="Arial"/>
          <w:sz w:val="24"/>
          <w:szCs w:val="24"/>
        </w:rPr>
        <w:t xml:space="preserve">Молдалиев Сатыбек Калилович – 322 голоса (0,79%);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4.  </w:t>
      </w:r>
      <w:r>
        <w:rPr>
          <w:rFonts w:ascii="Arial" w:cs="Arial" w:eastAsia="Arial" w:hAnsi="Arial"/>
          <w:sz w:val="24"/>
          <w:szCs w:val="24"/>
        </w:rPr>
        <w:t xml:space="preserve">Тургунбаев Алиаскар Абдылдаевич – 183 голоса (0,45%);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5.  </w:t>
      </w:r>
      <w:r>
        <w:rPr>
          <w:rFonts w:ascii="Arial" w:cs="Arial" w:eastAsia="Arial" w:hAnsi="Arial"/>
          <w:sz w:val="24"/>
          <w:szCs w:val="24"/>
        </w:rPr>
        <w:t xml:space="preserve">Чалов Ильяз Алмазович – 5841 голос (14,32%);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6.  </w:t>
      </w:r>
      <w:r>
        <w:rPr>
          <w:rFonts w:ascii="Arial" w:cs="Arial" w:eastAsia="Arial" w:hAnsi="Arial"/>
          <w:sz w:val="24"/>
          <w:szCs w:val="24"/>
        </w:rPr>
        <w:t xml:space="preserve">Аскарбеков Мавлян Амангельдиевич – 380 голосов (0,93%);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7.  </w:t>
      </w:r>
      <w:r>
        <w:rPr>
          <w:rFonts w:ascii="Arial" w:cs="Arial" w:eastAsia="Arial" w:hAnsi="Arial"/>
          <w:sz w:val="24"/>
          <w:szCs w:val="24"/>
        </w:rPr>
        <w:t xml:space="preserve">Давлянов Дамирбек Тайырбекович – 209 голосов (0,51%);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8.  </w:t>
      </w:r>
      <w:r>
        <w:rPr>
          <w:rFonts w:ascii="Arial" w:cs="Arial" w:eastAsia="Arial" w:hAnsi="Arial"/>
          <w:sz w:val="24"/>
          <w:szCs w:val="24"/>
        </w:rPr>
        <w:t xml:space="preserve">Маматалиев Марлен Абдырахманович – 6932 голоса (17,00%);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9.  </w:t>
      </w:r>
      <w:r>
        <w:rPr>
          <w:rFonts w:ascii="Arial" w:cs="Arial" w:eastAsia="Arial" w:hAnsi="Arial"/>
          <w:sz w:val="24"/>
          <w:szCs w:val="24"/>
        </w:rPr>
        <w:t xml:space="preserve">Сурабалдиева Эльвира Жыргалбековна – 11278 голосов (27,66);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</w:t>
      </w:r>
      <w:r>
        <w:rPr>
          <w:rFonts w:ascii="Arial" w:cs="Arial" w:eastAsia="Arial" w:hAnsi="Arial"/>
          <w:sz w:val="24"/>
          <w:szCs w:val="24"/>
        </w:rPr>
        <w:t xml:space="preserve">Исатбек кызы Аида – 3686 голосов (9,04%);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</w:t>
      </w:r>
      <w:r>
        <w:rPr>
          <w:rFonts w:ascii="Arial" w:cs="Arial" w:eastAsia="Arial" w:hAnsi="Arial"/>
          <w:sz w:val="24"/>
          <w:szCs w:val="24"/>
        </w:rPr>
        <w:t xml:space="preserve">Шаршеев Искендер Шеримбекович – 296 голосов (0,73%);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</w:t>
      </w:r>
      <w:r>
        <w:rPr>
          <w:rFonts w:ascii="Arial" w:cs="Arial" w:eastAsia="Arial" w:hAnsi="Arial"/>
          <w:sz w:val="24"/>
          <w:szCs w:val="24"/>
        </w:rPr>
        <w:t xml:space="preserve">Хасанов Канат Зерликович – 485 голосов (1,19%);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</w:t>
      </w:r>
      <w:r>
        <w:rPr>
          <w:rFonts w:ascii="Arial" w:cs="Arial" w:eastAsia="Arial" w:hAnsi="Arial"/>
          <w:sz w:val="24"/>
          <w:szCs w:val="24"/>
        </w:rPr>
        <w:t xml:space="preserve">Кыдыралиев Умбеталы Токторалиевич – 6448 голосов (15,81%);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</w:t>
      </w:r>
      <w:r>
        <w:rPr>
          <w:rFonts w:ascii="Arial" w:cs="Arial" w:eastAsia="Arial" w:hAnsi="Arial"/>
          <w:sz w:val="24"/>
          <w:szCs w:val="24"/>
        </w:rPr>
        <w:t xml:space="preserve">«Против всех» – 1349 голосов (3,31%).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ходе подготовки и проведения досрочных выборов депутатов Жогорку Кенеша Кыргызской Республики по многомандатному избирательному округу № 23 в Координационную группу оперативного реагирования поступило всего 4 заявления (жалоба). Все поступившие заявления (жалобы) были рассмотрены и по каждому заявлению (жалобе) были приняты решения, даны письменные ответы.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Принятые решения были включены в Реестр жалоб и нарушений на досрочных выборах депутатов Жогорку Кенеша Кыргызской Республики, назначенных на 30 ноября 2025 года (https://shailoo.gov.kg/ru/reestr-zhalob-i-narushenij-na-dosrochnyh-vyborah-deputatov-zhogorku-kenesha-kr-naznachennyh-na-30-noyabrya-2025-goda).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протокола № 23 окружной избирательной комиссии об итогах голосования по многомандатному избирательному округу № 23 от 3 декабря 2025 года, в соответствии со статьями </w:t>
      </w:r>
      <w:hyperlink w:history="1" r:id="rIdxvhvn5ilbznp5mb3c8gg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6eublvplv38i9toabe5h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выборах Президента Кыргызской Республики и депутатов Жогорку Кенеша Кыргызской Республики», руководствуясь статьями </w:t>
      </w:r>
      <w:hyperlink w:history="1" r:id="rId9-0o2yvbwzdtylpy4lwh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rsskkeujf4jgormrbrq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104bbza2fg7pkht7xcbv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Центральной комиссии по выборам и проведению референдумов Кыргызской Республики», Центральная комиссия по выборам и проведению референдумов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 Признать досрочные выборы депутатов Жогорку Кенеша Кыргызской Республики по многомандатному избирательному округу № 23 состоявшимися.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протокол о результатах досрочных выборов депутатов Жогорку Кенеша Кыргызской Республики по многомандатному избирательному округу № 23, согласно приложению.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следующих кандидатов избранными депутатами Жогорку Кенеша Кыргызской Республики по многомандатному избирательному округу № 23: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Сурабалдиева Эльвира Жыргалбековна;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Маматалиев Марлен Абдырахманович;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Кыдыралиев Умбеталы Токторалиевич.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 Опубликовать настоящее постановление в государственной официальной газете «Эркин-Тоо»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12 декабря 2025 года № 98 (3755)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А.С. Жупуеву.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Шайназаров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tsaktbylc24lftqc5bp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dalil.kg/document/230035973</w:t>
      </w:r>
    </w:hyperlink>
  </w:p>
  <w:p>
    <w:pPr>
      <w:spacing w:after="0" w:before="40"/>
      <w:jc w:val="center"/>
    </w:pPr>
    <w:hyperlink w:history="1" r:id="rId5iekygx5t2shfotommfd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3ckvt6gwzzwndtay19m-" Type="http://schemas.openxmlformats.org/officeDocument/2006/relationships/hyperlink" Target="https://dalil.kg/document/230031776" TargetMode="External"/><Relationship Id="rIdl9dkuco2zxipqvf8f-cj8" Type="http://schemas.openxmlformats.org/officeDocument/2006/relationships/hyperlink" Target="https://dalil.kg/document/230034896" TargetMode="External"/><Relationship Id="rIdxvhvn5ilbznp5mb3c8ggj" Type="http://schemas.openxmlformats.org/officeDocument/2006/relationships/hyperlink" Target="https://dalil.kg/document/203244#st_37" TargetMode="External"/><Relationship Id="rId6eublvplv38i9toabe5hg" Type="http://schemas.openxmlformats.org/officeDocument/2006/relationships/hyperlink" Target="https://dalil.kg/document/203244#st_64" TargetMode="External"/><Relationship Id="rId9-0o2yvbwzdtylpy4lwhv" Type="http://schemas.openxmlformats.org/officeDocument/2006/relationships/hyperlink" Target="https://dalil.kg/document/112260#st_3" TargetMode="External"/><Relationship Id="rIddrsskkeujf4jgormrbrq6" Type="http://schemas.openxmlformats.org/officeDocument/2006/relationships/hyperlink" Target="https://dalil.kg/document/112260#st_4" TargetMode="External"/><Relationship Id="rId104bbza2fg7pkht7xcbvf" Type="http://schemas.openxmlformats.org/officeDocument/2006/relationships/hyperlink" Target="https://dalil.kg/document/112260#st_8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tsaktbylc24lftqc5bp-" Type="http://schemas.openxmlformats.org/officeDocument/2006/relationships/hyperlink" Target="https://dalil.kg/document/230035973" TargetMode="External"/><Relationship Id="rId5iekygx5t2shfotommfd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2026-09-27T02:17:40.443Z</dcterms:created>
  <dcterms:modified xsi:type="dcterms:W3CDTF">2026-09-27T02:17:40.443Z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