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19 ноября 2025 года № 148</w:t>
      </w:r>
    </w:p>
    <w:p>
      <w:pPr>
        <w:spacing w:after="400" w:before="400"/>
        <w:jc w:val="center"/>
      </w:pPr>
      <w:r>
        <w:rPr>
          <w:rFonts w:ascii="Arial" w:cs="Arial" w:eastAsia="Arial" w:hAnsi="Arial"/>
          <w:b/>
          <w:bCs/>
          <w:sz w:val="28"/>
          <w:szCs w:val="28"/>
        </w:rPr>
        <w:t xml:space="preserve">Об аккредитации международных наблюдателей на досрочных выборах депутатов Жогорку Кенеша Кыргызской Республики, назначенных на 30 ноября 2025 года</w:t>
      </w:r>
    </w:p>
    <w:p>
      <w:pPr>
        <w:spacing w:after="60"/>
        <w:ind w:firstLine="567"/>
        <w:jc w:val="both"/>
      </w:pPr>
      <w:r>
        <w:rPr>
          <w:rFonts w:ascii="Arial" w:cs="Arial" w:eastAsia="Arial" w:hAnsi="Arial"/>
          <w:sz w:val="24"/>
          <w:szCs w:val="24"/>
        </w:rPr>
        <w:t xml:space="preserve">В соответствии с </w:t>
      </w:r>
      <w:hyperlink w:history="1" r:id="rId7xzik6wxieejmdcklf1p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30 сентября 2025 года УП № 272, руководствуясь </w:t>
      </w:r>
      <w:hyperlink w:history="1" r:id="rIdzruqpdhiuyadhynnyn4er">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hyperlink w:history="1" r:id="rId5w9jjh4nre-ynnvrc68a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miilzn1woqeuevvoh3gw">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zsgbcnj6be1b9mdp4ot0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утвержденным </w:t>
      </w:r>
      <w:hyperlink w:history="1" r:id="rIdmhuqyjh8kkxouaaqpt7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уведомлений, поступивших от международных организаций, Центральная комиссия по выборам и проведению референдумов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Аккредитовать представителей Генеральной избирательной комиссии Монголии, Центральной избирательной комиссии Республики Узбекистан, Национального избирательного органа Боливарианской Республики Венесуэлы, Избирательной комиссии Индонезии, Общественной Палаты Российской Федерации, Миссии наблюдателей Содружества Независимых Государств, Организации Тюркских государств и Шанхайской организации Сотрудничества в качестве международных наблюдателей на досрочных выборах депутатов Жогорку Кенеша Кыргызской Республики, согласно</w:t>
      </w:r>
      <w:hyperlink w:history="1" r:id="rIdvzce2sfh0rj9qcax_wt-t">
        <w:r>
          <w:rPr>
            <w:rFonts w:ascii="Arial" w:cs="Arial" w:eastAsia="Arial" w:hAnsi="Arial"/>
            <w:color w:val="1D4ED8"/>
            <w:sz w:val="24"/>
            <w:szCs w:val="24"/>
            <w:u w:val="single"/>
          </w:rPr>
          <w:t xml:space="preserve"> 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Выдать аккредитованным международным наблюдателям, указанным в пункте 1 настоящего постановления, удостоверения установленного образца.</w:t>
      </w:r>
    </w:p>
    <w:p>
      <w:pPr>
        <w:spacing w:after="6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 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Центральной комиссии по выборам и проведению референдумов Кыргызской Республики
 от 19 ноября 2025 года № 148</w:t>
      </w:r>
    </w:p>
    <w:p>
      <w:pPr>
        <w:spacing w:after="400" w:before="400"/>
        <w:jc w:val="center"/>
      </w:pPr>
      <w:r>
        <w:rPr>
          <w:rFonts w:ascii="Arial" w:cs="Arial" w:eastAsia="Arial" w:hAnsi="Arial"/>
          <w:b/>
          <w:bCs/>
          <w:sz w:val="32"/>
          <w:szCs w:val="32"/>
        </w:rPr>
        <w:t xml:space="preserve">СПИСОК
 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95"/>
        <w:gridCol w:w="2233"/>
        <w:gridCol w:w="1655"/>
        <w:gridCol w:w="1480"/>
        <w:gridCol w:w="4236"/>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уд.</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4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Баттумур Чимэддорж</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внешним связям и сотрудничеству ГИК Монголии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Батмунх Догсом</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Информационного технологического центра ГИК Монголии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Низамходжаев Зайниддин Махаматович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Фарманов Александр Касимович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Розальба Хиль Пачеко
 (ROSALBA GIL PACHECO)</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Главный ректор избирательного управления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Верасиерта Хименес Марбелис Лурдес
 (VERACDIERTA JIMENEZ MARBELYS LOURDES)</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Заведующая отделом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избирательный орган Боливарианской Республики Венесуэла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Матос Хуарес Лилиана Жозефина
 (MATOS JUAREZ LILIANA JOZEFINA)</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Боливарианская Республика Венесуэла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по международным вопросам Национального избирательного органа Боливарианской Республики Венесуэла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Парсадаан Харахап</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 Иффа Розита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Республики Индонезия</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 Уахди Хафизи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Индонезия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 Генеральной избирательной комиссии Республики Индонезия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палата Российской Федерации</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Волков Никита Станиславович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международных связей Общественной палаты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Содружества Независимых Государств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Гурбанлы Мубариз Гахраман оглу</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Депутат Милли Меджлиса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Халин Игорь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Тюменской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Колосов Олег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избирательной комиссии Тюменской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Судакова Светлана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Забайкальского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Шлык Дарья Сергеевна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департамента Администрации Губернатора и Правительства Алтайского края по вопросам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Елистратова Екатерина Александровна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департамента Администрации Губернатора и Правительства Алтайского края по вопросам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Анненкова Елена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Брянской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 </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Шрайнер Ольга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управления внутренней политики Правительства Псковской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 </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Лактионов Евгений Викторович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управления внутренней политики Правительства Псковской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Пиняева Лилия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Орловской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Гетманцева Екатерина Викторовна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избирательной комиссии Орловской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Винярская Инесса Петровна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Калининградской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Зимина Елена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департамента Министерства по муниципальному развитию и внутренней политики Калининградской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Соловьева Анжелика Алексеевна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Ивановской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Бычкова Лидия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управления Министерства региональной политики Новосибирской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Гусев Алексей Александрович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Правительства Смоленской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Калинин Сергей Михайлович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Правительства Смоленской области по внутренней политики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Затулин Константин Федорович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председателя Комитета Государственной Думы по делам СНГ, евразийской интеграции и связям с соотечественниками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Леонов Олег Юрьевич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Комитета Государственной Думы по развитию гражданского общества, вопросам общественных и религиозных объединений</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Сигова Анастасия Борисовна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советник аппарата Комитета Государственной Думы по делам СНГ, евразийской интеграции и связям с соотечественниками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Аргамаков Амыр Сергеевич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комиссии Парламентского собрания по молодежной политике, спорту и туризму, член Комитета СФ по обороне и безопасности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Петрашова Ольга Владимировна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ответственного секретаря Парламентского Собрания Союза Беларуси и России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Лейкаускас Аудрюс Йонович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второго управления Главного правового управления Парламентского Собрания Союза Беларуси и России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Малинина Светлана Анатольевна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пресс-службы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Третьяков Алексей Семенович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организационного департамента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Медоев Дмитрий Николаевич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организационного департамента Исполкома СНГ г.Москва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 Сергей Анатольевич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главы администрации Туркменского муниципального округа Ставропольского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Пастухов Николай Васильевич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администрации Изобильненского муниципального округа Ставропольского края</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Скипина Елена Николаевна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управления Министерства региональной политики Новосибирской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Юдаева Дарья Сергеевна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департамента внутренней политики Правительства Тамбовской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Козырев Максим Викторович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департамента внутренней политики Правительства Тамбовской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Рускол Алексей Владиславович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Правительства Нижегородской области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Мерзлякова Татьяна Георгиевна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по правам человека в Свердловской области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Зубарев Михаил Валерьевич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комитета по региональной политике и развитию местного самоуправления Законодательного Собрания Свердловской области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Мейксин Максим Семенович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Санкт-Петербургской избирательной комиссии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Рахимова Гюльноза Абдусаттаровна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Талипджанов Обиджон Мансурджонович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Миралимов Миракмал Мирахматович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Абдихоликов Сардор Дилшод угли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Урманова Умидахон Гуломжоновна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Наманганской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 </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Камолов Бобир Хамидович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территориальной избирательной комиссии Наманганской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Исамутдинов Равшан Рахмонович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Исраилов Нурулла Сагдуллаевич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консультант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Ахмедова Умидахон Кадиржановна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Андижанской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Холматов Музаффар Мухтаржонович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территориальной избирательной комиссии Андижанской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Хаджиев Ихтиёр Бахтиярович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Секретариата Центральной избирательной комиссии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Лутфуллаев Кудратилла Нигматиллаевич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Секретариата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Бурхонов Равшан Бурхонович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консультант Секретариата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СНГ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Мирзаев Абдуманоб Кучкарович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территориальной избирательной комиссии Ферганской области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Тюркских Государств</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Мирвохид Азимов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Миссии, Доктор, Заместитель Генерального секретаря ОТГ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Фарид Мамедов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проекта Секретариата OTГ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Адилет Есимханов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проекта Секретариата OTГ</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Мухтар Ерман</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ЦИК Республики Казахстан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Доган Ахмет Садик</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по особым поручениям МИД Турецкой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Мухтабар Хусанова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Комиссии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Анвар Рузиев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ЦИК Республики Узбекистан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Гэльшан Аскеров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ЦИК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ОТГ</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Мирджавад Мустафазаде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советник отдела международных связей ЦИК Азербайджанской Республики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Пяо Янфань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делегации, Заместитель Генерального Секретаря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Миразиз Мирсаидов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Мирамгуль Глейзер</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Айнур Сабит</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1 категории Секретариата ШОС</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Жанабилова Асель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Центральной избирательной комиссии Республики Казахстан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Шевченко Евгений Александрович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Российской Федерации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Азизй Муистон Бердизода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Таджикистан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Хидирзода Махфират Умар</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Таджикистан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Таджикистан</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Беляева Галина Николаевна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Депутат Национального Собрания Республики Беларусь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Лукьянов Александр Сергеевич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Постоянной комиссии по международным делам и национальной безопасности Национального Собрания Республики Беларусь</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Маматов Худоёр Тешаевич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Центральной избирательной комиссии</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Хасанов Шавкатбек Хайбатуллаевич</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Учебного центра Центральной избирательной комиссии</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cjjicoafu7h-v54ybwwu">
      <w:r>
        <w:rPr>
          <w:rFonts w:ascii="Arial" w:cs="Arial" w:eastAsia="Arial" w:hAnsi="Arial"/>
          <w:color w:val="132D3F"/>
          <w:sz w:val="16"/>
          <w:szCs w:val="16"/>
          <w:u w:val="single"/>
        </w:rPr>
        <w:t xml:space="preserve">dalil.kg/document/230035975</w:t>
      </w:r>
    </w:hyperlink>
  </w:p>
  <w:p>
    <w:pPr>
      <w:spacing w:after="0" w:before="40"/>
      <w:jc w:val="center"/>
    </w:pPr>
    <w:hyperlink w:history="1" r:id="rIdv2qtroprhywq58xveds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xzik6wxieejmdcklf1p5" Type="http://schemas.openxmlformats.org/officeDocument/2006/relationships/hyperlink" Target="https://dalil.kg/document/230031776" TargetMode="External"/><Relationship Id="rIdzruqpdhiuyadhynnyn4er" Type="http://schemas.openxmlformats.org/officeDocument/2006/relationships/hyperlink" Target="https://dalil.kg/document/203244#st_10" TargetMode="External"/><Relationship Id="rId5w9jjh4nre-ynnvrc68ae" Type="http://schemas.openxmlformats.org/officeDocument/2006/relationships/hyperlink" Target="https://dalil.kg/document/112260#st_4" TargetMode="External"/><Relationship Id="rIdomiilzn1woqeuevvoh3gw" Type="http://schemas.openxmlformats.org/officeDocument/2006/relationships/hyperlink" Target="https://dalil.kg/document/112260#st_8" TargetMode="External"/><Relationship Id="rIdzsgbcnj6be1b9mdp4ot03" Type="http://schemas.openxmlformats.org/officeDocument/2006/relationships/hyperlink" Target="https://dalil.kg/document/12361#pr1" TargetMode="External"/><Relationship Id="rIdmhuqyjh8kkxouaaqpt7vq" Type="http://schemas.openxmlformats.org/officeDocument/2006/relationships/hyperlink" Target="https://dalil.kg/document/12361" TargetMode="External"/><Relationship Id="rIdvzce2sfh0rj9qcax_wt-t" Type="http://schemas.openxmlformats.org/officeDocument/2006/relationships/hyperlink" Target="https://dalil.kg/document/230035975#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cjjicoafu7h-v54ybwwu" Type="http://schemas.openxmlformats.org/officeDocument/2006/relationships/hyperlink" Target="https://dalil.kg/document/230035975" TargetMode="External"/><Relationship Id="rIdv2qtroprhywq58xveds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2026-09-27T04:09:14.432Z</dcterms:created>
  <dcterms:modified xsi:type="dcterms:W3CDTF">2026-09-27T04:09:14.432Z</dcterms:modified>
</cp:coreProperties>
</file>

<file path=docProps/custom.xml><?xml version="1.0" encoding="utf-8"?>
<Properties xmlns="http://schemas.openxmlformats.org/officeDocument/2006/custom-properties" xmlns:vt="http://schemas.openxmlformats.org/officeDocument/2006/docPropsVTypes"/>
</file>