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tkwwdqtsrgr5zfvv5t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декабря 2025 года № 796)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ТИПОВОЙ УСТАВ
 государственной и муниципальной образовательной организации высшего и послевузовского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Типовой устав государственной и муниципальной образовательной организации высшего и послевузовского профессионального образования (далее - Типовой устав) разработан в соответствии с законодательством Кыргызской Республики и регулирует деятельность государственных и муниципальных образовательных организаций высшего и послевузовского профессионального образования (далее - образовательная организация). Типовой устав не распространяется на специализированные государственные образовательные организации высшего профессионального образования уполномоченных государственных органов Кыргызской Республики в сфере внутренних дел, иностранных дел, обороны, обеспечения национальной безопасности. Устав специализированных государственных образовательных организаций высшего профессионального образования уполномоченных государственных органов Кыргызской Республики в сфере внутренних дел, иностранных дел, обороны, обеспечения национальной безопасности определяется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 образовательной организации разрабатывается на основании настоящего Типового устава и утверждается учредителем (учредителями). Устав образовательной организации может содержать и иные положения, не противоречащие настоящему Типовому уставу и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Типовой устав может применяться в качестве образца при разработке и утверждении устава негосударственными образовательными организациями высшего и послевузовского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Образовательная организация в своей деятельности руководствуется </w:t>
      </w:r>
      <w:hyperlink w:history="1" r:id="rIdefvzxwgtsiwashsgob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_f1utsxgeznou2zs8r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ot_dyfmemkpxudwljb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приказами уполномоченного государственного органа в сфере образования, решениями учредителя (учредителей), а также настоящим Типовым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Образовательная организация осуществляет общеобразовательные, профессиональные и дополнительные образовательные программы, а также научно-исследовательскую и производственную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образовательной организации содержит: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образовательной организации на государственном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наименование образовательной организации на государственном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образовательной организации на официальном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наименование образовательной организации на официальном языке: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образовательной организации: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Учредитель (учредители) образовательной организации 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Образовательная организация со статусом юридического лица имеет самостоятельный баланс, свои расчетные счета в национальной и иностранной валюте в банковских и других кредитных учреждениях Кыргызской Республики и за рубежом, а также: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печать с изображением Государственного герба Кыргызской Республики и своим наименованием;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на собственную атрибутику и символику, отражающие ее историю, использует свои логотипы;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свои функции на базе государственной собственности, закрепленной за ней на праве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функционирует как единый учебно-научно-производственный комплекс, включая все ее подразделения, действующие на правах юридических лиц.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обладает правом самостоятельно осуществлять образовательную, административную, финансово-экономическую деятельность, принимать управленческие решения, в том числе в вопросах управления человеческими ресурсами и активами, распоряжаться бюджетными и специальными средствами для поддержания и развития образовательной и иной деятельности в соответствии с законодательством Кыргызской Республики и ее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организация самостоятельна в выборе системы оценок, методик образовательного процесса и образовательных технологий, в том числе дистанционных образовательных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организации образовательного процесса образовательная организация может использовать два или более языка в качестве средства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Образовательная организация имеет право создавать структурные подразделения со статусом юридического лица или филиала, наделяя их обособленным имуществом. Структурные подразделения не вправе создавать филиалы и другие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Создание дублирующих структурных подразделений (институтов, центров, факультетов и т.д.) для обучения студентов, подготовки и переподготовки кадров по одному направлению или специальности в рамках программ среднего профессионального и высшего профессионального образования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образовательной организации запрещается создание политических и религиозных партий и организаций. В образовательной организации не допускается ведение политической и религиозной пропаганды и агитации среди обучающихся и педагогических работников.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Образовательная организация вправе использовать гибридный метод обучения, при котором сочетается традиционный метод обучения путем непосредственного контакта педагога и обучающегося методом онлайн-обучения.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Образовательная организация вправе применять дуальное обучение, при котором обучение осуществляется посредством получения обучающимся необходимых знаний и навыков, теоретическая часть которых осуществляется в образовательной организации, практическая часть - на рабочем месте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Образовательная организация вправе осуществлять образовательную деятельность как комплексная образовательная организация, реализующая образовательные программы двух или более уровней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Образовательная организация может создавать общественные организации и объединения (союзы, академии, профессиональные ассоциации, учебно-методические объединения, научно-методические, научно-технические, другие советы и организации), учебно-производственные и инновационные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Образовательная организация формирует открытые и общедоступные информационные ресурсы, содержащие информацию об образовательной организации и ее деятельности.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Структура 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Подразделения, имеющие статус юридического лица, действуют на основании своих уставов и положений, находятся на самостоятельном балансе и осуществляют свою деятельность строго в соответствии с требованиями законодательства Кыргызской Республики и настоящим Типовым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ведении образовательной организации находятся научно-исследовательские институты и их структурные подразделения, факультеты, институты, кафедры, лаборатории, центры, управления, отделы, учебно-производственные, учебно-опытные хозяйства, колледжи, школы и др.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Структурные подразделения образовательной организации могут в установленном порядке реализовывать программы среднего общего образования и программы начального, среднего, высшего профессионального образования, а также дополнительного и послевузовского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организация несет ответственность за эффективность и качество учебного и научного процессов в создаваемых ею структурных подразделениях, а также отвечает по другим обязательствам в порядке, определяемом положениями о структурных подразделениях.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Управление образовательной организацией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образовательной организацией строится на принципах демократизации, децентрализации, автономии и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Формами совместного управления образовательной организацией являются общее собрание, попечительский, ученый, научно-технический и другие советы или комитеты. Порядок выбора органов соуправления и их компетенция определяются законодательствами Кыргызской Республики и уставом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Высшим органом образовательной организации является учредитель (учредители). К компетенции учредителя (ей)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устава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реорганизации и ликвидации образовательной организации, назначение ликвидационной комиссии и утверждение ликвидационного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полномочия, установленные настоящим Типовым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Общее собрание образовательной организации является коллегиальным органом управления образовательной организацией. К компетенции общего собрания образовательной организации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обсуждение, принятие решения о заключении и изменении проекта коллективного договора, утверждение отчета о его исполнении;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полномочия, предусмотренные настоящим Типовым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Непосредственное руководство образовательной организацией осуществляет ректор, начальник. Назначение и освобождение ректора от должности регулируются </w:t>
      </w:r>
      <w:hyperlink w:history="1" r:id="rIdvhzfdsgdph3h4noprvr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ox3i1po2msg181xnhg4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утвержденным </w:t>
      </w:r>
      <w:hyperlink w:history="1" r:id="rIdzqdhiy7priujrvu89l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полную ответственность за результаты деятельности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образовательную организацию без доверенности во всех органах, организациях и предприятиях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подразделениях, одобренные Ученым советом;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отменяет правила внутреннего распорядка образовательной организации, локальные нормативные акты, не противоречащие законодательству Кыргызской Республики и уставу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образовательной организации, заключает договоры, выдает доверенности, открывает и закрывает счета в банках;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образовательной, научной, производственной, финансово-хозяйственной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всех сотрудников, студентов, аспирантов и докторантов;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доверенности передает часть своих полномочий проректорам по направлениям, директорам институтов, руководителям филиалов, иных структурных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проректоров (кроме проректора по учебной работе), руководителей структурных подразделений, определяет приказом их конкретные обязанности;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и расторгает срочные трудовые договоры с профессорско-педагогическим персоналом, принимает на работу и увольняет другие категории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поощрения и дисциплинарного взыскания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должностные обязанности сотрудников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Проректор по учебной работе образовательной организации назначается и освобождается от должности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утвержденным </w:t>
      </w:r>
      <w:hyperlink w:history="1" r:id="rId0i1ftljmsn4_ggzui1v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Проректоры принимаются на работу по срочному трудовому договору. Срок срочного трудового договора, заключенного проректором с образовательной организацией, совпадает со сроком полномочий 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Ученый совет является общественно-профессиональным органом управления образовательной организации. Решения Ученого совета по вопросам подбора, расстановки, увольнения кадров, финансово-хозяйственной деятельности имеют рекомендательный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Состав Ученого совета формируется в количестве не менее 15 человек. Председателем Ученого совета является 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формирования, деятельности Ученого совета определяется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утвержденным </w:t>
      </w:r>
      <w:hyperlink w:history="1" r:id="rIdd4l-b4-mwezm2spswnj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Попечительский совет образовательной организации - выборный орган самоуправления государственной образовательной организации, не имеющий статуса юридического лица, осуществляющий функции по оказанию содействия в достижении уставных целей государственной образовательной организации, а также по привлечению дополнительных (внебюджетных) средств и контролю за их целевым использованием.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Формирование, порядок работы и задачи попечительского совета образовательной организации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 и </w:t>
      </w:r>
      <w:r>
        <w:rPr>
          <w:rFonts w:ascii="Arial" w:cs="Arial" w:eastAsia="Arial" w:hAnsi="Arial"/>
          <w:sz w:val="24"/>
          <w:szCs w:val="24"/>
        </w:rPr>
        <w:t xml:space="preserve">Типовым положением</w:t>
      </w:r>
      <w:r>
        <w:rPr>
          <w:rFonts w:ascii="Arial" w:cs="Arial" w:eastAsia="Arial" w:hAnsi="Arial"/>
          <w:sz w:val="24"/>
          <w:szCs w:val="24"/>
        </w:rPr>
        <w:t xml:space="preserve"> о попечительском совете учреждений социальной сферы, утвержденным </w:t>
      </w:r>
      <w:hyperlink w:history="1" r:id="rIddwbsb1clm_2miekpjo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попечительском совете учреждений социальной сферы" от 23 августа 2022 года № 468.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приема, перевода, выпуска и восстановления обучающихся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Прием абитуриентов в образовательные организации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сфере высшего и среднего профессионального образования Кыргызской Республики" от 30 июня 2022 года № 355.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Граждане Кыргызской Республики, обучающиеся за счет бюджетных средств или получившие высшее профессиональное образование, обязаны возмещать образовательной организации расходы на подготовку специалиста в размере государственного образовательного гранта (бюджетного места) в случаях, указанных в Положении о государственных образовательных грантах и бюджетных местах образовательных организаций высшего и среднего профессионального образования Кыргызской Республики, утвержденном вышеуказанным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Перевод, отчисление и восстановление обучающихся осуществляются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отчисления, восстановления и предоставления академических отпусков обучающимся образовательных организаций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деятельность образовательных организаций высшего профессионального образования" от 27 сентября 2024 года № 590.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Порядок текущего контроля, промежуточной аттестации и погашения академической задолженности обучающихся определяется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проведении текущего контроля и промежуточной аттестации обучающихся образовательных организаций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деятельность образовательных организаций высшего профессионального образования" от 27 сентября 2024 года № 590.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и обязанности обучающихся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обучающиеся по всем образовательным программам, зачисленные в образовательную организацию в установленном порядке, имеют статус обучающихся. Обучающемуся выдается документ и зачетная книжка установленного образца в бумажном или электронном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Обучающиеся имеют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качественное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безопасную образовательную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защиту от информации, пропаганды и агитации, наносящих вред здоровью, моральному и духовному развитию;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медицинский осмотр и организацию первой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защиту от любых форм эксплуатации и действий, наносящих вред здоровью, а также от физического и психологического насилия, унижения достоинства;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уважение человеческого достоинства, свободное выражение собственных взглядов и убеждений;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качественного образования в соответствии с государственными образовательными стандартами;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получение дополнительных образовательных услуг, в том числе и на платной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бесплатное пользование информационными ресурсами в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отсрочку от призыва на воинскую службу в соответствии с законодательством Кыргызской Республики в области воинской обязанности, военной и альтернативной служб (при очной форме обучения).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Обучающиеся имеют право на выбор образовательной организации и формы обучения на любом этапе обучения, получение образования в соответствии с государственным образовательным стандартом, а также на получение индивидуальных образовательных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Обучающиеся в образовательной организации, использующие дистанционные образовательные технологии для реализации образовательной программы в полном объеме, обладают всеми правами и обязанностями обучающихся, а при их окончании - правом на получение документов об образовании данных образовательных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Обучающиеся обязаны освоить образовательные программы на уровне требований государственного образовательного стандарта, соблюдать правила внутреннего распорядка, соблюдать этические нормы поведения, уважать общенациональные и общечеловеческие ценности, нести ответственность за нанесенный ущерб образовательной организации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 итоговой государственной аттестации допускаются обучающиеся по образовательным программам, усвоившие программу в полном объеме на уровне требований государственных образовательных стандартов.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Обучающемуся, завершившему обучение по основной программе, защитившему выпускную квалификационную работу и сдавшему соответствующие государственные экзамены, решением государственной аттестационной комиссии присваивается квалификация по соответствующим направлениям (специальностям) подготовки и выдается документ об окончании государственного образца или собственного образца. Порядок проведения итоговой государственной аттестации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итоговой государственной аттестации выпускников образовательных организаций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высшего и среднего профессионального образования" от 22 мая 2024 года № 258.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Сотрудники образовательных организаций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образовательной организации предусматриваются должности административно-управленческого, научно-педагогического (профессорско-преподавательский состав, научные сотрудники), инженерно-технического, административно-хозяйственного, производственного, учебно-вспомогательного и иного персонала. Должности замещаются по трудовому договору (контракту)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Замещение должностей научно-педагогического состава (профессорско-преподавательского состава, научных сотрудников) проводится на контрактной и конкурсной основе. Перед заключением трудового договора (сроком на 5 лет) проводится конкурсный отбор. Порядок проведения конкурсов и заключения договоров определяется в соответствии с законодательством Кыргызской Республики о труде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замещения должностей профессорско-преподавательского состава в образовательных организациях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Порядок назначения и освобождения заведующих кафедрами, организации работы кафедры определяется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факультете и кафедре образовательной организации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 должность административно-управленческого и хозяйственного (кроме деканов), инженерно-технического, учебно-вспомогательного, обслуживающего и иного персонала сотрудники принимаются по срочному трудовому договору. Увольнение их производится в соответствии с трудовым законодательством Кыргызской Республики или на условиях, предусмотренных договором (контрактом).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Должность декана факультета является выборной. Образование факультета, назначение и освобождение декана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факультете и кафедре образовательной организации высшего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Права и обязанности научно-педагогического состава определяются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Права и обязанности административно-управленческого и хозяйственного, инженерно-технического, учебно-вспомогательного, обслуживающего и иных работников образовательной организации определяются законодательством Кыргызской Республики, правилами внутреннего распорядка, служебными инструкциями, уставом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Подготовка научно-педагогических и научных специалистов в образовательной организации осуществляется в следующих формах: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докторантура (аспирантура);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на должности научных сотрудников для подготовки диссертаций на соискание ученой степени доктора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соискателей для подготовки и защиты диссертаций на соискание ученых степеней кандидата и доктора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творческого отпуска для завершения диссертационной работы. Переподготовка и повышение квалификации научно-педагогических кадров осуществляются в установленном порядке в специальных подразделениях образовательной организации, а также в образовательных организациях по повышению квалификации и переподготовке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подготовки научно-педагогических кадров устанавливается в соответствии с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Преподаватели образовательной организации и ведущие ученые научно-исследовательских институтов могут одновременно с основной должностью выполнять на условиях совмещения должностей дополнительные обязанности заведующего кафедрой, декана (его заместителя).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Административно-управленческий состав на условиях совмещения должностей может заниматься также педагогической работой. Условия выполнения этих работ обуславливаются трудовым законодательством Кыргызской Республики и нормативными актами государственного органа исполнительной власти, проводящего государственную политику и осуществляющего управление в области образования и науки.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Организация образовательного процесса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Предоставление образовательных услуг осуществляется в различных формах образования, учитывающих индивидуальные потребности и возможности обучающегося. Организация образовательного процесса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организации учебного процесса в образовательных организациях высшего профессионального образования с применением академических кредитов,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деятельность образовательных организаций высшего профессионального образования" от 27 сентября 2024 года № 590.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Образовательные программы осваиваются в следующих формах: очная, очно-заочная (вечерняя), заочная, в форме экстерната, а также в форме индивидуального обучения, включая обучение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Перечень профессий и специальностей, получение которых в очно-заочной (вечерней), заочной формах и в форме экстерната не допускается, утвержден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применение дистанционных образовательных технологий" от 17 февраля 2025 года № 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Обучение с использованием дистанционных образовательных технологий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применения дистанционных образовательных технологий при реализации образовательных программ высшего и среднего профессионального образования,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применение дистанционных образовательных технологий" от 17 февраля 2025 года № 76.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Языковая политика образовательной организации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Основные виды занятий по всем формам и уровням образования определяются учебными планами и программами, обеспечивающими выполнение требований государственных образовательных стандартов. В образовательной организации кроме основных видов занятий могут вводиться дополнительные услуги, факультативные и другие виды занятий, направленные на развитие интересов и творческих способностей обучающегося.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Научная и научно-техническая деятельность 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Образовательная организация, наряду с образовательной деятельностью, осуществляет научную, научно-техническую и научно-инновационную деятельность, проводит научно-исследовательские и опытно-констукторские работы, в том числе реализацию прав на объекты интеллектуальной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Образовательная организация, а также их научные и научно-технические работники имеют право на участие в конкурсах - научных, научно-технических и научно-инновационных программах и проектах, финансируемых из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Научная, научно-техническая и научно-инновационная деятельность образовательной организации управляется научно-техническим советом образовательной организации, состоящим из председателя, ученого секретаря и членов, являющихся ведущими учеными по направлениям науки. Порядок формирования и деятельности научно-технического совета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Научно-технический совет уполномочен выделять научные гранты, повышать уровень научных исследований и определять приоритетные направления научных исследований внутри образовательной организации и внедрять их результаты в производственную и социальную сферы.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Научные гранты выделяются на проведение научных и научно-технических исследований и финансируются из специальных средств образовательной организации в соответствии со сметой, утвержденной руководством образовательной организации высшего профессионального образования, и согласованной с попечительским советом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Образовательная организация вправе создавать научные лаборатории, научно-исследовательские институты, научно-образовательные центры, опытные производства, проектно-конструкторские организации, технопарки, технополисы, а также научно-образовательные консорциумы, хозяйственные общества в порядке, установленном законодательством Кыргызской Республики и получать доходы от реализации результатов научной, научно-технической и научно-инновационной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Образовательная организация может использовать помещения и земельные участки для совместной работы с бизнес-структурами и предприятиями для научно-инновационного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Образовательная организация обязана выделять не менее одного процента от специальных средств на развитие науки внутри образовательной организации.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Финансирование развития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Источники финансирования образовательной организации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и послевузовского профессионального образования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 в области высшего и среднего профессионального образования" от 10 июня 2025 года № 329.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Тарифы за оказание платных образовательных услуг устанавливаются образовательной организацией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Образовательная организация обязана вести учет и отчетность в соответствии с законодательством Кыргызской Республики в области бухгалтерского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Образовательная организация, независимо от формы собственности, несет ответственность за сохранность, эффективное и целевое использование имущества и финансовых средств. Руководитель образовательной организации несет ответственность за соблюдение финансово-хозяйственной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Только попечительский совет образовательной организации может на добровольной основе привлекать финансовые и иные материальные средства, формируемые из добровольных взносов и пожертвований от физических и юридических лиц, других поступлений,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Для обеспечения деятельности, развития и укрепления материально-технической базы образовательной организации попечительский совет вправе осуществлять поиск и привлечение доноров (инвесторов, меценатов), финансовых и иных материальных средств, и вправе объявить об этом через средства массовой информации, интернет-сайты и иными способами с последующим обязательным отчетом о поступивших финансовых и иных материальных средствах, их расходовании.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Информация для родителей (законных представителей) обучающихся образовательной организации, обращение об оказании финансовой и иной материальной помощи для образовательной организации, отчеты о доходах и расходах должны быть размещены на общедоступном месте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Финансовые средства, привлеченные попечительским советом для образовательной организации, зачисляются на специальный счет казначейства и используются по целевому назначению в соответствии с решением попечительского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Председатель попечительского совета несет ответственность за непредоставление отчета о поступивших финансовых и материальных средствах и их расходовании.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Инфраструктура и материально-техническая база 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Инфраструктура и материально-техническая база включает здания, сооружения, строения, коммуникации, оборудование, транспортные средства, а также иные материальные и технические активы, используемые в образовательной, научно-исследовательской деятельности и решении других задач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Развитие материально-технической базы государственной и муниципальной образовательной организации осуществляется самой образовательной организацией в пределах, закрепленных за ней специальных средств. Размеры расходов на приобретение оборудования, капитальный ремонт определяются образовательной организацией самостоятельно, исходя из имеющейся потребности и наличия финансовых средств в пределах утвержденных в установленном порядке смет доходов и расходов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Материально-техническая база образовательной организации, используемая в образовательной, научно-исследовательской, учебно-производственной деятельности и для решения других задач в сфере образования, не передается в безвозмездное владение, пользование и не отчуждается.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Доход, полученный от сдачи материально-технической базы образовательной организации в аренду, распределяется образовательной организацией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Международное сотрудничество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Образовательная организация имеет право устанавливать прямые связи с зарубежными и международными организациями и учреждениями, содействовать участию образовательной организации в международных исследованиях по оцениванию образовательных достижений, осуществлять межгосударственные и международные образовательные, научные и научно-исследовательские программы, входить в международные общественные образовательные объединения в порядке, установленном гражданским законодательством и законодательством Кыргызской Республики в области образования.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реорганизации и ликвидации 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Реорганизация и ликвидация образовательной организации регулируются в соответствии с гражданским законодательством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При реорганизации образовательной организации, изменении ее структуры, а также изменении статуса в устав образовательной организации вносятся соответствующие изменения. Внесение изменений в устав рассматривается на общем собрании образовательной организации и принимается учредителем (учредителями).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gdaabdikd0s8jkxys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dalil.kg/document/230038071</w:t>
      </w:r>
    </w:hyperlink>
  </w:p>
  <w:p>
    <w:pPr>
      <w:spacing w:after="0" w:before="40"/>
      <w:jc w:val="center"/>
    </w:pPr>
    <w:hyperlink w:history="1" r:id="rIdivw-3gayz5loshlnqhc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kwwdqtsrgr5zfvv5tnc" Type="http://schemas.openxmlformats.org/officeDocument/2006/relationships/hyperlink" Target="https://dalil.kg/document/230038069" TargetMode="External"/><Relationship Id="rIdefvzxwgtsiwashsgobhxj" Type="http://schemas.openxmlformats.org/officeDocument/2006/relationships/hyperlink" Target="https://dalil.kg/document/112213" TargetMode="External"/><Relationship Id="rId_f1utsxgeznou2zs8rxpm" Type="http://schemas.openxmlformats.org/officeDocument/2006/relationships/hyperlink" Target="https://dalil.kg/document/112665" TargetMode="External"/><Relationship Id="rIdwot_dyfmemkpxudwljbce" Type="http://schemas.openxmlformats.org/officeDocument/2006/relationships/hyperlink" Target="https://dalil.kg/document/112661" TargetMode="External"/><Relationship Id="rIdvhzfdsgdph3h4noprvra6" Type="http://schemas.openxmlformats.org/officeDocument/2006/relationships/hyperlink" Target="https://dalil.kg/document/112665" TargetMode="External"/><Relationship Id="rIdox3i1po2msg181xnhg4ee" Type="http://schemas.openxmlformats.org/officeDocument/2006/relationships/hyperlink" Target="https://dalil.kg/document/159345" TargetMode="External"/><Relationship Id="rIdzqdhiy7priujrvu89lzda" Type="http://schemas.openxmlformats.org/officeDocument/2006/relationships/hyperlink" Target="https://dalil.kg/document/230029254" TargetMode="External"/><Relationship Id="rId0i1ftljmsn4_ggzui1vv2" Type="http://schemas.openxmlformats.org/officeDocument/2006/relationships/hyperlink" Target="https://dalil.kg/document/230029254" TargetMode="External"/><Relationship Id="rIdd4l-b4-mwezm2spswnjzt" Type="http://schemas.openxmlformats.org/officeDocument/2006/relationships/hyperlink" Target="https://dalil.kg/document/230029254" TargetMode="External"/><Relationship Id="rIddwbsb1clm_2miekpjombc" Type="http://schemas.openxmlformats.org/officeDocument/2006/relationships/hyperlink" Target="https://dalil.kg/document/1594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gdaabdikd0s8jkxysow" Type="http://schemas.openxmlformats.org/officeDocument/2006/relationships/hyperlink" Target="https://dalil.kg/document/230038071" TargetMode="External"/><Relationship Id="rIdivw-3gayz5loshlnqhc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2026-09-27T01:46:32.423Z</dcterms:created>
  <dcterms:modified xsi:type="dcterms:W3CDTF">2026-09-27T01:46:32.423Z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