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2025 года № 377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лишении государственных наград Кыргызской Республики А.Ш. Атамбаева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</w:t>
      </w:r>
      <w:r>
        <w:rPr>
          <w:rFonts w:ascii="Arial" w:cs="Arial" w:eastAsia="Arial" w:hAnsi="Arial"/>
          <w:sz w:val="24"/>
          <w:szCs w:val="24"/>
        </w:rPr>
        <w:t xml:space="preserve">приговора Первомайского районного суда города Бишкек от 3 июня 2025 года,</w:t>
      </w:r>
      <w:r>
        <w:rPr>
          <w:rFonts w:ascii="Arial" w:cs="Arial" w:eastAsia="Arial" w:hAnsi="Arial"/>
          <w:sz w:val="24"/>
          <w:szCs w:val="24"/>
        </w:rPr>
        <w:t xml:space="preserve"> в соответствии с</w:t>
      </w:r>
      <w:r>
        <w:rPr>
          <w:rFonts w:ascii="Arial" w:cs="Arial" w:eastAsia="Arial" w:hAnsi="Arial"/>
          <w:sz w:val="24"/>
          <w:szCs w:val="24"/>
        </w:rPr>
        <w:t xml:space="preserve"> частями 1, 2, 4 </w:t>
      </w:r>
      <w:hyperlink w:history="1" r:id="rIdypqb-g1okrihcerfe6w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государственных наградах, почетных званиях и государственных премиях Кыргызской Республики», </w:t>
      </w:r>
      <w:hyperlink w:history="1" r:id="rIdvlxekttnmq2auw8x-a7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Лишить Атамбаева Алмазбека Шаршеновича следующих государственных наград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высшая степень отличия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«Кыргыз Республикасынын Баатыры»;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орден «Манас» </w:t>
      </w:r>
      <w:r>
        <w:rPr>
          <w:rFonts w:ascii="Arial" w:cs="Arial" w:eastAsia="Arial" w:hAnsi="Arial"/>
          <w:sz w:val="24"/>
          <w:szCs w:val="24"/>
        </w:rPr>
        <w:t xml:space="preserve">II </w:t>
      </w:r>
      <w:r>
        <w:rPr>
          <w:rFonts w:ascii="Arial" w:cs="Arial" w:eastAsia="Arial" w:hAnsi="Arial"/>
          <w:sz w:val="24"/>
          <w:szCs w:val="24"/>
        </w:rPr>
        <w:t xml:space="preserve">степени;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орден «Данакер»;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медаль «Данк».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Аннулировать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hyperlink w:history="1" r:id="rIdevnrpk-qriiavgqgmmk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награждении медалью «Данк» Атамбаева А.Ш.» от 22 апреля 1999 года № 106;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награждении орденом «Данакер» Атамбаева А.Ш.» от 27 ноября 2007 года № 518;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 абзац третий</w:t>
      </w:r>
      <w:hyperlink w:history="1" r:id="rIdxtqq3maqccx7zy_w5df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
 «О награждении государственными наградами государственных и общественных деятелей республики» от 30 ноября 2011 года № 311;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hyperlink w:history="1" r:id="rIdjymywztpkjheylok_pl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присвоении высшей степени отличия «Кыргыз Республикасынын Баатыры» 
 А.Ш. Атамбаеву» от 27 ноября 2017 года № 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Службе судебных исполнителей при Генеральной прокуратуре Кыргызской Республики в установленном порядке принять меры по изъятию государственных наград Кыргызской Республики и документов к ним, указанных в пункте 1 настоящего Указа, для последующей передачи в фонд государственных наград.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Настоящий Указ вступает в силу со дня подписания.</w:t>
      </w:r>
    </w:p>
    <w:p>
      <w:pPr>
        <w:spacing w:after="120"/>
        <w:ind w:firstLine="85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30 декабря 2025 года № 103 (3760)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3esgmaxhsazi9hi9-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dalil.kg/document/230038307</w:t>
      </w:r>
    </w:hyperlink>
  </w:p>
  <w:p>
    <w:pPr>
      <w:spacing w:after="0" w:before="40"/>
      <w:jc w:val="center"/>
    </w:pPr>
    <w:hyperlink w:history="1" r:id="rId6qtk1s1syofk8qdp0-l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qb-g1okrihcerfe6wrt" Type="http://schemas.openxmlformats.org/officeDocument/2006/relationships/hyperlink" Target="https://dalil.kg/document/112662#st_27" TargetMode="External"/><Relationship Id="rIdvlxekttnmq2auw8x-a7nv" Type="http://schemas.openxmlformats.org/officeDocument/2006/relationships/hyperlink" Target="https://dalil.kg/document/112213#st_71" TargetMode="External"/><Relationship Id="rIdevnrpk-qriiavgqgmmkhw" Type="http://schemas.openxmlformats.org/officeDocument/2006/relationships/hyperlink" Target="https://dalil.kg/document/3093" TargetMode="External"/><Relationship Id="rIdxtqq3maqccx7zy_w5dfgh" Type="http://schemas.openxmlformats.org/officeDocument/2006/relationships/hyperlink" Target="https://dalil.kg/document/61177" TargetMode="External"/><Relationship Id="rIdjymywztpkjheylok_plej" Type="http://schemas.openxmlformats.org/officeDocument/2006/relationships/hyperlink" Target="https://dalil.kg/document/90013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3esgmaxhsazi9hi9-oh" Type="http://schemas.openxmlformats.org/officeDocument/2006/relationships/hyperlink" Target="https://dalil.kg/document/230038307" TargetMode="External"/><Relationship Id="rId6qtk1s1syofk8qdp0-lm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2026-09-26T23:44:56.622Z</dcterms:created>
  <dcterms:modified xsi:type="dcterms:W3CDTF">2026-09-26T23:44:56.622Z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