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2025 года № 720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перевозки крупногабаритных и тяжеловесных грузов автотранспортными средствами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автомобильных дорог и повышения эффективности грузовых автомобильных перевозок, в соответствии со статьями </w:t>
      </w:r>
      <w:hyperlink w:history="1" r:id="rIdlejeqeb_xse7enyrrgj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0dvstxrfhd5vegcp-c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siarh0gk9_onra8rvx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 </w:t>
      </w:r>
      <w:r>
        <w:rPr>
          <w:rFonts w:ascii="Arial" w:cs="Arial" w:eastAsia="Arial" w:hAnsi="Arial"/>
          <w:sz w:val="24"/>
          <w:szCs w:val="24"/>
        </w:rPr>
        <w:t xml:space="preserve">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специальными транспортными средствами, утвержденном вышеуказанным </w:t>
      </w:r>
      <w:hyperlink w:history="1" r:id="rIdfaxmapfnmlujufe58dn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пятый, шестой пункта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дорожных органов уполномоченного государственного органа в сфере транспорта и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подрядных организаций, привлекаемых Министерством транспорта и коммуникаций Кыргызской Республики, при осуществлении строительства, реконструкции, капитального и среднего ремонта автомобильных дорог общего пользования Кыргызской Республики за счет средств республиканского бюджета и (или) инвестиционных средств.".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e7bpab9zfexmasuwgq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7v1bcbtoqgh2iqphvum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</w:t>
        </w:r>
      </w:hyperlink>
      <w:r>
        <w:rPr>
          <w:rFonts w:ascii="Arial" w:cs="Arial" w:eastAsia="Arial" w:hAnsi="Arial"/>
          <w:sz w:val="24"/>
          <w:szCs w:val="24"/>
        </w:rPr>
        <w:t xml:space="preserve">перевозки крупногабаритных и тяжеловесных грузов автомобильным транспортом" от 3 февраля 2017 года № 60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dvux2x7cgd3todufhv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перевозки крупногабаритных и тяжеловесных грузов автомобильным транспортом, утвержденных вышеуказанным </w:t>
      </w:r>
      <w:hyperlink w:history="1" r:id="rId00fa6km2stxo-2bpt5c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документов для получения специального разрешения устанавливается </w:t>
      </w:r>
      <w:hyperlink w:history="1" r:id="rIdiiulk3b03g8wqczd3ex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 </w:t>
        </w:r>
      </w:hyperlink>
      <w:r>
        <w:rPr>
          <w:rFonts w:ascii="Arial" w:cs="Arial" w:eastAsia="Arial" w:hAnsi="Arial"/>
          <w:sz w:val="24"/>
          <w:szCs w:val="24"/>
        </w:rPr>
        <w:t xml:space="preserve">пропуска и взимания сборов за проезд транспортных средств с неделимым грузом, специальных транспортных средств по автомобильным дорогам общего пользования Кыргызской Республики, утвержденным </w:t>
      </w:r>
      <w:hyperlink w:history="1" r:id="rIdw6pw-_fv42av4dcgtk8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августа 2011 года № 454.";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"и медицинский осмотр"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ноября 2025 года № 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6c5onlpn5gnlzgdu6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dalil.kg/document/230038385</w:t>
      </w:r>
    </w:hyperlink>
  </w:p>
  <w:p>
    <w:pPr>
      <w:spacing w:after="0" w:before="40"/>
      <w:jc w:val="center"/>
    </w:pPr>
    <w:hyperlink w:history="1" r:id="rId3veccfrul756hx9xyir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jeqeb_xse7enyrrgjgj" Type="http://schemas.openxmlformats.org/officeDocument/2006/relationships/hyperlink" Target="https://dalil.kg/document/112301" TargetMode="External"/><Relationship Id="rId50dvstxrfhd5vegcp-c8t" Type="http://schemas.openxmlformats.org/officeDocument/2006/relationships/hyperlink" Target="https://dalil.kg/document/112301" TargetMode="External"/><Relationship Id="rIdjsiarh0gk9_onra8rvxko" Type="http://schemas.openxmlformats.org/officeDocument/2006/relationships/hyperlink" Target="https://dalil.kg/document/92756" TargetMode="External"/><Relationship Id="rIdfaxmapfnmlujufe58dnlv" Type="http://schemas.openxmlformats.org/officeDocument/2006/relationships/hyperlink" Target="https://dalil.kg/document/92756" TargetMode="External"/><Relationship Id="rIdwe7bpab9zfexmasuwgquo" Type="http://schemas.openxmlformats.org/officeDocument/2006/relationships/hyperlink" Target="https://dalil.kg/document/98765" TargetMode="External"/><Relationship Id="rId7v1bcbtoqgh2iqphvumgo" Type="http://schemas.openxmlformats.org/officeDocument/2006/relationships/hyperlink" Target="https://dalil.kg/document/98765" TargetMode="External"/><Relationship Id="rIdndvux2x7cgd3todufhvcb" Type="http://schemas.openxmlformats.org/officeDocument/2006/relationships/hyperlink" Target="https://dalil.kg/document/98765" TargetMode="External"/><Relationship Id="rId00fa6km2stxo-2bpt5cue" Type="http://schemas.openxmlformats.org/officeDocument/2006/relationships/hyperlink" Target="https://dalil.kg/document/98765" TargetMode="External"/><Relationship Id="rIdiiulk3b03g8wqczd3ex-z" Type="http://schemas.openxmlformats.org/officeDocument/2006/relationships/hyperlink" Target="https://dalil.kg/document/98765" TargetMode="External"/><Relationship Id="rIdw6pw-_fv42av4dcgtk8ic" Type="http://schemas.openxmlformats.org/officeDocument/2006/relationships/hyperlink" Target="https://dalil.kg/document/9876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6c5onlpn5gnlzgdu6kx" Type="http://schemas.openxmlformats.org/officeDocument/2006/relationships/hyperlink" Target="https://dalil.kg/document/230038385" TargetMode="External"/><Relationship Id="rId3veccfrul756hx9xyir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2026-09-23T17:16:06.014Z</dcterms:created>
  <dcterms:modified xsi:type="dcterms:W3CDTF">2026-09-23T17:16:06.014Z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