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1186-р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инвестиционного проекта </w:t>
      </w:r>
      <w:r>
        <w:rPr>
          <w:rFonts w:ascii="Arial" w:cs="Arial" w:eastAsia="Arial" w:hAnsi="Arial"/>
          <w:sz w:val="24"/>
          <w:szCs w:val="24"/>
        </w:rPr>
        <w:t xml:space="preserve">по строительству современного многоотраслевого логистического центра и складского комплекса в Чуйской области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инвестициях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6w4h1o24pjcjknkb8l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rc3b_ds1me3_erwm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прилагаемый 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 проект Инвестиционного соглашения между Кабинетом Министров Кыргызской Республики и обществом с ограниченной ответственностью «РВБ» о реализации инвестиционного проекта </w:t>
      </w:r>
      <w:r>
        <w:rPr>
          <w:rFonts w:ascii="Arial" w:cs="Arial" w:eastAsia="Arial" w:hAnsi="Arial"/>
          <w:sz w:val="24"/>
          <w:szCs w:val="24"/>
        </w:rPr>
        <w:t xml:space="preserve">по строительству современного многоотраслевого логистического центра и складского комплекса в Чуйской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Уполномочить полномочного представителя Президента Кыргызской Республики в Чуйской области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dg1u7f4x-dvqjoz11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dalil.kg/document/230038918</w:t>
      </w:r>
    </w:hyperlink>
  </w:p>
  <w:p>
    <w:pPr>
      <w:spacing w:after="0" w:before="40"/>
      <w:jc w:val="center"/>
    </w:pPr>
    <w:hyperlink w:history="1" r:id="rIdp7pmuzzcx5mlftnojy7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4h1o24pjcjknkb8lyjg" Type="http://schemas.openxmlformats.org/officeDocument/2006/relationships/hyperlink" Target="https://dalil.kg/document/112301" TargetMode="External"/><Relationship Id="rIdxyrc3b_ds1me3_erwmcus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dg1u7f4x-dvqjoz118m" Type="http://schemas.openxmlformats.org/officeDocument/2006/relationships/hyperlink" Target="https://dalil.kg/document/230038918" TargetMode="External"/><Relationship Id="rIdp7pmuzzcx5mlftnojy7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2026-09-26T22:23:04.178Z</dcterms:created>
  <dcterms:modified xsi:type="dcterms:W3CDTF">2026-09-26T22:23:04.178Z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