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01-25/297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Положение о порядке регистрации (перерегистрации) жамаата (общины), созданной без образования юридического лица в исполнительном органе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l4-l7xu0_kisjngbz7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жамаатах (общинах) и их объединениях», подпункта 4 пункта 21 приложения 1 к постановлению Кабинета Министров Кыргызской Республики «О внесении изменения в </w:t>
      </w:r>
      <w:hyperlink w:history="1" r:id="rId8vzqmd6hdtx8pncb9_c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115» и с пунктом 12 Положения о Государственном агентстве по делам государственной службы и местного самоуправления при Кабинете Министров Кыргызской Республики, утвержденного </w:t>
      </w:r>
      <w:hyperlink w:history="1" r:id="rIdrrjnr9ajfsnyve3gn4r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gh3w_oj_ep_e9bqj4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</w:t>
      </w:r>
      <w:r>
        <w:rPr>
          <w:rFonts w:ascii="Arial" w:cs="Arial" w:eastAsia="Arial" w:hAnsi="Arial"/>
          <w:sz w:val="24"/>
          <w:szCs w:val="24"/>
        </w:rPr>
        <w:t xml:space="preserve">регистрации (перерегистрации) жамаата (общины), созданной без образования юридического лица </w:t>
      </w:r>
      <w:r>
        <w:rPr>
          <w:rFonts w:ascii="Arial" w:cs="Arial" w:eastAsia="Arial" w:hAnsi="Arial"/>
          <w:sz w:val="24"/>
          <w:szCs w:val="24"/>
        </w:rPr>
        <w:t xml:space="preserve">в исполнительном органе местного самоуправления (далее-Положение)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 регистрации (перерегистрации) жамаата (общины), созданной без образования юридического лица руководствоваться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Президента Кыргызской Республики в областях, местных государственных администраций оказать содействие в доведении до сведения населению подведомственных территории путем размещения на сайтах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финансового и административного обеспечения Агентства опубликовать настоящий приказ на официальном сайте Агентства и в газете «ММкызмат».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правового обеспечения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размещения приказа на сайте Агентства направить в Министерство юстиции Кыргызской Республики копии в двух экземплярах на государственном и официальном языках, в бумажном и электронном виде, с указанием информации об источниках его опубликования,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Агентства Э.Н. Иргебаева.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www.mkk.gov.kg от 18 августа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 Базарбаев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cdybms4avp_bfymur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dalil.kg/document/230039085</w:t>
      </w:r>
    </w:hyperlink>
  </w:p>
  <w:p>
    <w:pPr>
      <w:spacing w:after="0" w:before="40"/>
      <w:jc w:val="center"/>
    </w:pPr>
    <w:hyperlink w:history="1" r:id="rIdprdc8fmdjexsdxmbs_v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4-l7xu0_kisjngbz7p7" Type="http://schemas.openxmlformats.org/officeDocument/2006/relationships/hyperlink" Target="https://dalil.kg/document/1632#st_5" TargetMode="External"/><Relationship Id="rId8vzqmd6hdtx8pncb9_cju" Type="http://schemas.openxmlformats.org/officeDocument/2006/relationships/hyperlink" Target="https://dalil.kg/document/160035" TargetMode="External"/><Relationship Id="rIdrrjnr9ajfsnyve3gn4rb2" Type="http://schemas.openxmlformats.org/officeDocument/2006/relationships/hyperlink" Target="https://dalil.kg/document/158722" TargetMode="External"/><Relationship Id="rIdggh3w_oj_ep_e9bqj4oiq" Type="http://schemas.openxmlformats.org/officeDocument/2006/relationships/hyperlink" Target="https://dalil.kg/document/2300438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cdybms4avp_bfymurel" Type="http://schemas.openxmlformats.org/officeDocument/2006/relationships/hyperlink" Target="https://dalil.kg/document/230039085" TargetMode="External"/><Relationship Id="rIdprdc8fmdjexsdxmbs_v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2026-09-27T08:23:54.886Z</dcterms:created>
  <dcterms:modified xsi:type="dcterms:W3CDTF">2026-09-27T08:23:54.886Z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