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заключения, исполнения, приостановления действия</w:t>
      </w:r>
    </w:p>
    <w:p>
      <w:pPr>
        <w:spacing w:after="240" w:before="200"/>
        <w:jc w:val="center"/>
      </w:pPr>
      <w:r>
        <w:rPr>
          <w:rFonts w:ascii="Arial" w:cs="Arial" w:eastAsia="Arial" w:hAnsi="Arial"/>
          <w:b/>
          <w:bCs/>
          <w:sz w:val="32"/>
          <w:szCs w:val="32"/>
        </w:rPr>
        <w:t xml:space="preserve">и денонсации (прекращения, выхода из) межведомственных</w:t>
      </w:r>
    </w:p>
    <w:p>
      <w:pPr>
        <w:spacing w:after="240" w:before="200"/>
        <w:jc w:val="center"/>
      </w:pPr>
      <w:r>
        <w:rPr>
          <w:rFonts w:ascii="Arial" w:cs="Arial" w:eastAsia="Arial" w:hAnsi="Arial"/>
          <w:b/>
          <w:bCs/>
          <w:sz w:val="32"/>
          <w:szCs w:val="32"/>
        </w:rPr>
        <w:t xml:space="preserve">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Способы выражения согласия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а также порядок заключения межведомственных международных договоров Кыргызской Республики</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Исполнение и прекращение межведомственных международных договоров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Межведомственные международные договоры Кыргызской Республики являются одним из видов международных договоров, заключаемых на уровне министерств, государственного комитета, административных ведомств, органов судебной власти в лице Верховного суда Кыргызской Республики и Конституционного суда Кыргызской Республики (далее – органы судебной власти), органов государственной власти Кыргызской Республики со специальным статусом (далее – органы государственной власти со специальным статусом) и иных государственных органов Кыргызской Республики, и представляющих собой равноправное и добровольное соглашение с государственными органами иностранных государств, международными организациями, а также другими субъектами международного права относительно прав и обязанностей в области международных отношений, вступившие в силу в установленном законом Кыргызской Республики порядке. </w:t>
      </w:r>
    </w:p>
    <w:p>
      <w:pPr>
        <w:spacing w:after="120"/>
        <w:ind w:firstLine="397"/>
        <w:jc w:val="both"/>
      </w:pPr>
      <w:r>
        <w:rPr>
          <w:rFonts w:ascii="Arial" w:cs="Arial" w:eastAsia="Arial" w:hAnsi="Arial"/>
          <w:sz w:val="24"/>
          <w:szCs w:val="24"/>
        </w:rPr>
        <w:t xml:space="preserve">2. Участниками межведомственных международных договоров Кыргызской Республики являются: </w:t>
      </w:r>
    </w:p>
    <w:p>
      <w:pPr>
        <w:spacing w:after="120"/>
        <w:ind w:firstLine="397"/>
        <w:jc w:val="both"/>
      </w:pPr>
      <w:r>
        <w:rPr>
          <w:rFonts w:ascii="Arial" w:cs="Arial" w:eastAsia="Arial" w:hAnsi="Arial"/>
          <w:sz w:val="24"/>
          <w:szCs w:val="24"/>
        </w:rPr>
        <w:t xml:space="preserve">- министерства; </w:t>
      </w:r>
    </w:p>
    <w:p>
      <w:pPr>
        <w:spacing w:after="120"/>
        <w:ind w:firstLine="397"/>
        <w:jc w:val="both"/>
      </w:pPr>
      <w:r>
        <w:rPr>
          <w:rFonts w:ascii="Arial" w:cs="Arial" w:eastAsia="Arial" w:hAnsi="Arial"/>
          <w:sz w:val="24"/>
          <w:szCs w:val="24"/>
        </w:rPr>
        <w:t xml:space="preserve">- государственный комитет; </w:t>
      </w:r>
    </w:p>
    <w:p>
      <w:pPr>
        <w:spacing w:after="120"/>
        <w:ind w:firstLine="397"/>
        <w:jc w:val="both"/>
      </w:pPr>
      <w:r>
        <w:rPr>
          <w:rFonts w:ascii="Arial" w:cs="Arial" w:eastAsia="Arial" w:hAnsi="Arial"/>
          <w:sz w:val="24"/>
          <w:szCs w:val="24"/>
        </w:rPr>
        <w:t xml:space="preserve">- административные ведомства; </w:t>
      </w:r>
    </w:p>
    <w:p>
      <w:pPr>
        <w:spacing w:after="120"/>
        <w:ind w:firstLine="397"/>
        <w:jc w:val="both"/>
      </w:pPr>
      <w:r>
        <w:rPr>
          <w:rFonts w:ascii="Arial" w:cs="Arial" w:eastAsia="Arial" w:hAnsi="Arial"/>
          <w:sz w:val="24"/>
          <w:szCs w:val="24"/>
        </w:rPr>
        <w:t xml:space="preserve">- органы судебной власти; </w:t>
      </w:r>
    </w:p>
    <w:p>
      <w:pPr>
        <w:spacing w:after="120"/>
        <w:ind w:firstLine="397"/>
        <w:jc w:val="both"/>
      </w:pPr>
      <w:r>
        <w:rPr>
          <w:rFonts w:ascii="Arial" w:cs="Arial" w:eastAsia="Arial" w:hAnsi="Arial"/>
          <w:sz w:val="24"/>
          <w:szCs w:val="24"/>
        </w:rPr>
        <w:t xml:space="preserve">- органы государственной власти со специальным статусом; </w:t>
      </w:r>
    </w:p>
    <w:p>
      <w:pPr>
        <w:spacing w:after="120"/>
        <w:ind w:firstLine="397"/>
        <w:jc w:val="both"/>
      </w:pPr>
      <w:r>
        <w:rPr>
          <w:rFonts w:ascii="Arial" w:cs="Arial" w:eastAsia="Arial" w:hAnsi="Arial"/>
          <w:sz w:val="24"/>
          <w:szCs w:val="24"/>
        </w:rPr>
        <w:t xml:space="preserve">- местные государственные администрации, а также иные государственные органы Кыргызской Республики.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Способы выражения согласия министерств,</w:t>
      </w:r>
    </w:p>
    <w:p>
      <w:pPr>
        <w:spacing w:after="240" w:before="200"/>
        <w:jc w:val="center"/>
      </w:pPr>
      <w:r>
        <w:rPr>
          <w:rFonts w:ascii="Arial" w:cs="Arial" w:eastAsia="Arial" w:hAnsi="Arial"/>
          <w:b/>
          <w:bCs/>
          <w:sz w:val="32"/>
          <w:szCs w:val="32"/>
        </w:rPr>
        <w:t xml:space="preserve">государственного комитета, административных ведомств,</w:t>
      </w:r>
    </w:p>
    <w:p>
      <w:pPr>
        <w:spacing w:after="240" w:before="200"/>
        <w:jc w:val="center"/>
      </w:pPr>
      <w:r>
        <w:rPr>
          <w:rFonts w:ascii="Arial" w:cs="Arial" w:eastAsia="Arial" w:hAnsi="Arial"/>
          <w:b/>
          <w:bCs/>
          <w:sz w:val="32"/>
          <w:szCs w:val="32"/>
        </w:rPr>
        <w:t xml:space="preserve">органов судебной власти, органов государственной власти со</w:t>
      </w:r>
    </w:p>
    <w:p>
      <w:pPr>
        <w:spacing w:after="240" w:before="200"/>
        <w:jc w:val="center"/>
      </w:pPr>
      <w:r>
        <w:rPr>
          <w:rFonts w:ascii="Arial" w:cs="Arial" w:eastAsia="Arial" w:hAnsi="Arial"/>
          <w:b/>
          <w:bCs/>
          <w:sz w:val="32"/>
          <w:szCs w:val="32"/>
        </w:rPr>
        <w:t xml:space="preserve">специальным статусом и иных государственных органов</w:t>
      </w:r>
    </w:p>
    <w:p>
      <w:pPr>
        <w:spacing w:after="240" w:before="200"/>
        <w:jc w:val="center"/>
      </w:pPr>
      <w:r>
        <w:rPr>
          <w:rFonts w:ascii="Arial" w:cs="Arial" w:eastAsia="Arial" w:hAnsi="Arial"/>
          <w:b/>
          <w:bCs/>
          <w:sz w:val="32"/>
          <w:szCs w:val="32"/>
        </w:rPr>
        <w:t xml:space="preserve">Кыргызской Республики, а также порядок заключения</w:t>
      </w:r>
    </w:p>
    <w:p>
      <w:pPr>
        <w:spacing w:after="240" w:before="200"/>
        <w:jc w:val="center"/>
      </w:pPr>
      <w:r>
        <w:rPr>
          <w:rFonts w:ascii="Arial" w:cs="Arial" w:eastAsia="Arial" w:hAnsi="Arial"/>
          <w:b/>
          <w:bCs/>
          <w:sz w:val="32"/>
          <w:szCs w:val="32"/>
        </w:rPr>
        <w:t xml:space="preserve">межведомственных международных договоров</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Согласие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на обязательность для них межведомственного международного договора Кыргызской Республики может выражаться путем: </w:t>
      </w:r>
    </w:p>
    <w:p>
      <w:pPr>
        <w:spacing w:after="120"/>
        <w:ind w:firstLine="397"/>
        <w:jc w:val="both"/>
      </w:pPr>
      <w:r>
        <w:rPr>
          <w:rFonts w:ascii="Arial" w:cs="Arial" w:eastAsia="Arial" w:hAnsi="Arial"/>
          <w:sz w:val="24"/>
          <w:szCs w:val="24"/>
        </w:rPr>
        <w:t xml:space="preserve">- подписания межведомственного международного договора (в отношении международных договоров, не подлежащих утверждению); </w:t>
      </w:r>
    </w:p>
    <w:p>
      <w:pPr>
        <w:spacing w:after="120"/>
        <w:ind w:firstLine="397"/>
        <w:jc w:val="both"/>
      </w:pPr>
      <w:r>
        <w:rPr>
          <w:rFonts w:ascii="Arial" w:cs="Arial" w:eastAsia="Arial" w:hAnsi="Arial"/>
          <w:sz w:val="24"/>
          <w:szCs w:val="24"/>
        </w:rPr>
        <w:t xml:space="preserve">- обмена письмами и нотами, образующими межведомственный международный договор; </w:t>
      </w:r>
    </w:p>
    <w:p>
      <w:pPr>
        <w:spacing w:after="120"/>
        <w:ind w:firstLine="397"/>
        <w:jc w:val="both"/>
      </w:pPr>
      <w:r>
        <w:rPr>
          <w:rFonts w:ascii="Arial" w:cs="Arial" w:eastAsia="Arial" w:hAnsi="Arial"/>
          <w:sz w:val="24"/>
          <w:szCs w:val="24"/>
        </w:rPr>
        <w:t xml:space="preserve">- присоединения к межведомственному международному договору; </w:t>
      </w:r>
    </w:p>
    <w:p>
      <w:pPr>
        <w:spacing w:after="120"/>
        <w:ind w:firstLine="397"/>
        <w:jc w:val="both"/>
      </w:pPr>
      <w:r>
        <w:rPr>
          <w:rFonts w:ascii="Arial" w:cs="Arial" w:eastAsia="Arial" w:hAnsi="Arial"/>
          <w:sz w:val="24"/>
          <w:szCs w:val="24"/>
        </w:rPr>
        <w:t xml:space="preserve">- утверждения межведомственного международного договора. </w:t>
      </w:r>
    </w:p>
    <w:p>
      <w:pPr>
        <w:spacing w:after="120"/>
        <w:ind w:firstLine="397"/>
        <w:jc w:val="both"/>
      </w:pPr>
      <w:r>
        <w:rPr>
          <w:rFonts w:ascii="Arial" w:cs="Arial" w:eastAsia="Arial" w:hAnsi="Arial"/>
          <w:sz w:val="24"/>
          <w:szCs w:val="24"/>
        </w:rPr>
        <w:t xml:space="preserve">4. Межведомственные международные договоры Кыргызской Республики заключаются от имени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в пределах своих компетенций с соответствующими государственными органами иностранных государств и международными организациями, а также другими субъектами международного права, в компетенцию которых входят вопросы, регулируемые такими межведомственными международными договорами. </w:t>
      </w:r>
    </w:p>
    <w:p>
      <w:pPr>
        <w:spacing w:after="120"/>
        <w:ind w:firstLine="397"/>
        <w:jc w:val="both"/>
      </w:pPr>
      <w:r>
        <w:rPr>
          <w:rFonts w:ascii="Arial" w:cs="Arial" w:eastAsia="Arial" w:hAnsi="Arial"/>
          <w:sz w:val="24"/>
          <w:szCs w:val="24"/>
        </w:rPr>
        <w:t xml:space="preserve">Заключение межведомственного международного договора осуществляется путем проставления подписи соответствующего должностного лица, в том числе с использованием информационных технологий, обеспечивающих идентификацию должностного лица, фиксацию даты, времени и места подписания межведомственного международного договора, в частности посредством технологии электронной подписи. </w:t>
      </w:r>
    </w:p>
    <w:p>
      <w:pPr>
        <w:spacing w:after="120"/>
        <w:ind w:firstLine="397"/>
        <w:jc w:val="both"/>
      </w:pPr>
      <w:r>
        <w:rPr>
          <w:rFonts w:ascii="Arial" w:cs="Arial" w:eastAsia="Arial" w:hAnsi="Arial"/>
          <w:sz w:val="24"/>
          <w:szCs w:val="24"/>
        </w:rPr>
        <w:t xml:space="preserve">5. Предложения о заключении межведомственных международных договоров Кыргызской Республики вносятся на согласование в Кабинет Министров Кыргызской Республики (далее – Кабинет Министров) министерствами, государственным комитетом, административными ведомствами, органами судебной власти,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по согласованию с уполномоченным государственным органом Кыргызской Республики в сфере иностранных дел и другими заинтересованными государственными органами Кыргызской Республики. </w:t>
      </w:r>
    </w:p>
    <w:p>
      <w:pPr>
        <w:spacing w:after="120"/>
        <w:ind w:firstLine="397"/>
        <w:jc w:val="both"/>
      </w:pPr>
      <w:r>
        <w:rPr>
          <w:rFonts w:ascii="Arial" w:cs="Arial" w:eastAsia="Arial" w:hAnsi="Arial"/>
          <w:sz w:val="24"/>
          <w:szCs w:val="24"/>
        </w:rPr>
        <w:t xml:space="preserve">6. К предложению о заключении межведомственного международного договора Кыргызской Республики при внесении в Кабинет Министров должны быть приложены: </w:t>
      </w:r>
    </w:p>
    <w:p>
      <w:pPr>
        <w:spacing w:after="120"/>
        <w:ind w:firstLine="397"/>
        <w:jc w:val="both"/>
      </w:pPr>
      <w:r>
        <w:rPr>
          <w:rFonts w:ascii="Arial" w:cs="Arial" w:eastAsia="Arial" w:hAnsi="Arial"/>
          <w:sz w:val="24"/>
          <w:szCs w:val="24"/>
        </w:rPr>
        <w:t xml:space="preserve">- текст проекта межведомственного международного договора;</w:t>
      </w:r>
    </w:p>
    <w:p>
      <w:pPr>
        <w:spacing w:after="120"/>
        <w:ind w:firstLine="397"/>
        <w:jc w:val="both"/>
      </w:pPr>
      <w:r>
        <w:rPr>
          <w:rFonts w:ascii="Arial" w:cs="Arial" w:eastAsia="Arial" w:hAnsi="Arial"/>
          <w:sz w:val="24"/>
          <w:szCs w:val="24"/>
        </w:rPr>
        <w:t xml:space="preserve">- обоснование целесообразности подписания межведомственного международного договора и механизм дальнейшей его реализации; </w:t>
      </w:r>
    </w:p>
    <w:p>
      <w:pPr>
        <w:spacing w:after="120"/>
        <w:ind w:firstLine="397"/>
        <w:jc w:val="both"/>
      </w:pPr>
      <w:r>
        <w:rPr>
          <w:rFonts w:ascii="Arial" w:cs="Arial" w:eastAsia="Arial" w:hAnsi="Arial"/>
          <w:sz w:val="24"/>
          <w:szCs w:val="24"/>
        </w:rPr>
        <w:t xml:space="preserve">- заключение уполномоченного государственного органа в сфере иностранных дел; </w:t>
      </w:r>
    </w:p>
    <w:p>
      <w:pPr>
        <w:spacing w:after="120"/>
        <w:ind w:firstLine="397"/>
        <w:jc w:val="both"/>
      </w:pPr>
      <w:r>
        <w:rPr>
          <w:rFonts w:ascii="Arial" w:cs="Arial" w:eastAsia="Arial" w:hAnsi="Arial"/>
          <w:sz w:val="24"/>
          <w:szCs w:val="24"/>
        </w:rPr>
        <w:t xml:space="preserve">- заключение уполномоченного государственного органа Кыргызской Республики в сфере юстиции о соответствии проекта межведомственного международного договора положениям законодательства Кыргызской Республики; </w:t>
      </w:r>
    </w:p>
    <w:p>
      <w:pPr>
        <w:spacing w:after="120"/>
        <w:ind w:firstLine="397"/>
        <w:jc w:val="both"/>
      </w:pPr>
      <w:r>
        <w:rPr>
          <w:rFonts w:ascii="Arial" w:cs="Arial" w:eastAsia="Arial" w:hAnsi="Arial"/>
          <w:sz w:val="24"/>
          <w:szCs w:val="24"/>
        </w:rPr>
        <w:t xml:space="preserve">- заключение уполномоченного государственного органа Кыргызской Республики в сфере финансов о возможных финансовых последствиях в случае заключения межведомственного международного договора; </w:t>
      </w:r>
    </w:p>
    <w:p>
      <w:pPr>
        <w:spacing w:after="120"/>
        <w:ind w:firstLine="397"/>
        <w:jc w:val="both"/>
      </w:pPr>
      <w:r>
        <w:rPr>
          <w:rFonts w:ascii="Arial" w:cs="Arial" w:eastAsia="Arial" w:hAnsi="Arial"/>
          <w:sz w:val="24"/>
          <w:szCs w:val="24"/>
        </w:rPr>
        <w:t xml:space="preserve">- документы, удостоверяющие согласование с заинтересованными министерствами, государственным комитетом и административными ведомствами, органами судебной власти, органами государственной власти со специальным статусом и иными государственными органами Кыргызской Республики о возможных последствиях в случае заключения межведомственного международного договора, если проект затрагивает сферу их деятельности; </w:t>
      </w:r>
    </w:p>
    <w:p>
      <w:pPr>
        <w:spacing w:after="120"/>
        <w:ind w:firstLine="397"/>
        <w:jc w:val="both"/>
      </w:pPr>
      <w:r>
        <w:rPr>
          <w:rFonts w:ascii="Arial" w:cs="Arial" w:eastAsia="Arial" w:hAnsi="Arial"/>
          <w:sz w:val="24"/>
          <w:szCs w:val="24"/>
        </w:rPr>
        <w:t xml:space="preserve">- иные документы, требуемые в соответствии с нормативными правовыми актами Кыргызской Республики. </w:t>
      </w:r>
    </w:p>
    <w:p>
      <w:pPr>
        <w:spacing w:after="120"/>
        <w:ind w:firstLine="397"/>
        <w:jc w:val="both"/>
      </w:pPr>
      <w:r>
        <w:rPr>
          <w:rFonts w:ascii="Arial" w:cs="Arial" w:eastAsia="Arial" w:hAnsi="Arial"/>
          <w:sz w:val="24"/>
          <w:szCs w:val="24"/>
        </w:rPr>
        <w:t xml:space="preserve">7. Предложения о заключении межведомственных международных договоров Кыргызской Республики путем обмена письмами либо нотами вносятся в Кабинет Министров в порядке, установленном пунктом 6 настоящего Положения. </w:t>
      </w:r>
    </w:p>
    <w:p>
      <w:pPr>
        <w:spacing w:after="120"/>
        <w:ind w:firstLine="397"/>
        <w:jc w:val="both"/>
      </w:pPr>
      <w:r>
        <w:rPr>
          <w:rFonts w:ascii="Arial" w:cs="Arial" w:eastAsia="Arial" w:hAnsi="Arial"/>
          <w:sz w:val="24"/>
          <w:szCs w:val="24"/>
        </w:rPr>
        <w:t xml:space="preserve">8. К предложению о присоединении к межведомственному международному договору при внесении в Кабинет Министров должны быть приложены: </w:t>
      </w:r>
    </w:p>
    <w:p>
      <w:pPr>
        <w:spacing w:after="120"/>
        <w:ind w:firstLine="397"/>
        <w:jc w:val="both"/>
      </w:pPr>
      <w:r>
        <w:rPr>
          <w:rFonts w:ascii="Arial" w:cs="Arial" w:eastAsia="Arial" w:hAnsi="Arial"/>
          <w:sz w:val="24"/>
          <w:szCs w:val="24"/>
        </w:rPr>
        <w:t xml:space="preserve">- текст межведомственного международного договора; </w:t>
      </w:r>
    </w:p>
    <w:p>
      <w:pPr>
        <w:spacing w:after="120"/>
        <w:ind w:firstLine="397"/>
        <w:jc w:val="both"/>
      </w:pPr>
      <w:r>
        <w:rPr>
          <w:rFonts w:ascii="Arial" w:cs="Arial" w:eastAsia="Arial" w:hAnsi="Arial"/>
          <w:sz w:val="24"/>
          <w:szCs w:val="24"/>
        </w:rPr>
        <w:t xml:space="preserve">- обоснование целесообразности присоединения к межведомственному международному договору и механизм дальнейшей его реализации; </w:t>
      </w:r>
    </w:p>
    <w:p>
      <w:pPr>
        <w:spacing w:after="120"/>
        <w:ind w:firstLine="397"/>
        <w:jc w:val="both"/>
      </w:pPr>
      <w:r>
        <w:rPr>
          <w:rFonts w:ascii="Arial" w:cs="Arial" w:eastAsia="Arial" w:hAnsi="Arial"/>
          <w:sz w:val="24"/>
          <w:szCs w:val="24"/>
        </w:rPr>
        <w:t xml:space="preserve">- документы, установленные абзацами четвертым – восьмым </w:t>
      </w:r>
      <w:r>
        <w:rPr>
          <w:rFonts w:ascii="Arial" w:cs="Arial" w:eastAsia="Arial" w:hAnsi="Arial"/>
          <w:sz w:val="24"/>
          <w:szCs w:val="24"/>
        </w:rPr>
        <w:t xml:space="preserve">пункта 6</w:t>
      </w:r>
      <w:r>
        <w:rPr>
          <w:rFonts w:ascii="Arial" w:cs="Arial" w:eastAsia="Arial" w:hAnsi="Arial"/>
          <w:sz w:val="24"/>
          <w:szCs w:val="24"/>
        </w:rPr>
        <w:t xml:space="preserve"> настоящего Положения. </w:t>
      </w:r>
    </w:p>
    <w:p>
      <w:pPr>
        <w:spacing w:after="120"/>
        <w:ind w:firstLine="397"/>
        <w:jc w:val="both"/>
      </w:pPr>
      <w:r>
        <w:rPr>
          <w:rFonts w:ascii="Arial" w:cs="Arial" w:eastAsia="Arial" w:hAnsi="Arial"/>
          <w:sz w:val="24"/>
          <w:szCs w:val="24"/>
        </w:rPr>
        <w:t xml:space="preserve">9. В отношении проектов межведомственных международных договоров, предлагаемых к подписанию, заключению путем обмена письмами или нотами, либо в отношении межведомственных международных договоров, предлагаемых к присоединению, Кабинетом Министров принимается решение в форме распоряжения о согласии.</w:t>
      </w:r>
    </w:p>
    <w:p>
      <w:pPr>
        <w:spacing w:after="120"/>
        <w:ind w:firstLine="397"/>
        <w:jc w:val="both"/>
      </w:pPr>
      <w:r>
        <w:rPr>
          <w:rFonts w:ascii="Arial" w:cs="Arial" w:eastAsia="Arial" w:hAnsi="Arial"/>
          <w:sz w:val="24"/>
          <w:szCs w:val="24"/>
        </w:rPr>
        <w:t xml:space="preserve">10. В случаях присоединения к межведомственному международному договору министерствами, государственным комитетом, административными ведомствами, органами судебной власти, органами государственной власти со специальным статусом и иными государственными органами Кыргызской Республики издается соответствующий внутренний акт о присоединении, при условии принятия решения Кабинетом Министров, предусмотренного </w:t>
      </w:r>
      <w:r>
        <w:rPr>
          <w:rFonts w:ascii="Arial" w:cs="Arial" w:eastAsia="Arial" w:hAnsi="Arial"/>
          <w:sz w:val="24"/>
          <w:szCs w:val="24"/>
        </w:rPr>
        <w:t xml:space="preserve">пунктом 9</w:t>
      </w:r>
      <w:r>
        <w:rPr>
          <w:rFonts w:ascii="Arial" w:cs="Arial" w:eastAsia="Arial" w:hAnsi="Arial"/>
          <w:sz w:val="24"/>
          <w:szCs w:val="24"/>
        </w:rPr>
        <w:t xml:space="preserve"> настоящего Положения. </w:t>
      </w:r>
    </w:p>
    <w:p>
      <w:pPr>
        <w:spacing w:after="120"/>
        <w:ind w:firstLine="397"/>
        <w:jc w:val="both"/>
      </w:pPr>
      <w:r>
        <w:rPr>
          <w:rFonts w:ascii="Arial" w:cs="Arial" w:eastAsia="Arial" w:hAnsi="Arial"/>
          <w:sz w:val="24"/>
          <w:szCs w:val="24"/>
        </w:rPr>
        <w:t xml:space="preserve">11. Министерства, государственный комитет, административные ведомства, органы судебной власти, органы государственной власти со специальным статусом и иные государственные органы Кыргызской Республики, от имени которых были подписаны межведомственные международные договоры Кыргызской Республики, вносят в Кабинет Министров предложения об утверждении межведомственных международных договоров Кыргызской Республики по согласованию с уполномоченным государственным органом в сфере иностранных дел и другими заинтересованными государственными органами Кыргызской Республики. </w:t>
      </w:r>
    </w:p>
    <w:p>
      <w:pPr>
        <w:spacing w:after="120"/>
        <w:ind w:firstLine="397"/>
        <w:jc w:val="both"/>
      </w:pPr>
      <w:r>
        <w:rPr>
          <w:rFonts w:ascii="Arial" w:cs="Arial" w:eastAsia="Arial" w:hAnsi="Arial"/>
          <w:sz w:val="24"/>
          <w:szCs w:val="24"/>
        </w:rPr>
        <w:t xml:space="preserve">12. К предложениям об утверждении межведомственных международных договоров Кыргызской Республики должны быть приложены: </w:t>
      </w:r>
    </w:p>
    <w:p>
      <w:pPr>
        <w:spacing w:after="120"/>
        <w:ind w:firstLine="397"/>
        <w:jc w:val="both"/>
      </w:pPr>
      <w:r>
        <w:rPr>
          <w:rFonts w:ascii="Arial" w:cs="Arial" w:eastAsia="Arial" w:hAnsi="Arial"/>
          <w:sz w:val="24"/>
          <w:szCs w:val="24"/>
        </w:rPr>
        <w:t xml:space="preserve">- копия текста межведомственного международного договора Кыргызской Республики; </w:t>
      </w:r>
    </w:p>
    <w:p>
      <w:pPr>
        <w:spacing w:after="120"/>
        <w:ind w:firstLine="397"/>
        <w:jc w:val="both"/>
      </w:pPr>
      <w:r>
        <w:rPr>
          <w:rFonts w:ascii="Arial" w:cs="Arial" w:eastAsia="Arial" w:hAnsi="Arial"/>
          <w:sz w:val="24"/>
          <w:szCs w:val="24"/>
        </w:rPr>
        <w:t xml:space="preserve">- проект решения Кабинета Министров об утверждении межведомственного международного договора Кыргызской Республики; </w:t>
      </w:r>
    </w:p>
    <w:p>
      <w:pPr>
        <w:spacing w:after="120"/>
        <w:ind w:firstLine="397"/>
        <w:jc w:val="both"/>
      </w:pPr>
      <w:r>
        <w:rPr>
          <w:rFonts w:ascii="Arial" w:cs="Arial" w:eastAsia="Arial" w:hAnsi="Arial"/>
          <w:sz w:val="24"/>
          <w:szCs w:val="24"/>
        </w:rPr>
        <w:t xml:space="preserve">- иные документы, требуемые в соответствии с законодательством Кыргызской Республики. </w:t>
      </w:r>
    </w:p>
    <w:p>
      <w:pPr>
        <w:spacing w:after="120"/>
        <w:ind w:firstLine="397"/>
        <w:jc w:val="both"/>
      </w:pPr>
      <w:r>
        <w:rPr>
          <w:rFonts w:ascii="Arial" w:cs="Arial" w:eastAsia="Arial" w:hAnsi="Arial"/>
          <w:sz w:val="24"/>
          <w:szCs w:val="24"/>
        </w:rPr>
        <w:t xml:space="preserve">13. Межведомственные международные договоры Кыргызской Республики, требующие после подписания выполнения внутригосударственных процедур, утверждаются постановлением Кабинета Министров. </w:t>
      </w:r>
    </w:p>
    <w:p>
      <w:pPr>
        <w:spacing w:after="120"/>
        <w:ind w:firstLine="397"/>
        <w:jc w:val="both"/>
      </w:pPr>
      <w:r>
        <w:rPr>
          <w:rFonts w:ascii="Arial" w:cs="Arial" w:eastAsia="Arial" w:hAnsi="Arial"/>
          <w:sz w:val="24"/>
          <w:szCs w:val="24"/>
        </w:rPr>
        <w:t xml:space="preserve">Межведомственные международные договоры Кыргызской Республики не подлежат ратификации и не должны содержать положений, в соответствии с которыми требовалась бы их ратификация. </w:t>
      </w:r>
    </w:p>
    <w:p>
      <w:pPr>
        <w:spacing w:after="120"/>
        <w:ind w:firstLine="397"/>
        <w:jc w:val="both"/>
      </w:pPr>
      <w:r>
        <w:rPr>
          <w:rFonts w:ascii="Arial" w:cs="Arial" w:eastAsia="Arial" w:hAnsi="Arial"/>
          <w:sz w:val="24"/>
          <w:szCs w:val="24"/>
        </w:rPr>
        <w:t xml:space="preserve">14. Предложения о заключении межведомственных международных договоров без согласования с уполномоченным государственным органом в сфере иностранных дел на рассмотрение Кабинетом Министров не принимаются. </w:t>
      </w:r>
    </w:p>
    <w:p>
      <w:pPr>
        <w:spacing w:after="120"/>
        <w:ind w:firstLine="397"/>
        <w:jc w:val="both"/>
      </w:pPr>
      <w:r>
        <w:rPr>
          <w:rFonts w:ascii="Arial" w:cs="Arial" w:eastAsia="Arial" w:hAnsi="Arial"/>
          <w:sz w:val="24"/>
          <w:szCs w:val="24"/>
        </w:rPr>
        <w:t xml:space="preserve">15. Министры, председатель государственного комитета, руководители административных ведомств, председатель Верховного суда, председатель Конституционного суда, руководители органов государственной власти со специальным статусом и иных государственных органов Кыргызской Республики по согласованию с уполномоченным государственным органом в сфере иностранных дел, в пределах своей компетенции, вправе вести переговоры и подписывать межведомственные международные договоры Кыргызской Республики без специальных полномочий. </w:t>
      </w:r>
    </w:p>
    <w:p>
      <w:pPr>
        <w:spacing w:after="120"/>
        <w:ind w:firstLine="397"/>
        <w:jc w:val="both"/>
      </w:pPr>
      <w:r>
        <w:rPr>
          <w:rFonts w:ascii="Arial" w:cs="Arial" w:eastAsia="Arial" w:hAnsi="Arial"/>
          <w:sz w:val="24"/>
          <w:szCs w:val="24"/>
        </w:rPr>
        <w:t xml:space="preserve">Полномочия на ведение переговоров и подписание межведомственных международных договоров Кыргызской Республики иным должностным лицам выдаются министром, председателем государственного комитета, руководителем административного ведомства, председателем Верховного суда, председателем Конституционного суда, руководителем органа государственной власти со специальным статусом или иного государственного органа Кыргызской Республики, в компетенцию которых входят вопросы, регулируемые такими договорами. </w:t>
      </w:r>
    </w:p>
    <w:p>
      <w:pPr>
        <w:spacing w:after="120"/>
        <w:ind w:firstLine="397"/>
        <w:jc w:val="both"/>
      </w:pPr>
      <w:r>
        <w:rPr>
          <w:rFonts w:ascii="Arial" w:cs="Arial" w:eastAsia="Arial" w:hAnsi="Arial"/>
          <w:sz w:val="24"/>
          <w:szCs w:val="24"/>
        </w:rPr>
        <w:t xml:space="preserve">При разработке проекта межведомственного международного договора и его обсуждении в обязательном порядке участвуют юристы и специалисты соответствующей отрасли, в чью компетенцию входит рассмотрение и обсуждение затрагиваемых в проекте вопросов. </w:t>
      </w:r>
    </w:p>
    <w:p>
      <w:pPr>
        <w:spacing w:after="120"/>
        <w:ind w:firstLine="397"/>
        <w:jc w:val="both"/>
      </w:pPr>
      <w:r>
        <w:rPr>
          <w:rFonts w:ascii="Arial" w:cs="Arial" w:eastAsia="Arial" w:hAnsi="Arial"/>
          <w:sz w:val="24"/>
          <w:szCs w:val="24"/>
        </w:rPr>
        <w:t xml:space="preserve">16. Подлинники или заверенные копии межведомственных международных договоров Кыргызской Республики хранятся на постоянной основе в отдельных архивах, предназначенных для хранения таких договоров в министерствах, государственном комитете, административных ведомствах, органах судебной власти, органах государственной власти со специальным статусом и иных государственных органах Кыргызской Республики. Заверенные копии межведомственных международных договоров Кыргызской Республики в двухнедельный срок со дня их подписания (получения от депозитария заверенных копий) направляются в уполномоченный государственный орган в сфере иностранных дел. </w:t>
      </w:r>
    </w:p>
    <w:p>
      <w:pPr>
        <w:spacing w:after="120"/>
        <w:ind w:firstLine="397"/>
        <w:jc w:val="both"/>
      </w:pPr>
      <w:r>
        <w:rPr>
          <w:rFonts w:ascii="Arial" w:cs="Arial" w:eastAsia="Arial" w:hAnsi="Arial"/>
          <w:sz w:val="24"/>
          <w:szCs w:val="24"/>
        </w:rPr>
        <w:t xml:space="preserve">Заверенные копии межведомственных международных договоров Кыргызской Республики о получении безвозмездной финансовой помощи, проходящей через систему Казначейства Кыргызской Республики, в двухнедельный срок со дня их подписания (получения от депозитария заверенных копий) направляются в уполномоченный государственный орган по разработке и реализации государственной политики в области управления государственными финансами Кыргызской Республики. </w:t>
      </w:r>
    </w:p>
    <w:p>
      <w:pPr>
        <w:spacing w:after="120"/>
        <w:ind w:firstLine="397"/>
        <w:jc w:val="both"/>
      </w:pPr>
      <w:r>
        <w:rPr>
          <w:rFonts w:ascii="Arial" w:cs="Arial" w:eastAsia="Arial" w:hAnsi="Arial"/>
          <w:sz w:val="24"/>
          <w:szCs w:val="24"/>
        </w:rPr>
        <w:t xml:space="preserve">Заверенные копии межведомственных международных договоров Кыргызской Республики о получении международной грантовой и технической помощи в двухнедельный срок со дня их подписания (получения от депозитария заверенных копий) направляются в уполномоченный государственный орган в сфере экономики и коммерции Кыргызской Республики.</w:t>
      </w:r>
    </w:p>
    <w:p>
      <w:pPr>
        <w:spacing w:after="120"/>
        <w:ind w:firstLine="397"/>
        <w:jc w:val="both"/>
      </w:pPr>
      <w:r>
        <w:rPr>
          <w:rFonts w:ascii="Arial" w:cs="Arial" w:eastAsia="Arial" w:hAnsi="Arial"/>
          <w:sz w:val="24"/>
          <w:szCs w:val="24"/>
        </w:rPr>
        <w:t xml:space="preserve">Электронные версии межведомственных международных договоров Кыргызской Республики хранятся в соответствующей базе данных, созданной в системе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Исполнение и прекращение межведомственных</w:t>
      </w:r>
    </w:p>
    <w:p>
      <w:pPr>
        <w:spacing w:after="240" w:before="200"/>
        <w:jc w:val="center"/>
      </w:pPr>
      <w:r>
        <w:rPr>
          <w:rFonts w:ascii="Arial" w:cs="Arial" w:eastAsia="Arial" w:hAnsi="Arial"/>
          <w:b/>
          <w:bCs/>
          <w:sz w:val="32"/>
          <w:szCs w:val="32"/>
        </w:rPr>
        <w:t xml:space="preserve">международных договоров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Межведомственные международные договоры Кыргызской Республики подлежат неукоснительному соблюдению в соответствии с нормами и принципами международного права. </w:t>
      </w:r>
    </w:p>
    <w:p>
      <w:pPr>
        <w:spacing w:after="120"/>
        <w:ind w:firstLine="397"/>
        <w:jc w:val="both"/>
      </w:pPr>
      <w:r>
        <w:rPr>
          <w:rFonts w:ascii="Arial" w:cs="Arial" w:eastAsia="Arial" w:hAnsi="Arial"/>
          <w:sz w:val="24"/>
          <w:szCs w:val="24"/>
        </w:rPr>
        <w:t xml:space="preserve">18. Министерства, государственный комитет, административные ведомства, органы судебной власти,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межведомственными международными договорами Кыргызской Республики, обеспечивают исполнение обязательств, принятых по таким международным договорам кыргызской стороной, наблюдают за осуществлением принадлежащих кыргызской стороне прав, вытекающих из таких договоров, и за выполнением другими участниками договоров их обязательств. </w:t>
      </w:r>
    </w:p>
    <w:p>
      <w:pPr>
        <w:spacing w:after="120"/>
        <w:ind w:firstLine="397"/>
        <w:jc w:val="both"/>
      </w:pPr>
      <w:r>
        <w:rPr>
          <w:rFonts w:ascii="Arial" w:cs="Arial" w:eastAsia="Arial" w:hAnsi="Arial"/>
          <w:sz w:val="24"/>
          <w:szCs w:val="24"/>
        </w:rPr>
        <w:t xml:space="preserve">19. Общее наблюдение за исполнением межведомственных международных договоров Кыргызской Республики осуществляется уполномоченным государственным органом в сфере иностранных дел. </w:t>
      </w:r>
    </w:p>
    <w:p>
      <w:pPr>
        <w:spacing w:after="120"/>
        <w:ind w:firstLine="397"/>
        <w:jc w:val="both"/>
      </w:pPr>
      <w:r>
        <w:rPr>
          <w:rFonts w:ascii="Arial" w:cs="Arial" w:eastAsia="Arial" w:hAnsi="Arial"/>
          <w:sz w:val="24"/>
          <w:szCs w:val="24"/>
        </w:rPr>
        <w:t xml:space="preserve">Министерства, государственный комитет, административные ведомства, органы судебной власти, органы государственной власти со специальным статусом и иные государственные органы Кыргызской Республики по запросу уполномоченного государственного органа в сфере иностранных дел предоставляют информацию: </w:t>
      </w:r>
    </w:p>
    <w:p>
      <w:pPr>
        <w:spacing w:after="120"/>
        <w:ind w:firstLine="397"/>
        <w:jc w:val="both"/>
      </w:pPr>
      <w:r>
        <w:rPr>
          <w:rFonts w:ascii="Arial" w:cs="Arial" w:eastAsia="Arial" w:hAnsi="Arial"/>
          <w:sz w:val="24"/>
          <w:szCs w:val="24"/>
        </w:rPr>
        <w:t xml:space="preserve">- о действующих межведомственных международных договорах; </w:t>
      </w:r>
    </w:p>
    <w:p>
      <w:pPr>
        <w:spacing w:after="120"/>
        <w:ind w:firstLine="397"/>
        <w:jc w:val="both"/>
      </w:pPr>
      <w:r>
        <w:rPr>
          <w:rFonts w:ascii="Arial" w:cs="Arial" w:eastAsia="Arial" w:hAnsi="Arial"/>
          <w:sz w:val="24"/>
          <w:szCs w:val="24"/>
        </w:rPr>
        <w:t xml:space="preserve">- о межведомственных международных договорах, утративших силу; </w:t>
      </w:r>
    </w:p>
    <w:p>
      <w:pPr>
        <w:spacing w:after="120"/>
        <w:ind w:firstLine="397"/>
        <w:jc w:val="both"/>
      </w:pPr>
      <w:r>
        <w:rPr>
          <w:rFonts w:ascii="Arial" w:cs="Arial" w:eastAsia="Arial" w:hAnsi="Arial"/>
          <w:sz w:val="24"/>
          <w:szCs w:val="24"/>
        </w:rPr>
        <w:t xml:space="preserve">- о проектах межведомственных международных договоров, находящихся на рассмотрении/согласовании сторон; </w:t>
      </w:r>
    </w:p>
    <w:p>
      <w:pPr>
        <w:spacing w:after="120"/>
        <w:ind w:firstLine="397"/>
        <w:jc w:val="both"/>
      </w:pPr>
      <w:r>
        <w:rPr>
          <w:rFonts w:ascii="Arial" w:cs="Arial" w:eastAsia="Arial" w:hAnsi="Arial"/>
          <w:sz w:val="24"/>
          <w:szCs w:val="24"/>
        </w:rPr>
        <w:t xml:space="preserve">- о целесообразности заключения, приостановления действия или денонсации (прекращения, выхода из) межведомственных международных договоров либо внесения в них изменений; </w:t>
      </w:r>
    </w:p>
    <w:p>
      <w:pPr>
        <w:spacing w:after="120"/>
        <w:ind w:firstLine="397"/>
        <w:jc w:val="both"/>
      </w:pPr>
      <w:r>
        <w:rPr>
          <w:rFonts w:ascii="Arial" w:cs="Arial" w:eastAsia="Arial" w:hAnsi="Arial"/>
          <w:sz w:val="24"/>
          <w:szCs w:val="24"/>
        </w:rPr>
        <w:t xml:space="preserve">- об эффективности реализации (исполнения) межведомственных международных договоров. </w:t>
      </w:r>
    </w:p>
    <w:p>
      <w:pPr>
        <w:spacing w:after="120"/>
        <w:ind w:firstLine="397"/>
        <w:jc w:val="both"/>
      </w:pPr>
      <w:r>
        <w:rPr>
          <w:rFonts w:ascii="Arial" w:cs="Arial" w:eastAsia="Arial" w:hAnsi="Arial"/>
          <w:sz w:val="24"/>
          <w:szCs w:val="24"/>
        </w:rPr>
        <w:t xml:space="preserve">Наблюдение за исполнением межведомственных международных договоров Кыргызской Республики о получении безвозмездной финансовой помощи, проходящей через систему Казначейства Кыргызской Республики, осуществляет уполномоченный государственный орган по разработке и реализации государственной политики в области управления государственными финансами Кыргызской Республики. </w:t>
      </w:r>
    </w:p>
    <w:p>
      <w:pPr>
        <w:spacing w:after="120"/>
        <w:ind w:firstLine="397"/>
        <w:jc w:val="both"/>
      </w:pPr>
      <w:r>
        <w:rPr>
          <w:rFonts w:ascii="Arial" w:cs="Arial" w:eastAsia="Arial" w:hAnsi="Arial"/>
          <w:sz w:val="24"/>
          <w:szCs w:val="24"/>
        </w:rPr>
        <w:t xml:space="preserve">Наблюдение за исполнением межведомственных международных договоров Кыргызской Республики о получении международной грантовой и технической помощи осуществляет уполномоченный государственный орган в сфере экономики и коммерции Кыргызской Республики. </w:t>
      </w:r>
    </w:p>
    <w:p>
      <w:pPr>
        <w:spacing w:after="120"/>
        <w:ind w:firstLine="397"/>
        <w:jc w:val="both"/>
      </w:pPr>
      <w:r>
        <w:rPr>
          <w:rFonts w:ascii="Arial" w:cs="Arial" w:eastAsia="Arial" w:hAnsi="Arial"/>
          <w:sz w:val="24"/>
          <w:szCs w:val="24"/>
        </w:rPr>
        <w:t xml:space="preserve">20. В случае существенного нарушения межведомственных международных договоров Кыргызской Республики другими его участниками, а также в иных случаях, предусмотренных нормами международного права, такие договоры могут быть прекращены в порядке, установленном </w:t>
      </w:r>
      <w:r>
        <w:rPr>
          <w:rFonts w:ascii="Arial" w:cs="Arial" w:eastAsia="Arial" w:hAnsi="Arial"/>
          <w:sz w:val="24"/>
          <w:szCs w:val="24"/>
        </w:rPr>
        <w:t xml:space="preserve">пунктом 22</w:t>
      </w:r>
      <w:r>
        <w:rPr>
          <w:rFonts w:ascii="Arial" w:cs="Arial" w:eastAsia="Arial" w:hAnsi="Arial"/>
          <w:sz w:val="24"/>
          <w:szCs w:val="24"/>
        </w:rPr>
        <w:t xml:space="preserve"> настоящего Положения или законодательством Кыргызской Республики. </w:t>
      </w:r>
    </w:p>
    <w:p>
      <w:pPr>
        <w:spacing w:after="120"/>
        <w:ind w:firstLine="397"/>
        <w:jc w:val="both"/>
      </w:pPr>
      <w:r>
        <w:rPr>
          <w:rFonts w:ascii="Arial" w:cs="Arial" w:eastAsia="Arial" w:hAnsi="Arial"/>
          <w:sz w:val="24"/>
          <w:szCs w:val="24"/>
        </w:rPr>
        <w:t xml:space="preserve">21. Межведомственные международные договоры Кыргызской Республики после их вступления в силу подлежат опубликованию по решению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от имени которых такие договоры были заключены, в официальных изданиях этих государственных органов или в официальных изданиях Кабинета Министров. </w:t>
      </w:r>
    </w:p>
    <w:p>
      <w:pPr>
        <w:spacing w:after="120"/>
        <w:ind w:firstLine="397"/>
        <w:jc w:val="both"/>
      </w:pPr>
      <w:r>
        <w:rPr>
          <w:rFonts w:ascii="Arial" w:cs="Arial" w:eastAsia="Arial" w:hAnsi="Arial"/>
          <w:sz w:val="24"/>
          <w:szCs w:val="24"/>
        </w:rPr>
        <w:t xml:space="preserve">22. Приостановление действия или денонсация (прекращение, выход из) межведомственных международных договоров Кыргызской Республики производятся министерствами, государственным комитетом, административными ведомствами, органами судебной власти, органами государственной власти со специальным статусом и иными государственными органами Кыргызской Республики, от имени которых заключены такие договоры, по согласованию с уполномоченным государственным органом в сфере иностранных дел и другими заинтересованными государственными органами Кыргызской Республики. </w:t>
      </w:r>
    </w:p>
    <w:p>
      <w:pPr>
        <w:spacing w:after="120"/>
        <w:ind w:firstLine="397"/>
        <w:jc w:val="both"/>
      </w:pPr>
      <w:r>
        <w:rPr>
          <w:rFonts w:ascii="Arial" w:cs="Arial" w:eastAsia="Arial" w:hAnsi="Arial"/>
          <w:sz w:val="24"/>
          <w:szCs w:val="24"/>
        </w:rPr>
        <w:t xml:space="preserve">Приостановление действия или денонсация (прекращение, выход из) межведомственных международных договоров Кыргызской Республики возможны в соответствии с нормами международного права. </w:t>
      </w:r>
    </w:p>
    <w:p>
      <w:pPr>
        <w:spacing w:after="120"/>
        <w:ind w:firstLine="397"/>
        <w:jc w:val="both"/>
      </w:pPr>
      <w:r>
        <w:rPr>
          <w:rFonts w:ascii="Arial" w:cs="Arial" w:eastAsia="Arial" w:hAnsi="Arial"/>
          <w:sz w:val="24"/>
          <w:szCs w:val="24"/>
        </w:rPr>
        <w:t xml:space="preserve">Денонсация (прекращение, выход из) или приостановление действия межведомственных международных договоров Кыргызской Республики, решение на обязательность которых было выражено путем утверждения Кабинетом Министров, утверждается постановлением Кабинета Министров.</w:t>
      </w:r>
    </w:p>
    <w:p>
      <w:pPr>
        <w:spacing w:after="120"/>
        <w:ind w:firstLine="397"/>
        <w:jc w:val="both"/>
      </w:pPr>
      <w:r>
        <w:rPr>
          <w:rFonts w:ascii="Arial" w:cs="Arial" w:eastAsia="Arial" w:hAnsi="Arial"/>
          <w:sz w:val="24"/>
          <w:szCs w:val="24"/>
        </w:rPr>
        <w:t xml:space="preserve">Денонсация (прекращение, выход из) межведомственных международных договоров Кыргызской Республики, решение на обязательность которых было выражено путем присоединения, утверждается постановлением Кабинета Министров.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xhtj3m85bmkvf0rr5dj">
      <w:r>
        <w:rPr>
          <w:rFonts w:ascii="Arial" w:cs="Arial" w:eastAsia="Arial" w:hAnsi="Arial"/>
          <w:color w:val="132D3F"/>
          <w:sz w:val="16"/>
          <w:szCs w:val="16"/>
          <w:u w:val="single"/>
        </w:rPr>
        <w:t xml:space="preserve">dalil.kg/document/230039124</w:t>
      </w:r>
    </w:hyperlink>
  </w:p>
  <w:p>
    <w:pPr>
      <w:spacing w:after="0" w:before="40"/>
      <w:jc w:val="center"/>
    </w:pPr>
    <w:hyperlink w:history="1" r:id="rIdjcmhzr049_z9v9qujjx6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xhtj3m85bmkvf0rr5dj" Type="http://schemas.openxmlformats.org/officeDocument/2006/relationships/hyperlink" Target="https://dalil.kg/document/230039124" TargetMode="External"/><Relationship Id="rIdjcmhzr049_z9v9qujjx6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2026-09-25T05:43:33.881Z</dcterms:created>
  <dcterms:modified xsi:type="dcterms:W3CDTF">2026-09-25T05:43:33.881Z</dcterms:modified>
</cp:coreProperties>
</file>

<file path=docProps/custom.xml><?xml version="1.0" encoding="utf-8"?>
<Properties xmlns="http://schemas.openxmlformats.org/officeDocument/2006/custom-properties" xmlns:vt="http://schemas.openxmlformats.org/officeDocument/2006/docPropsVTypes"/>
</file>