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 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 Республики по вопросам оптимизации деятельности уполномоченных по вопросам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предупреждения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управления, реализации </w:t>
      </w:r>
      <w:hyperlink w:history="1" r:id="rIdaydgeklsikmf6nsy-rf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института уполномоченных по вопросам предупреждения коррупции» от 24 ноября 2025 года № 328, в соответствии со статьями </w:t>
      </w:r>
      <w:hyperlink w:history="1" r:id="rIdte7scwndmjgcpf8r8w3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us7cepg8dmamffz3l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cyfqdlfrwwogwmpwi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ut97o8thhomwhlcf-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 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 раздела II: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5–8 слова «Уполномоченный по вопросам предупреждения коррупции»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графу «Правоохранительные органы»</w:t>
      </w:r>
      <w:r>
        <w:rPr>
          <w:rFonts w:ascii="Arial" w:cs="Arial" w:eastAsia="Arial" w:hAnsi="Arial"/>
          <w:sz w:val="24"/>
          <w:szCs w:val="24"/>
        </w:rPr>
        <w:t xml:space="preserve"> категории «С-А» группы «Старшая должность» пункта 10 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по вопросам предупреждения коррупции (******)»;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 примечании к главам 1–4: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«(******) административная государственная должность в Генеральной прокуратуре Кыргызской Республики, на которую назначение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освобождение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осуществляется Генеральным прокурором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cgcm-7aef7o_mgemag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государственных гражданских служащих и муниципальных служащих Кыргызской Республики» от 1 августа 2022 года № 266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разделе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главы 1 слова «, уполномоченный по вопросам предупреждения коррупции» 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главы 2 слова «, уполномоченный по вопросам предупреждения коррупции» 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 слова «, уполномоченный по вопросам предупреждения коррупции»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 января 2026 года.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февраля 2026 года № 7 (3767)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dgeklsikmf6nsy-rfav" Type="http://schemas.openxmlformats.org/officeDocument/2006/relationships/hyperlink" Target="http://kodeks.duckdns.org/document/230034677" TargetMode="External"/><Relationship Id="rIdte7scwndmjgcpf8r8w3sg" Type="http://schemas.openxmlformats.org/officeDocument/2006/relationships/hyperlink" Target="http://kodeks.duckdns.org/document/112213#st_66" TargetMode="External"/><Relationship Id="rIdsbus7cepg8dmamffz3lj6" Type="http://schemas.openxmlformats.org/officeDocument/2006/relationships/hyperlink" Target="http://kodeks.duckdns.org/document/112213#st_71" TargetMode="External"/><Relationship Id="rIdpcyfqdlfrwwogwmpwitee" Type="http://schemas.openxmlformats.org/officeDocument/2006/relationships/hyperlink" Target="http://kodeks.duckdns.org/document/69262" TargetMode="External"/><Relationship Id="rIdyaut97o8thhomwhlcf-0q" Type="http://schemas.openxmlformats.org/officeDocument/2006/relationships/hyperlink" Target="http://kodeks.duckdns.org/document/69262" TargetMode="External"/><Relationship Id="rId-cgcm-7aef7o_mgemag0u" Type="http://schemas.openxmlformats.org/officeDocument/2006/relationships/hyperlink" Target="http://kodeks.duckdns.org/document/43479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2026-09-23T01:10:22.319Z</dcterms:created>
  <dcterms:modified xsi:type="dcterms:W3CDTF">2026-09-23T01:10:22.320Z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