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 ПРЕДСЕДАТЕЛЯ 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4 фераля 2026 года № 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12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</w:t>
      </w:r>
      <w:r>
        <w:rPr>
          <w:rFonts w:ascii="Arial" w:cs="Arial" w:eastAsia="Arial" w:hAnsi="Arial"/>
          <w:sz w:val="24"/>
          <w:szCs w:val="24"/>
        </w:rPr>
        <w:t xml:space="preserve">должностного </w:t>
      </w:r>
      <w:r>
        <w:rPr>
          <w:rFonts w:ascii="Arial" w:cs="Arial" w:eastAsia="Arial" w:hAnsi="Arial"/>
          <w:sz w:val="24"/>
          <w:szCs w:val="24"/>
        </w:rPr>
        <w:t xml:space="preserve">лица и сотрудников в департаментах Евразийской экономической комиссии, утвержденного </w:t>
      </w:r>
      <w:hyperlink w:history="1" r:id="rIdc1oggdysirtbqsioks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</w:t>
      </w:r>
      <w:r>
        <w:rPr>
          <w:rFonts w:ascii="Arial" w:cs="Arial" w:eastAsia="Arial" w:hAnsi="Arial"/>
          <w:sz w:val="24"/>
          <w:szCs w:val="24"/>
        </w:rPr>
        <w:t xml:space="preserve">должностного </w:t>
      </w:r>
      <w:r>
        <w:rPr>
          <w:rFonts w:ascii="Arial" w:cs="Arial" w:eastAsia="Arial" w:hAnsi="Arial"/>
          <w:sz w:val="24"/>
          <w:szCs w:val="24"/>
        </w:rPr>
        <w:t xml:space="preserve">лица и сотрудников в департаментах Евразийской экономической комиссии» от 14 августа 2023 года № 414, в соответствии со </w:t>
      </w:r>
      <w:hyperlink w:history="1" r:id="rIdb6nhz_t4b06xflowp5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Утвердить состав конкурсной комиссии по внутреннему квалификационному отбору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 согласно</w:t>
      </w:r>
      <w:hyperlink w:history="1" r:id="rId1e52vwyr2quskzelmxv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 </w:t>
      </w:r>
      <w:hyperlink w:history="1" r:id="rIdwikgtrjz8vjcyppngzt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24 января 2024 года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конкурсной комиссии по внутреннему  квалификационному отбору кандидатов  от Кыргызской Республики для участия в конкурсе  на замещение вакантной должности должностного  лица и сотрудников в департаментах  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Министр экономики и коммерции Кыргызской Республики,  председатель конкурсной комиссии;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представитель сектора по делам Евразийского экономического  союза отдела внешней политики Администрации Президента  Кыргызской Республики, заместитель председателя конкурсной  комиссии;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 представитель  управления  координации  Евразийского  экономического союза Министерства экономики и коммерции  Кыргызской Республики, секретарь конкурсной комиссии.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заместитель министра финансов Кыргызской Республики,  курирующий вопросы Евразийского экономического союза;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заместитель министра юстиции Кыргызской Республики,  курирующий вопросы Евразийского экономического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заместитель министра экономики и коммерции Кыргызской  Республики, координирующий вопросы Евразийского экономического 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заместитель министра иностранных дел Кыргызской Республики,  курирующий вопросы Евразийского экономического союза;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заместитель директора Государственного агентства по делам  государственной службы и местного самоуправления при Кабинете  Министров Кыргызской Республики;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представитель Государственного комитета национальной 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7itej1gzhas92ia82a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dalil.kg/document/230039862</w:t>
      </w:r>
    </w:hyperlink>
  </w:p>
  <w:p>
    <w:pPr>
      <w:spacing w:after="0" w:before="40"/>
      <w:jc w:val="center"/>
    </w:pPr>
    <w:hyperlink w:history="1" r:id="rIdmjin7gs_d5gephouyf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1oggdysirtbqsioksr5s" Type="http://schemas.openxmlformats.org/officeDocument/2006/relationships/hyperlink" Target="https://dalil.kg/document/230003072" TargetMode="External"/><Relationship Id="rIdb6nhz_t4b06xflowp5bcm" Type="http://schemas.openxmlformats.org/officeDocument/2006/relationships/hyperlink" Target="https://dalil.kg/document/112301#st_18" TargetMode="External"/><Relationship Id="rId1e52vwyr2quskzelmxvro" Type="http://schemas.openxmlformats.org/officeDocument/2006/relationships/hyperlink" Target="https://dalil.kg/document/230039862#pr" TargetMode="External"/><Relationship Id="rIdwikgtrjz8vjcyppngzta1" Type="http://schemas.openxmlformats.org/officeDocument/2006/relationships/hyperlink" Target="https://dalil.kg/document/2300006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7itej1gzhas92ia82aqo" Type="http://schemas.openxmlformats.org/officeDocument/2006/relationships/hyperlink" Target="https://dalil.kg/document/230039862" TargetMode="External"/><Relationship Id="rIdmjin7gs_d5gephouyfm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2026-09-26T18:09:54.344Z</dcterms:created>
  <dcterms:modified xsi:type="dcterms:W3CDTF">2026-09-26T18:09:54.345Z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