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05/2-17/23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на поставку воды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m9jpnu_rgtlqgrnlu3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подпунктом 32 пункта 13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417hoa_7dmvqxj_ece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14 </w:t>
      </w:r>
      <w:hyperlink w:history="1" r:id="rIdmfyp5x9qrzykhbntic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ajcsu3yc_ycp7lhgbp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договора на поставку воды согласно </w:t>
      </w:r>
      <w:hyperlink w:history="1" r:id="rId0q3u4keddzvyg1osjr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течении трех рабочих дней со дня регистрации настоящего приказа обеспечить его официальное опубликование в соответствии с </w:t>
      </w:r>
      <w:hyperlink w:history="1" r:id="rIdzxy7yaobvlqrmaqxth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водной политики и питьевого водоснабжения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приказа возложить на управление контроля исполнения решений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Министерства водных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сельского хозяйства и перерабатывающей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промышленности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№ 05/2-17/23 от 30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ДОГОВОР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на поставку воды № ____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2"/>
          <w:szCs w:val="22"/>
        </w:rPr>
        <w:t xml:space="preserve">с.____________ «____» _____________20___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и адрес физического или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 лице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действующий на основании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именуемый в дальнейшем «Заказчик», с одной стороны, и государственная   водохозяйственная организация (предприятие), осуществляющая подачу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организации) в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именуемая в дальнейшем «Поставщик», с другой стороны, заключили настоящий договор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договора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1.1. Поставщик подает Заказчику воду в объеме, указанную в Ведомости-заявке на подачу воды согласно приложению 1 и Перечню точек подачи воды в каналы согласно приложению 2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случаях использования воды в целях орошения культур, составляется План сева согласно Приложению 3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1.2. За услуги по поставке воды (далее – услуги) для орошения культур Заказчик оплачивает Поставщику, по объему поставляемой воды либо на гектарной основе, в соответствии со сметно-финансовым расчетом, предусмотренным в приложении 4 к настоящему Договору, сумму ____________ тыс. сомов в год, согласно утвержденному тарифу.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Поставка воды Заказчикам сектора промышленности, хозяйственно-питьевого водоснабжения, рыбохозяйственной деятельности, топливно-энергетического комплекса, а также иных сфер экономической деятельности оплата услуги осуществляется по объему поставляемой воды в соответствии со сметно-финансовым расчетом, предусмотренном в приложении 4 настоящего Договора, сумму ______________ тыс. сомов в год, согласно утвержденному тарифу.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Сметно-финансовые расчеты составляются на основании акта приема- поставки воды согласно приложению 5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установленный отраслевой тариф не включены НДС и другие дополнительные налоги.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1.3. Согласованный между Сторонами поставки воды устанавливается с учетом водности источников воды, расчетных лимитов на воду, режимов орошения и пропускной способности каналов.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При недостатке воды в водном объекте поставка воды Заказчику производится в пределах утвержденной процентной доли (лимита) от суммы плановой водопоставки всех водопользователей из данного источника.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Объем неподанной Заказчику воды может компенсироваться в согласованные Сторонами сроки при увеличении водности водного объекта.     Стороны согласны относить дефицит воды в источниках к сфере совместного коммерческого риска.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Иски, связанные с возмещением ущерба, вызванного дефицитом воды, Сторонами не предъявляются.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1.5. Сверхплановая поставка воды Заказчику, при наличии излишков воды в источниках орошения, может осуществляться по заявке Заказчика без ущемления прав других водопользователей.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Сверхплановая подача воды оплачивается в двойном размере.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1.6. Сверхплановая поставка воды на мелиоративно-неблагоприятные земли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2.1.Обязанности Заказчика: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при необходимости назначать ответственное лицо на получение воды от Поставщика с выдачей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к заключенному договору не позднее чем за один месяц до поставки воды прилагать согласованный с Поставщиком план водопользования, а также план сева культур – при использовании воды для орошения;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за 3 дня до начала декады представлять Поставщику заявку на получение воды. Непредставление заявок является отказом Заказчика от воды на декаду;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своевременно производить оплату за услуги по поставке воды, представлять Поставщику информацию (квитанция, чек и т.д.) об оплате на момент поставки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осуществлять совместно с Поставщиком оперативную корректировку хозяйственного плана водопользования в части изменения объема водопоставки с учетом прогнозов водоносности источников орошения и установленных лимитов;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совместно с Поставщиком обеспечивать сохранность пункта учета воды в точке выдела воды Заказчику;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уведомлять Поставщика в случае необходимого оперативного изменения поставки воды (переброски воды из одного выдела в другой по каналу) – не менее, чем за сутки, а при изменении поставки воды по системе в целом – не менее, чем за трое суток (или с учетом времени добегания воды до точки выдела);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строго соблюдать технологическую дисциплину водораспределения, не допускать случаев самовольного захвата воды и регулирования величины водопоставки.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2.2. Обязанности Поставщика: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в сроки, оговоренные условиями настоящего Договора, подавать Заказчику воду в согласованных точках выдела;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оперативно корректировать по согласованию с Заказчиком сроки и объемы поставки воды с учетом погодных условий, водности источников или в связи с иной производственной необходимостью;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оборудовать пункты учета воды и обеспечивать надежность и нормативную точность работы технических средств измерения воды, производить тарировку гидропостов и обеспечивать их сохранность;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предоставлять Заказчику данные градуировки  пунктов водоучета воды (копию таблицы координат).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поставки и приемки воды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3.1. Основанием для поставки воды Заказчику является письменная заявка, представленная Заказчиком Поставщику не позднее трех суток до начала расчетной декады и документ о полной оплате (квитанция, чек и др.), представленная Заказчиком на момент поставки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3.2. Прием – поставки воды осуществляется в согласованных точках подачи воды, указанных в Приложении 2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3.3. Прием – поставки воды осуществляется на основании результатов совместных наблюдений в пунктах водоучета официально уполномоченных представителей Поставщика и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Наблюдения производятся во взаимно согласованные сроки, но не реже двух раз в сутки. В случае оборудования пунктов водоучета автоматизированными самопишущими приборами или счетчиками, периодичность наблюдений устанавливается по паспортам приборов, но не реже одного раза в пять суток.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3.5. Результаты наблюдений одновременно фиксируются в журнале приема-поставки воды, предусмотренное в приложении 6 настоящего Договора, один из которых находится у Заказчика, а другой у Поставщика.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кто-либо из уполномоченных представителей одной из Сторон не явился в установленные сроки для проведения наблюдений и приема – поставки воды, результаты наблюдений, проведенных представителем другой Стороны, в дальнейшем не оспариваются.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3.6. При временном отсутствии или выходе из строя средств учета воды наблюдения осуществляются простейшими средствами измерения по нормативным методикам, согласованной обеими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3.7. При необоснованном отказе со стороны Заказчика оформить акт приема-поставки воды Поставщик в праве прекратить одностороннем порядке водопоставку до разрешения конфликта.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4.1. Если Поставщик по своей вине (в случаях, не связанных с дефицитом воды и форс-мажорными обстоятельствами) не обеспечит Заказчику поставку планового объема или лимитной доли, он обязан компенсировать Заказчику объем неподанной воды в течение последующей декады.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4.2. Заказчик несет установленную законодательством Кыргызской Республики ответственность за действия, причиняющие ущерб водохозяйственным системам.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4.3. В случае самовольного водозабора или превышения Заказчиком согласованной величины водопоставки, зафиксированном соответствующими актами, Поставщик с момента установления факта нарушения уменьшает или прекращает водопоставку до полной компенсации превышенного Заказчиком объема 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отказе Заказчика от согласования акта нарушения, подписанный представителями Поставщика акт имеет юридическую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4.4.Отказ от предъявления санкций за нарушения обязательств, установленных настоящим Договором, а также соглашение Сторон об ограничении ответственности, если размер ее точно определен законодательством,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4.5.При задержке оплаты за услуги по подаче воды Заказчик выплачивает Поставщику пеню в размере 0,5 % от неоплаченной суммы за каждый день просрочки.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По договоренности Сторон допускается возможность взаиморасчетов путем встречного представления продукции в натуральном выражении либо услуг, но не свыше 30 % от общей суммы, предусмотренной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Нарушение условий настоящего Договора влечет применение мер, предусмотренных пунктом 6.1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Разрешение споров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5.1.Споры, возникшие при заключении и исполнении настоящего договора, разрешаются путем переговоров между сторонами.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5.2. В случае разногласия между работниками Поставщика и Заказчика рассматриваются руководителями водохозяйственной организации и водопользователем, которые могут создавать для этих целей соответствующие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5.3. При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Дополнительные условия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6.1. Односторонний отказ от выполнения настоящего Договора или одностороннее изменение его условий не допускается.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Изменение или расторжение договора производится по соглашению Сторон. Сторона, намеренная расторгнуть договор или изменить его условия, обязана уведомить об этом другую Сторону не позднее чем за пятнадцати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Другая Сторона обязана дать ответ не позднее десяти дней после получения предложения о расторжении или изменении условий Договора.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непредставлении ответа в десяти дневный срок договор считается расторгнутым. Сторона, намеренная досрочно расторгнуть договор, обязуется выплатить другой Стороне неустойку в размере 100 % от оставшейся суммы Договора.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случае наличия задолженности Заказчика за услуги по поставке воды за предыдущий год или при отсутствии оплаты за оказанные услуги в течение более 3 месяцев, Поставщик вправе приостановить поставку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6.3. В случае наступления форс-мажорных обстоятельств (пожар, наводнение, землетрясение, забастовка, бунт, гражданские потрясения, засуха или маловодье) оговоренные сроки поставки продлеваются на период, пока эти обстоятельства остаются в силе, но только до того времени, пока эти обстоятельства непосредственно влияют на исполнение условий настоящего Договора или его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6.4. Поставщик немедленно, но не позднее чем через 5 рабочих дней, извещает Заказчика о начале и окончании форс-мажорных обстоятельств.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Срок действия договора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7.1. Настоящий договор заключается сроком на _______ год и вступает в силу со дня подписания.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7.2.Пролонгация договора на новый срок может быть осуществлена путем обмена письмами с согласованием всех существенных условий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7.3. После подписания договора все предварительные соглашения, обсуждения и корреспонденция между сторонами в отношении настоящего Договора признаются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7.3.Настоящий договор составлен в двух экземплярах, по одному каждой стороне и имеет одинаковую юридическую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 «_____»</w:t>
      </w:r>
      <w:r>
        <w:rPr>
          <w:rFonts w:ascii="Arial" w:cs="Arial" w:eastAsia="Arial" w:hAnsi="Arial"/>
          <w:sz w:val="22"/>
          <w:szCs w:val="22"/>
        </w:rPr>
        <w:t xml:space="preserve">___________________</w:t>
      </w:r>
      <w:r>
        <w:rPr>
          <w:rFonts w:ascii="Arial" w:cs="Arial" w:eastAsia="Arial" w:hAnsi="Arial"/>
          <w:sz w:val="22"/>
          <w:szCs w:val="22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____________________________ОКПО:Банк: БИК:Р.счет:Руководитель____________________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 к договору № _____ от ___________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Ведомость – заявка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 на поставку воды на ________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 (наименование водопользователя) </w:t>
      </w:r>
      <w:r>
        <w:rPr>
          <w:rFonts w:ascii="Arial" w:cs="Arial" w:eastAsia="Arial" w:hAnsi="Arial"/>
          <w:sz w:val="22"/>
          <w:szCs w:val="22"/>
        </w:rPr>
        <w:t xml:space="preserve">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52"/>
        <w:gridCol w:w="118"/>
        <w:gridCol w:w="118"/>
        <w:gridCol w:w="118"/>
        <w:gridCol w:w="134"/>
        <w:gridCol w:w="134"/>
        <w:gridCol w:w="134"/>
        <w:gridCol w:w="618"/>
        <w:gridCol w:w="618"/>
        <w:gridCol w:w="618"/>
        <w:gridCol w:w="836"/>
        <w:gridCol w:w="836"/>
        <w:gridCol w:w="836"/>
        <w:gridCol w:w="352"/>
        <w:gridCol w:w="352"/>
        <w:gridCol w:w="352"/>
        <w:gridCol w:w="1163"/>
        <w:gridCol w:w="1163"/>
        <w:gridCol w:w="116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</w:t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18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</w:t>
            </w:r>
          </w:p>
        </w:tc>
        <w:tc>
          <w:tcPr>
            <w:tcW w:type="dxa" w:w="25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10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</w:t>
            </w:r>
          </w:p>
        </w:tc>
        <w:tc>
          <w:tcPr>
            <w:tcW w:type="dxa" w:w="34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л/сек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за декаду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нарастающий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52"/>
        <w:gridCol w:w="118"/>
        <w:gridCol w:w="118"/>
        <w:gridCol w:w="118"/>
        <w:gridCol w:w="134"/>
        <w:gridCol w:w="134"/>
        <w:gridCol w:w="134"/>
        <w:gridCol w:w="618"/>
        <w:gridCol w:w="618"/>
        <w:gridCol w:w="618"/>
        <w:gridCol w:w="836"/>
        <w:gridCol w:w="836"/>
        <w:gridCol w:w="836"/>
        <w:gridCol w:w="352"/>
        <w:gridCol w:w="352"/>
        <w:gridCol w:w="352"/>
        <w:gridCol w:w="1163"/>
        <w:gridCol w:w="1163"/>
        <w:gridCol w:w="116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Июль</w:t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Август</w:t>
            </w:r>
          </w:p>
        </w:tc>
        <w:tc>
          <w:tcPr>
            <w:tcW w:type="dxa" w:w="18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25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</w:t>
            </w:r>
          </w:p>
        </w:tc>
        <w:tc>
          <w:tcPr>
            <w:tcW w:type="dxa" w:w="10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Ноябрь</w:t>
            </w:r>
          </w:p>
        </w:tc>
        <w:tc>
          <w:tcPr>
            <w:tcW w:type="dxa" w:w="34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л/сек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за декаду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нарастающий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объем воды ________________________________тыс. м3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</w:t>
      </w:r>
      <w:r>
        <w:rPr>
          <w:rFonts w:ascii="Arial" w:cs="Arial" w:eastAsia="Arial" w:hAnsi="Arial"/>
          <w:sz w:val="22"/>
          <w:szCs w:val="22"/>
        </w:rPr>
        <w:t xml:space="preserve">Ф.И.О. ___________________________ подпись.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 Приложение 2 к договору № ____ от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 точек подачи воды в каналы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водопользователя)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3"/>
        <w:gridCol w:w="3284"/>
        <w:gridCol w:w="3251"/>
      </w:tblGrid>
      <w:tr>
        <w:tc>
          <w:tcPr>
            <w:tcW w:type="dxa" w:w="3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каналов государственных водохозяйственных систем</w:t>
            </w:r>
          </w:p>
        </w:tc>
        <w:tc>
          <w:tcPr>
            <w:tcW w:type="dxa" w:w="3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точек подачи воды в каналы водопользователя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Пропускная способность канала в точке подачи воды, м3/сек</w:t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</w:t>
      </w:r>
      <w:r>
        <w:rPr>
          <w:rFonts w:ascii="Arial" w:cs="Arial" w:eastAsia="Arial" w:hAnsi="Arial"/>
          <w:sz w:val="22"/>
          <w:szCs w:val="22"/>
        </w:rPr>
        <w:t xml:space="preserve"> 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 к договору № _____ от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сева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7"/>
        <w:gridCol w:w="4901"/>
      </w:tblGrid>
      <w:tr>
        <w:tc>
          <w:tcPr>
            <w:tcW w:type="dxa" w:w="5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культуры</w:t>
            </w:r>
          </w:p>
        </w:tc>
        <w:tc>
          <w:tcPr>
            <w:tcW w:type="dxa" w:w="4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Площадь, га</w:t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</w:t>
      </w:r>
      <w:r>
        <w:rPr>
          <w:rFonts w:ascii="Arial" w:cs="Arial" w:eastAsia="Arial" w:hAnsi="Arial"/>
          <w:sz w:val="22"/>
          <w:szCs w:val="22"/>
        </w:rPr>
        <w:t xml:space="preserve">Ф.И.О. Руководителя 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</w:t>
      </w:r>
      <w:r>
        <w:rPr>
          <w:rFonts w:ascii="Arial" w:cs="Arial" w:eastAsia="Arial" w:hAnsi="Arial"/>
          <w:sz w:val="22"/>
          <w:szCs w:val="22"/>
        </w:rPr>
        <w:t xml:space="preserve">ФИО____________________________________________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 от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Сметно-финансовый расчет за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 поставке воды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(</w:t>
      </w:r>
      <w:r>
        <w:rPr>
          <w:rFonts w:ascii="Arial" w:cs="Arial" w:eastAsia="Arial" w:hAnsi="Arial"/>
          <w:sz w:val="22"/>
          <w:szCs w:val="22"/>
        </w:rPr>
        <w:t xml:space="preserve">на гектарной основе)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594"/>
        <w:gridCol w:w="1307"/>
        <w:gridCol w:w="2843"/>
        <w:gridCol w:w="17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пп</w:t>
            </w:r>
          </w:p>
        </w:tc>
        <w:tc>
          <w:tcPr>
            <w:tcW w:type="dxa" w:w="3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культур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Площадь, га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Тариф, сом за 1 поставку на 1 га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поданной воды, тыс. сом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 руководителя </w:t>
      </w:r>
      <w:r>
        <w:rPr>
          <w:rFonts w:ascii="Arial" w:cs="Arial" w:eastAsia="Arial" w:hAnsi="Arial"/>
          <w:sz w:val="22"/>
          <w:szCs w:val="22"/>
        </w:rPr>
        <w:t xml:space="preserve">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Сметно-финансовый расчет за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 поставке воды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(по объему)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Водопользователь  ____________________________________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4"/>
        <w:gridCol w:w="2194"/>
        <w:gridCol w:w="2463"/>
        <w:gridCol w:w="3327"/>
      </w:tblGrid>
      <w:tr>
        <w:tc>
          <w:tcPr>
            <w:tcW w:type="dxa" w:w="43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Фактически подано воды</w:t>
            </w:r>
          </w:p>
        </w:tc>
        <w:tc>
          <w:tcPr>
            <w:tcW w:type="dxa" w:w="24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 за 1м3 воды, тыйын</w:t>
            </w:r>
          </w:p>
        </w:tc>
        <w:tc>
          <w:tcPr>
            <w:tcW w:type="dxa" w:w="3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поданной воды, тыс. сом</w:t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водоподачи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водоподачи, тыс. м3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кв.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кв.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 руководителя </w:t>
      </w:r>
      <w:r>
        <w:rPr>
          <w:rFonts w:ascii="Arial" w:cs="Arial" w:eastAsia="Arial" w:hAnsi="Arial"/>
          <w:sz w:val="22"/>
          <w:szCs w:val="22"/>
        </w:rPr>
        <w:t xml:space="preserve">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__________________________________________подпись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  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______ от ________-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приема – поставки воды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наименование юридического лица/ФИО водопользователя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наименование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за________ декаду _________месяца 20______года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журнала поставки-приема воды водопользователь получил _________ т.м3 оросительной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тарифу ________сом за 1полив 1 га/1м3 воды_____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 (нужное подчеркнуть)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объему водоподачи объем воды в ______ тыс. м3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режиму орошения и норме полива соответствует гектаро-поливу в ____ га.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тарифу ___________сом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Сумма оплаты  ____________________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Сверхплановая подача ______ тыс. м3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Сумма оплаты 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Всего к оплате   ______________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Поставщик: ФИО руководителя ________________________ подпись_________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 ФИО: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______ от 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Журнал поставки-приема воды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водопользователю _______________________________________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 источник орошения___________________   ______декада______________месяца 20____г.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"/>
        <w:gridCol w:w="64"/>
        <w:gridCol w:w="23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358"/>
        <w:gridCol w:w="358"/>
        <w:gridCol w:w="474"/>
        <w:gridCol w:w="474"/>
        <w:gridCol w:w="474"/>
        <w:gridCol w:w="474"/>
        <w:gridCol w:w="494"/>
      </w:tblGrid>
      <w:tr>
        <w:tc>
          <w:tcPr>
            <w:tcW w:type="dxa" w:w="12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6"/>
            <w:gridSpan w:val="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Наблюдение</w:t>
            </w:r>
          </w:p>
        </w:tc>
        <w:tc>
          <w:tcPr>
            <w:tcW w:type="dxa" w:w="7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Суммарный расход по группе выделов, м3/сек</w:t>
            </w:r>
          </w:p>
        </w:tc>
        <w:tc>
          <w:tcPr>
            <w:tcW w:type="dxa" w:w="18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Представителя РУВХ</w:t>
            </w:r>
          </w:p>
        </w:tc>
        <w:tc>
          <w:tcPr>
            <w:tcW w:type="dxa" w:w="9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Водопользователя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утро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наименьший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8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5"/>
            <w:gridSpan w:val="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Наблюдение</w:t>
            </w:r>
          </w:p>
        </w:tc>
        <w:tc>
          <w:tcPr>
            <w:tcW w:type="dxa" w:w="83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Суммарный расход по группе выделов, м3/сек</w:t>
            </w:r>
          </w:p>
        </w:tc>
        <w:tc>
          <w:tcPr>
            <w:tcW w:type="dxa" w:w="19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Представителя РУВХ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Водопользователя</w:t>
            </w:r>
          </w:p>
        </w:tc>
      </w:tr>
      <w:tr>
        <w:tc>
          <w:tcPr>
            <w:tcW w:type="dxa" w:w="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утро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наименьший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средний             средне-декадный м3/сек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по среднему расходу т.м3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наименьшийм3/сек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по наименьшему расходу т.м3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     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Представитель Поставщика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Подсчитал  __________________________________________________________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Полито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Проверил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ixk0rapgu8b6cajxj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dalil.kg/document/230040031</w:t>
      </w:r>
    </w:hyperlink>
  </w:p>
  <w:p>
    <w:pPr>
      <w:spacing w:after="0" w:before="40"/>
      <w:jc w:val="center"/>
    </w:pPr>
    <w:hyperlink w:history="1" r:id="rIdchs0rkqeouqa7elo_sc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jpnu_rgtlqgrnlu3ini" Type="http://schemas.openxmlformats.org/officeDocument/2006/relationships/hyperlink" Target="https://dalil.kg/document/230029009#st_41" TargetMode="External"/><Relationship Id="rId417hoa_7dmvqxj_eceqqx" Type="http://schemas.openxmlformats.org/officeDocument/2006/relationships/hyperlink" Target="https://dalil.kg/document/160035" TargetMode="External"/><Relationship Id="rIdmfyp5x9qrzykhbnticq3z" Type="http://schemas.openxmlformats.org/officeDocument/2006/relationships/hyperlink" Target="https://dalil.kg/document/230004108" TargetMode="External"/><Relationship Id="rIdajcsu3yc_ycp7lhgbptxa" Type="http://schemas.openxmlformats.org/officeDocument/2006/relationships/hyperlink" Target="https://dalil.kg/document/230004107" TargetMode="External"/><Relationship Id="rId0q3u4keddzvyg1osjrhmo" Type="http://schemas.openxmlformats.org/officeDocument/2006/relationships/hyperlink" Target="https://dalil.kg/document/230040031#pr" TargetMode="External"/><Relationship Id="rIdzxy7yaobvlqrmaqxtht4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ixk0rapgu8b6cajxjox" Type="http://schemas.openxmlformats.org/officeDocument/2006/relationships/hyperlink" Target="https://dalil.kg/document/230040031" TargetMode="External"/><Relationship Id="rIdchs0rkqeouqa7elo_sc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2026-09-26T18:57:15.441Z</dcterms:created>
  <dcterms:modified xsi:type="dcterms:W3CDTF">2026-09-26T18:57:15.441Z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