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в части реализации компонента 2 "Укрепление агропродовольственных кластеров", в соответствии со </w:t>
      </w:r>
      <w:hyperlink w:history="1" r:id="rIdh4nqlhnuh-3l3d4ng8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egt9d2_8o0f7vl60c3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slxfpoqh0edlcuia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ag0ldj5hnd55v8u0o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19 марта 2024 года № 102-р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"Финансово-кредитным фондом при Министерстве финансов Кыргызской Республики" заменить словами "с открытым акционерным обществом "Государственный финансовый холдинг (далее - ОАО "Госфинхолдинг")";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"Финансово-кредитный фонд при Министерстве финансов Кыргызской Республики" заменить словами "ОАО "Госфинхолдинг";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g7sngdhsyqaevpocf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</w:t>
        </w:r>
      </w:hyperlink>
      <w:r>
        <w:rPr>
          <w:rFonts w:ascii="Arial" w:cs="Arial" w:eastAsia="Arial" w:hAnsi="Arial"/>
          <w:sz w:val="24"/>
          <w:szCs w:val="24"/>
        </w:rPr>
        <w:t xml:space="preserve">"Товарный кредит и грант на развитие сельскохозяйственной продукции для производителей Баткенской области",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8918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8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Кыргызской Республики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4"/>
        <w:gridCol w:w="9024"/>
      </w:tblGrid>
      <w:tr>
        <w:tc>
          <w:tcPr>
            <w:tcW w:type="dxa" w:w="1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грант</w:t>
            </w:r>
          </w:p>
        </w:tc>
        <w:tc>
          <w:tcPr>
            <w:tcW w:type="dxa" w:w="9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строке главы 2 слова "10000000 (десять миллионов)" заменить словами "15000000 (пятнадцать миллионов)".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dswxrjeuyud8wktt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dalil.kg/document/230040032</w:t>
      </w:r>
    </w:hyperlink>
  </w:p>
  <w:p>
    <w:pPr>
      <w:spacing w:after="0" w:before="40"/>
      <w:jc w:val="center"/>
    </w:pPr>
    <w:hyperlink w:history="1" r:id="rIdzbiiumpziowyuelr-bs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nqlhnuh-3l3d4ng8nwc" Type="http://schemas.openxmlformats.org/officeDocument/2006/relationships/hyperlink" Target="https://dalil.kg/document/111338" TargetMode="External"/><Relationship Id="rIdlegt9d2_8o0f7vl60c3n2" Type="http://schemas.openxmlformats.org/officeDocument/2006/relationships/hyperlink" Target="https://dalil.kg/document/112301" TargetMode="External"/><Relationship Id="rIdtyslxfpoqh0edlcuiayuw" Type="http://schemas.openxmlformats.org/officeDocument/2006/relationships/hyperlink" Target="https://dalil.kg/document/112301" TargetMode="External"/><Relationship Id="rId7ag0ldj5hnd55v8u0oouj" Type="http://schemas.openxmlformats.org/officeDocument/2006/relationships/hyperlink" Target="https://dalil.kg/document/230002839" TargetMode="External"/><Relationship Id="rId5g7sngdhsyqaevpocfizr" Type="http://schemas.openxmlformats.org/officeDocument/2006/relationships/hyperlink" Target="https://dalil.kg/document/230002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dswxrjeuyud8wktttl7" Type="http://schemas.openxmlformats.org/officeDocument/2006/relationships/hyperlink" Target="https://dalil.kg/document/230040032" TargetMode="External"/><Relationship Id="rIdzbiiumpziowyuelr-bs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2026-09-26T22:58:24.143Z</dcterms:created>
  <dcterms:modified xsi:type="dcterms:W3CDTF">2026-09-26T22:58:24.143Z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