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июля 2024 года № 77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Устав Центра гражданского образования и избирательных технологий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oonequhczfx4pdputeu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от 26 июня 2021 года № 79,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86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87</w:t>
      </w:r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пунктом 2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v0h9jqwhain-_bprws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 </w:t>
        </w:r>
      </w:hyperlink>
      <w:r>
        <w:rPr>
          <w:rFonts w:ascii="Arial" w:cs="Arial" w:eastAsia="Arial" w:hAnsi="Arial"/>
          <w:sz w:val="24"/>
          <w:szCs w:val="24"/>
        </w:rPr>
        <w:t xml:space="preserve">Центра гражданского образования и избирательных технологий Центральной комиссии по выборам и проведению референдумов Кыргызской Республики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первом слова "разработке программных продуктов"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двадцать вторым и двадцать третьим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разрабатывает, внедряет программные продукты и оказывает техническую поддержку информационных систем и мобильных приложений, нацеленных на совершенствование избирательных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работы по обеспечению информационной и кибербезопасности в информационных системах в соответствии с законодательством Кыргызской Республики в сфере обеспечения защиты информации;".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Директору Центра гражданского образования и избирательных технологий Центральной комиссии по выборам и проведению референдумов Кыргызской Республики осуществить государственную перерегистрацию Центра гражданского образования и избирательных технологий Центральной комиссии по выборам и проведению референдумов Кыргызской Республики в соответствии с Гражданским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юридических лиц, филиалов (представительств),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31 марта 2023 года № 178.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постановлении подтверждается, что указанные в нем сведения, а также сведения, содержащиеся в представленных для государственной перерегистрации документов, достоверны.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y4zeqgzinu0um-pfu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dalil.kg/document/230040852</w:t>
      </w:r>
    </w:hyperlink>
  </w:p>
  <w:p>
    <w:pPr>
      <w:spacing w:after="0" w:before="40"/>
      <w:jc w:val="center"/>
    </w:pPr>
    <w:hyperlink w:history="1" r:id="rIdk-dlfrplxkoqpchlojh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nequhczfx4pdputeuuu" Type="http://schemas.openxmlformats.org/officeDocument/2006/relationships/hyperlink" Target="https://dalil.kg/document/514" TargetMode="External"/><Relationship Id="rIdpv0h9jqwhain-_bprwswg" Type="http://schemas.openxmlformats.org/officeDocument/2006/relationships/hyperlink" Target="https://dalil.kg/document/6008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y4zeqgzinu0um-pfuti" Type="http://schemas.openxmlformats.org/officeDocument/2006/relationships/hyperlink" Target="https://dalil.kg/document/230040852" TargetMode="External"/><Relationship Id="rIdk-dlfrplxkoqpchlojh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2026-09-27T07:18:08.359Z</dcterms:created>
  <dcterms:modified xsi:type="dcterms:W3CDTF">2026-09-27T07:18:08.359Z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