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 предельной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штатной численности государственных органов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исполнительной власти Кыргызской Республики и иных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государственных органов Кыргызской Республики,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том числе технического и обслуживающего персонала»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15 ноября 2021 года № 264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и повышения эффективности деятельности Министерства культуры, информации и молодежной политики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</w:t>
      </w:r>
      <w:hyperlink w:history="1" r:id="rIdpukm1vt7oxzngbh2sc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siy1hc-ez7lcun6zodt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fuvwx4vlz_wsrv0h435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se-i7n1ywiukfj97xn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вышеуказанному постановлению: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пункте 11</w:t>
      </w:r>
      <w:r>
        <w:rPr>
          <w:rFonts w:ascii="Arial" w:cs="Arial" w:eastAsia="Arial" w:hAnsi="Arial"/>
          <w:sz w:val="24"/>
          <w:szCs w:val="24"/>
        </w:rPr>
        <w:t xml:space="preserve">цифры</w:t>
      </w:r>
      <w:r>
        <w:rPr>
          <w:rFonts w:ascii="Arial" w:cs="Arial" w:eastAsia="Arial" w:hAnsi="Arial"/>
          <w:sz w:val="24"/>
          <w:szCs w:val="24"/>
        </w:rPr>
        <w:t xml:space="preserve">«85», «121» заменить</w:t>
      </w:r>
      <w:r>
        <w:rPr>
          <w:rFonts w:ascii="Arial" w:cs="Arial" w:eastAsia="Arial" w:hAnsi="Arial"/>
          <w:sz w:val="24"/>
          <w:szCs w:val="24"/>
        </w:rPr>
        <w:t xml:space="preserve"> соответственно</w:t>
      </w:r>
      <w:r>
        <w:rPr>
          <w:rFonts w:ascii="Arial" w:cs="Arial" w:eastAsia="Arial" w:hAnsi="Arial"/>
          <w:sz w:val="24"/>
          <w:szCs w:val="24"/>
        </w:rPr>
        <w:t xml:space="preserve"> цифрами «109», «97».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Установить, что исполнение настоящего постановления осуществляется в пределах утвержденной штатной численности и средств, предусмотренных в республиканском бюджете на соответствующий год и последующие годы для Министерства культуры, информации и молодежной политики Кыргызской Республики.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30 января 2026 года № 6 (3766)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km1vt7oxzngbh2sckqe" Type="http://schemas.openxmlformats.org/officeDocument/2006/relationships/hyperlink" Target="http://kodeks.duckdns.org/document/112301#st_13" TargetMode="External"/><Relationship Id="rIdsiy1hc-ez7lcun6zodtfg" Type="http://schemas.openxmlformats.org/officeDocument/2006/relationships/hyperlink" Target="http://kodeks.duckdns.org/document/112301#st_17" TargetMode="External"/><Relationship Id="rIdfuvwx4vlz_wsrv0h435_e" Type="http://schemas.openxmlformats.org/officeDocument/2006/relationships/hyperlink" Target="http://kodeks.duckdns.org/document/158720" TargetMode="External"/><Relationship Id="rId5se-i7n1ywiukfj97xn8t" Type="http://schemas.openxmlformats.org/officeDocument/2006/relationships/hyperlink" Target="http://kodeks.duckdns.org/document/158720#pr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2026-09-23T06:11:55.595Z</dcterms:created>
  <dcterms:modified xsi:type="dcterms:W3CDTF">2026-09-23T06:11:55.595Z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