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ШОПОКОВСКОГО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XXIX сессия депутатов Шопоковского городского кенеша 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“22” июля 2024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обязанностей председателя Шопоковского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Закона КР № 123 от 20 октября 2021 года “О местной государственной администрации и органах местного самоуправления” статьи </w:t>
      </w:r>
      <w:hyperlink w:history="1" r:id="rIdmveepe1t8kp2a1t3z-w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41-беренесинин</w:t>
        </w:r>
      </w:hyperlink>
      <w:r>
        <w:rPr>
          <w:rFonts w:ascii="Arial" w:cs="Arial" w:eastAsia="Arial" w:hAnsi="Arial"/>
          <w:sz w:val="24"/>
          <w:szCs w:val="24"/>
        </w:rPr>
        <w:t xml:space="preserve"> 2-пункта и Регламента Шопоковского городского кенеша, а также в связи со сложением полномочий председателя Шопоковского городского кенеша Назарова С.И., который по собственному желанию сдал мандат депутата, Шопоковский городской кеңеш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Исполняющим обязанности председателя Шопоковского городского кенеша возложить на заместителя председателя Шопоковского городского кенеша Джеенчороева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Джеенчороев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9eljooyjrp0zapr7u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dalil.kg/document/230041621</w:t>
      </w:r>
    </w:hyperlink>
  </w:p>
  <w:p>
    <w:pPr>
      <w:spacing w:after="0" w:before="40"/>
      <w:jc w:val="center"/>
    </w:pPr>
    <w:hyperlink w:history="1" r:id="rId0ebjtvstc8_dkuwospq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eepe1t8kp2a1t3z-wmw" Type="http://schemas.openxmlformats.org/officeDocument/2006/relationships/hyperlink" Target="https://dalil.kg/document/112302#st_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9eljooyjrp0zapr7ubn" Type="http://schemas.openxmlformats.org/officeDocument/2006/relationships/hyperlink" Target="https://dalil.kg/document/230041621" TargetMode="External"/><Relationship Id="rId0ebjtvstc8_dkuwospq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2026-09-27T18:27:54.593Z</dcterms:created>
  <dcterms:modified xsi:type="dcterms:W3CDTF">2026-09-27T18:27:54.593Z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