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 АЙЫЛНОГО КЕНЕША КУРАМА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“23” января 2025 года № 5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кандидатов в резерв Панфиловской 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со </w:t>
      </w:r>
      <w:hyperlink w:history="1" r:id="rId3hefpfidv7ssurncmy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19</w:t>
        </w:r>
      </w:hyperlink>
      <w:r>
        <w:rPr>
          <w:rFonts w:ascii="Arial" w:cs="Arial" w:eastAsia="Arial" w:hAnsi="Arial"/>
          <w:sz w:val="24"/>
          <w:szCs w:val="24"/>
        </w:rPr>
        <w:t xml:space="preserve"> п. 1, п. 5 Закона Кыргызской Республики “Закона Кыргызской Республики об избирательных комиссиях по проведению выборов и референдумов Кыргызской Республики”, Положения “О порядке формирования и реформирования избирательных комиссий”, а также, рассмотрев протоколы и сведения о кандидатах, выдвинутых в резерв Панфиловский ТИК, </w:t>
      </w:r>
      <w:r>
        <w:rPr>
          <w:rFonts w:ascii="Arial" w:cs="Arial" w:eastAsia="Arial" w:hAnsi="Arial"/>
          <w:sz w:val="24"/>
          <w:szCs w:val="24"/>
        </w:rPr>
        <w:t xml:space="preserve">айылный кенеш </w:t>
      </w:r>
      <w:r>
        <w:rPr>
          <w:rFonts w:ascii="Arial" w:cs="Arial" w:eastAsia="Arial" w:hAnsi="Arial"/>
          <w:sz w:val="24"/>
          <w:szCs w:val="24"/>
        </w:rPr>
        <w:t xml:space="preserve">Курама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список кандидатов в резерв Панфиловский ТИК согласно приложению (Приложение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Айылному кенешу Курама Панфиловского района направить постановление внеочередной сессии и протоколы в Панфиловскую территориальную избирательному комиссию.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айылного кенеша Курама.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Джумагулов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76-oggugjtvfs-k9a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dalil.kg/document/230042868</w:t>
      </w:r>
    </w:hyperlink>
  </w:p>
  <w:p>
    <w:pPr>
      <w:spacing w:after="0" w:before="40"/>
      <w:jc w:val="center"/>
    </w:pPr>
    <w:hyperlink w:history="1" r:id="rId18whrjw0vkn_wopnr1w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efpfidv7ssurncmyvwl" Type="http://schemas.openxmlformats.org/officeDocument/2006/relationships/hyperlink" Target="https://dalil.kg/document/203100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76-oggugjtvfs-k9amp" Type="http://schemas.openxmlformats.org/officeDocument/2006/relationships/hyperlink" Target="https://dalil.kg/document/230042868" TargetMode="External"/><Relationship Id="rId18whrjw0vkn_wopnr1w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2026-09-27T13:45:24.638Z</dcterms:created>
  <dcterms:modified xsi:type="dcterms:W3CDTF">2026-09-27T13:45:24.638Z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