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5 сессия депутатов 10-созыва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3” февраля 2025 года № 6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приниятии отчета об исполнении бюджета </w:t>
      </w:r>
      <w:r>
        <w:rPr>
          <w:rFonts w:ascii="Arial" w:cs="Arial" w:eastAsia="Arial" w:hAnsi="Arial"/>
          <w:sz w:val="24"/>
          <w:szCs w:val="24"/>
        </w:rPr>
        <w:t xml:space="preserve">айыл окмоту Курама</w:t>
      </w:r>
      <w:r>
        <w:rPr>
          <w:rFonts w:ascii="Arial" w:cs="Arial" w:eastAsia="Arial" w:hAnsi="Arial"/>
          <w:sz w:val="24"/>
          <w:szCs w:val="24"/>
        </w:rPr>
        <w:t xml:space="preserve"> за 2024 год и об утверждении проекта бюджета на 2025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выполнении бюджета </w:t>
      </w:r>
      <w:r>
        <w:rPr>
          <w:rFonts w:ascii="Arial" w:cs="Arial" w:eastAsia="Arial" w:hAnsi="Arial"/>
          <w:sz w:val="24"/>
          <w:szCs w:val="24"/>
        </w:rPr>
        <w:t xml:space="preserve">айыл окмоту </w:t>
      </w:r>
      <w:r>
        <w:rPr>
          <w:rFonts w:ascii="Arial" w:cs="Arial" w:eastAsia="Arial" w:hAnsi="Arial"/>
          <w:sz w:val="24"/>
          <w:szCs w:val="24"/>
        </w:rPr>
        <w:t xml:space="preserve">Курама за 2024 год и проект бюджета на 2025 год, представленный начальником отдела социально-экономического развития </w:t>
      </w:r>
      <w:r>
        <w:rPr>
          <w:rFonts w:ascii="Arial" w:cs="Arial" w:eastAsia="Arial" w:hAnsi="Arial"/>
          <w:sz w:val="24"/>
          <w:szCs w:val="24"/>
        </w:rPr>
        <w:t xml:space="preserve">айыл окмоту Курама </w:t>
      </w:r>
      <w:r>
        <w:rPr>
          <w:rFonts w:ascii="Arial" w:cs="Arial" w:eastAsia="Arial" w:hAnsi="Arial"/>
          <w:sz w:val="24"/>
          <w:szCs w:val="24"/>
        </w:rPr>
        <w:t xml:space="preserve">Ж.М. Шаршекеевой, был рассмотрен и обсуждён. В соответствии со </w:t>
      </w:r>
      <w:hyperlink w:history="1" r:id="rIdfphempcfo4lmt_ntv2p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27</w:t>
        </w:r>
      </w:hyperlink>
      <w:r>
        <w:rPr>
          <w:rFonts w:ascii="Arial" w:cs="Arial" w:eastAsia="Arial" w:hAnsi="Arial"/>
          <w:sz w:val="24"/>
          <w:szCs w:val="24"/>
        </w:rPr>
        <w:t xml:space="preserve"> с Законом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”, айылный кенеш 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Начальником отдела социально-экономического развития Кураминского айыл окмоту Ж.М. Шаршекеевой представлен отчет о выполнении бюджета за 2024 год: Доходная часть: план – 31 939,5 тыс. сомов, исполнение – 31 157,1 тыс. сомов; Расходная часть: утвержденный план – 32 189,5 тыс. сомов, уточненный план – 42 292,9 тыс. сомов, кассовое исполнение – 37 252,1 тыс. сомов; Собственные средства: утвержденный план – 2 780,0 тыс. сомов, уточненный план – 3 570,1 тыс. сомов, кассовое исполнение – 3 449,2 тыс. сомов. Отчет о выполнении бюджета за 2024 год принять к сведению.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Доходная и расходная части местного бюджета</w:t>
      </w:r>
      <w:r>
        <w:rPr>
          <w:rFonts w:ascii="Arial" w:cs="Arial" w:eastAsia="Arial" w:hAnsi="Arial"/>
          <w:sz w:val="24"/>
          <w:szCs w:val="24"/>
        </w:rPr>
        <w:t xml:space="preserve"> айыл окмоту</w:t>
      </w:r>
      <w:r>
        <w:rPr>
          <w:rFonts w:ascii="Arial" w:cs="Arial" w:eastAsia="Arial" w:hAnsi="Arial"/>
          <w:sz w:val="24"/>
          <w:szCs w:val="24"/>
        </w:rPr>
        <w:t xml:space="preserve"> Курама на 2025 год утвердить в сумме 37 813,3 тыс. сомов, в том числе: по бюджету – 34 933,3 тыс. сомов. (Приложения №1, №2).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состоянию на 1 января 2025 года общая сумма свободного остатка местного бюджета составляет 4 258,7 тыс. сомов; специальные средства в размере 469,6 тыс. сомов использовать в соответствии с назначением расходных статей. (Приложения №3, №4).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бюджета на 2025 год осуществлять, в первую очередь, по расходным статьям на защищённые выплаты заработной платы, социальный фонд и коммунальные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Резервный фонд на 2025 год утвердить в размере 680 000 тыс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отдел коммунальных услуг айыл окмоту Курама утвердить 3 (три) штатные единицы, оплата труда осуществляется на договорной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использования и перераспределения бюджетных средств на 2025 год предоставляется главе айыл окмоту Курама с согласия айылного кенеша.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начальника отдела социально-экономического развития Кураминского айыл окмоту Шаршекееве Ж.М.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и его реализацию возложить на заместителя главы айыл окмоту– ответственного секретаря Кураминского айыл окмоту Атакееву Н.З. и на председателя бюджетной комиссии местного кенеша Курама Абдрахманову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1uvfygbp1jmasphmf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dalil.kg/document/230042870</w:t>
      </w:r>
    </w:hyperlink>
  </w:p>
  <w:p>
    <w:pPr>
      <w:spacing w:after="0" w:before="40"/>
      <w:jc w:val="center"/>
    </w:pPr>
    <w:hyperlink w:history="1" r:id="rIdfzoxyc7aw_da3flqe-d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hempcfo4lmt_ntv2pf6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1uvfygbp1jmasphmfts" Type="http://schemas.openxmlformats.org/officeDocument/2006/relationships/hyperlink" Target="https://dalil.kg/document/230042870" TargetMode="External"/><Relationship Id="rIdfzoxyc7aw_da3flqe-d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2026-09-27T13:00:19.814Z</dcterms:created>
  <dcterms:modified xsi:type="dcterms:W3CDTF">2026-09-27T13:00:19.814Z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