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племенном деле в животноводстве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апробация</w:t>
      </w:r>
      <w:r>
        <w:rPr>
          <w:rFonts w:ascii="Arial" w:cs="Arial" w:eastAsia="Arial" w:hAnsi="Arial"/>
          <w:sz w:val="24"/>
          <w:szCs w:val="24"/>
        </w:rPr>
        <w:t xml:space="preserve"> - определение соответствия целостной группы животных одного вида требованиям, которые позволяют установить их принадлежность к определенной породе, типу, линии, кроссу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бонитер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деятельность по оказанию услуг по бонитировке;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</w:t>
      </w:r>
      <w:r>
        <w:rPr>
          <w:rFonts w:ascii="Arial" w:cs="Arial" w:eastAsia="Arial" w:hAnsi="Arial"/>
          <w:sz w:val="24"/>
          <w:szCs w:val="24"/>
        </w:rPr>
        <w:t xml:space="preserve"> - определение уровня племенной ценности животных по комплексу хозяйственно-полезных признаков (породность, продуктивные качества, экстерьерно-конституциональные особенности) с присвоением соответствующего класса или индекса;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буферная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территория, имеющая особый уровень биологической и ветеринарной защиты, на которой ограничивается хозяйственная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оценка</w:t>
      </w:r>
      <w:r>
        <w:rPr>
          <w:rFonts w:ascii="Arial" w:cs="Arial" w:eastAsia="Arial" w:hAnsi="Arial"/>
          <w:sz w:val="24"/>
          <w:szCs w:val="24"/>
        </w:rPr>
        <w:t xml:space="preserve"> - определение племенной ценности в самом раннем возрасте для дальнейшего разведения на основе геномной информации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селекция</w:t>
      </w:r>
      <w:r>
        <w:rPr>
          <w:rFonts w:ascii="Arial" w:cs="Arial" w:eastAsia="Arial" w:hAnsi="Arial"/>
          <w:sz w:val="24"/>
          <w:szCs w:val="24"/>
        </w:rPr>
        <w:t xml:space="preserve"> - способ установления взаимосвязи между структурой дезоксирибонуклеиновых кислотных маркеров (ДНК) животного и его экстерьером, выявление и закрепление ценных признаков продуктивных качеств популяции;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(надзор) в сфере племенного животноводства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должностных лиц уполномоченного государственного органа, направленных на обеспечение соблюдения физическими и юридическими лицами требований законодательства Кыргызской Республики в области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дистрибьюторный центр по реализации семени племенных животных (далее - дистрибьюторный центр)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деятельность в сфере племенного животноводства по приобретению, хранению и реализации семени, оцененного по качеству потомства племенных животных - 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заводской тип</w:t>
      </w:r>
      <w:r>
        <w:rPr>
          <w:rFonts w:ascii="Arial" w:cs="Arial" w:eastAsia="Arial" w:hAnsi="Arial"/>
          <w:sz w:val="24"/>
          <w:szCs w:val="24"/>
        </w:rPr>
        <w:t xml:space="preserve"> - группа сельскохозяйственных животных, являющаяся частью породы, имеющая, кроме общих для данной породы свойств, некоторые свои отличительные особенности по продуктивности, характеру телосложения и конституции, лучшую приспособленность к условиям зоны разведения, устойчивость к заболеваниям;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заводчик</w:t>
      </w:r>
      <w:r>
        <w:rPr>
          <w:rFonts w:ascii="Arial" w:cs="Arial" w:eastAsia="Arial" w:hAnsi="Arial"/>
          <w:sz w:val="24"/>
          <w:szCs w:val="24"/>
        </w:rPr>
        <w:t xml:space="preserve"> - владелец матери животного на момент его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идентификационный номер племенного животного</w:t>
      </w:r>
      <w:r>
        <w:rPr>
          <w:rFonts w:ascii="Arial" w:cs="Arial" w:eastAsia="Arial" w:hAnsi="Arial"/>
          <w:sz w:val="24"/>
          <w:szCs w:val="24"/>
        </w:rPr>
        <w:t xml:space="preserve"> - номер, присваиваемый идентифицированному животному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государственная информационная система в области племенного животноводства "Асыл тукум" (далее - ЕГИС "Асыл тукум")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предназначенная для комплексного сбора, учета, обработки и хранения сведений в области племенного животноводства, а также для формирования, ведения и предоставления доступа к единым паспортам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паспорт племенной продукции (материала) (далее - ЕПП)</w:t>
      </w:r>
      <w:r>
        <w:rPr>
          <w:rFonts w:ascii="Arial" w:cs="Arial" w:eastAsia="Arial" w:hAnsi="Arial"/>
          <w:sz w:val="24"/>
          <w:szCs w:val="24"/>
        </w:rPr>
        <w:t xml:space="preserve"> - единственный электронный документ, формируемый в ЕГИС "Асыл тукум", который идентифицирует племенное животное или партию (единицу) племенной продукции (материала) и содержит исчерпывающие сведения об объекте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его вида ЕПП включает: для племенного животного - идентификационный номер племенного животного, данные о происхождении (родословную), продуктивных качествах, племенной ценности, результаты бонитировки и молекулярно-генетической экспертизы, а также сведения о собственнике (заводчике); для иной племенной продукции (материала) - данные, идентифицирующие исходное животное, его качественные и количественные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кросс</w:t>
      </w:r>
      <w:r>
        <w:rPr>
          <w:rFonts w:ascii="Arial" w:cs="Arial" w:eastAsia="Arial" w:hAnsi="Arial"/>
          <w:sz w:val="24"/>
          <w:szCs w:val="24"/>
        </w:rPr>
        <w:t xml:space="preserve"> - группа сельскохозяйственных животных, происходящих от скрещивания одной линии животных с другой;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лаборатория биотехнологии и воспроизводства</w:t>
      </w:r>
      <w:r>
        <w:rPr>
          <w:rFonts w:ascii="Arial" w:cs="Arial" w:eastAsia="Arial" w:hAnsi="Arial"/>
          <w:sz w:val="24"/>
          <w:szCs w:val="24"/>
        </w:rPr>
        <w:t xml:space="preserve"> - лаборатория по производству племенной продукции (материала) для воспроизводства поголовья и искусственного осеменения сельскохозяйственных животных, криоконсервации биологического материала (сперма, ооциты, эмбрионы) и сохранения генетического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линия</w:t>
      </w:r>
      <w:r>
        <w:rPr>
          <w:rFonts w:ascii="Arial" w:cs="Arial" w:eastAsia="Arial" w:hAnsi="Arial"/>
          <w:sz w:val="24"/>
          <w:szCs w:val="24"/>
        </w:rPr>
        <w:t xml:space="preserve"> - группа племенных сельскохозяйственных животных в породе, происходящих от выдающихся родоначальников, племенные и продуктивные качества которых поддерживаются и совершенствуются соответствующей системой отбора и подбора;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лицензированный орган в сфере племенного дела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обучение по бонитировке, искусственному осеменению и трансплантации эмбрионов, классировке шерсти в сфере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молекулярная генетическая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исследование биологического материала животного, осуществляемое с целью оценки достоверности его происхождения и (или) выявления генетических аномалий;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животное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животное, используемое для воспроизводства определенной породы и имеющее Единый паспорт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животное - производитель</w:t>
      </w:r>
      <w:r>
        <w:rPr>
          <w:rFonts w:ascii="Arial" w:cs="Arial" w:eastAsia="Arial" w:hAnsi="Arial"/>
          <w:sz w:val="24"/>
          <w:szCs w:val="24"/>
        </w:rPr>
        <w:t xml:space="preserve"> - мужская особь племенного животного, используемая для воспроизводства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матка пчел</w:t>
      </w:r>
      <w:r>
        <w:rPr>
          <w:rFonts w:ascii="Arial" w:cs="Arial" w:eastAsia="Arial" w:hAnsi="Arial"/>
          <w:sz w:val="24"/>
          <w:szCs w:val="24"/>
        </w:rPr>
        <w:t xml:space="preserve"> - племенная оплодотворенная самка, обеспечивающая воспроизводство племенной пчелиной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пчелиная семья</w:t>
      </w:r>
      <w:r>
        <w:rPr>
          <w:rFonts w:ascii="Arial" w:cs="Arial" w:eastAsia="Arial" w:hAnsi="Arial"/>
          <w:sz w:val="24"/>
          <w:szCs w:val="24"/>
        </w:rPr>
        <w:t xml:space="preserve"> - высокопродуктивная семья чистопородных, высококлассных пчел, стойко передающая потомству свои породные признаки;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пчелопакет</w:t>
      </w:r>
      <w:r>
        <w:rPr>
          <w:rFonts w:ascii="Arial" w:cs="Arial" w:eastAsia="Arial" w:hAnsi="Arial"/>
          <w:sz w:val="24"/>
          <w:szCs w:val="24"/>
        </w:rPr>
        <w:t xml:space="preserve"> - отделенный от племенной пчелиной семьи отводок, имеющий в своем составе племенную оплодотворенную матку, расплод (в сотовом пакете), живых пчел и корм для пчел, необходимый для транспортировки;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субъект, имеющий статус племенного завода и фермы, осуществляющий разведение и реализацию племенных животных определенного вида и породы;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предприятие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в соответствии с решением Кабинета Министров Кыргызской Республики (далее - Кабинет Министров) осуществляющее деятельность по содержанию племенных животных - производителей, занимающееся получением, накоплением, хранением, контролем качества и реализацией их семени,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продукция (материал)</w:t>
      </w:r>
      <w:r>
        <w:rPr>
          <w:rFonts w:ascii="Arial" w:cs="Arial" w:eastAsia="Arial" w:hAnsi="Arial"/>
          <w:sz w:val="24"/>
          <w:szCs w:val="24"/>
        </w:rPr>
        <w:t xml:space="preserve"> - племенное животное, а также семя, эмбрионы, инкубационное яйцо, суточные цыплята, икра, личинки и молодь рыб, племенные матки пчел, племенные пчелиные семьи и пчелопакеты, полученные от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ценность</w:t>
      </w:r>
      <w:r>
        <w:rPr>
          <w:rFonts w:ascii="Arial" w:cs="Arial" w:eastAsia="Arial" w:hAnsi="Arial"/>
          <w:sz w:val="24"/>
          <w:szCs w:val="24"/>
        </w:rPr>
        <w:t xml:space="preserve"> - уровень генетического потенциала племенного животного, влияющего на хозяйственно-полезные признаки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животноводство</w:t>
      </w:r>
      <w:r>
        <w:rPr>
          <w:rFonts w:ascii="Arial" w:cs="Arial" w:eastAsia="Arial" w:hAnsi="Arial"/>
          <w:sz w:val="24"/>
          <w:szCs w:val="24"/>
        </w:rPr>
        <w:t xml:space="preserve"> - отрасль животноводства, охваченная системой племенной работы, направленная на воспроизведение животных с высоким генетическим потенциалом, их сохранение и разведение;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дело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задачей которых является выведение животных с наивысшей производительностью и максимальной способностью к передаче потомству хозяйственно-полезных признаков;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племенной завод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предприятие, занимающееся разведением чистопородных животных, птиц, рыб и пчел определенной породы, а также проводящее углубленную селекционно-племенную работу по совершенствованию типов и линий пород скота и птицы;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ферма </w:t>
      </w:r>
      <w:r>
        <w:rPr>
          <w:rFonts w:ascii="Arial" w:cs="Arial" w:eastAsia="Arial" w:hAnsi="Arial"/>
          <w:sz w:val="24"/>
          <w:szCs w:val="24"/>
        </w:rPr>
        <w:t xml:space="preserve">- сельскохозяйственный субъект, занимающийся разведением высококлассных племенных животных, птиц и рыб определенного вида и породы для реализации их крестьянским, фермерским и другим хозяйствующим субъектам, а также для собственного воспроизводства;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порода с ограниченным генофондом</w:t>
      </w:r>
      <w:r>
        <w:rPr>
          <w:rFonts w:ascii="Arial" w:cs="Arial" w:eastAsia="Arial" w:hAnsi="Arial"/>
          <w:sz w:val="24"/>
          <w:szCs w:val="24"/>
        </w:rPr>
        <w:t xml:space="preserve"> - группа животных отечественной породы, редко встречающихся и не имеющих аналогов в мире, необходимая для использования в селекционных целях и находящаяся под угрозой исчезновения;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порода</w:t>
      </w:r>
      <w:r>
        <w:rPr>
          <w:rFonts w:ascii="Arial" w:cs="Arial" w:eastAsia="Arial" w:hAnsi="Arial"/>
          <w:sz w:val="24"/>
          <w:szCs w:val="24"/>
        </w:rPr>
        <w:t xml:space="preserve"> - группа животных общего происхождения, созданная человеком, обладающая генетически обусловленными биологическими и морфологическими хозяйственно-полезными свойствами, специфичными для данной группы животных, которые позволяют отличить ее от других пород этого вида и устойчиво передаются по наследству;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субъектов в сфере племенного животноводства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ЕГИС "Асыл тукум", содержащая перечень физических и юридических лиц, прошедших аттестацию и зарегистрированных в данной системе;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сельскохозяйственные животные</w:t>
      </w:r>
      <w:r>
        <w:rPr>
          <w:rFonts w:ascii="Arial" w:cs="Arial" w:eastAsia="Arial" w:hAnsi="Arial"/>
          <w:sz w:val="24"/>
          <w:szCs w:val="24"/>
        </w:rPr>
        <w:t xml:space="preserve"> - разводимые человеком все виды животных, птиц, рыб и пчел, имеющие непосредственное отношение к сельскохозяйственному производству;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селекционная и племенная работа</w:t>
      </w:r>
      <w:r>
        <w:rPr>
          <w:rFonts w:ascii="Arial" w:cs="Arial" w:eastAsia="Arial" w:hAnsi="Arial"/>
          <w:sz w:val="24"/>
          <w:szCs w:val="24"/>
        </w:rPr>
        <w:t xml:space="preserve"> - совокупность последовательных действий для достижения наивысших результатов по продуктивности при разведении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лаборатория</w:t>
      </w:r>
      <w:r>
        <w:rPr>
          <w:rFonts w:ascii="Arial" w:cs="Arial" w:eastAsia="Arial" w:hAnsi="Arial"/>
          <w:sz w:val="24"/>
          <w:szCs w:val="24"/>
        </w:rPr>
        <w:t xml:space="preserve"> - аккредитованное юридическое лицо, а также аккредитованное структурное подразделение юридического лица, осуществляющие молекулярную генетическую экспертизу;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породы</w:t>
      </w:r>
      <w:r>
        <w:rPr>
          <w:rFonts w:ascii="Arial" w:cs="Arial" w:eastAsia="Arial" w:hAnsi="Arial"/>
          <w:sz w:val="24"/>
          <w:szCs w:val="24"/>
        </w:rPr>
        <w:t xml:space="preserve"> - минимальные требования к племенным животным соответствующей породы по фенотипическим и продуктивным показателям, разработанные научно-исследовательской организацией в сфере животноводства и утвержденные уполномоченным государственным органом по управлению племенным делом;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племенного дела в животноводстве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занимающиеся деятельностью в сфере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техник-осеменатор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сертификат и уведомившее уполномоченный государственный орган по управлению племенным делом о начале (прекращении) деятельности относительно предоставления услуг по искусственному осеменению, трансплантации (пересадке) эмбрионов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трансплантация (пересадка) эмбрионов</w:t>
      </w:r>
      <w:r>
        <w:rPr>
          <w:rFonts w:ascii="Arial" w:cs="Arial" w:eastAsia="Arial" w:hAnsi="Arial"/>
          <w:sz w:val="24"/>
          <w:szCs w:val="24"/>
        </w:rPr>
        <w:t xml:space="preserve"> - биотехнологический прием получения большего числа потомков от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племенным делом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в сфере управления племенным делом, определяемый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чистокровное животное</w:t>
      </w:r>
      <w:r>
        <w:rPr>
          <w:rFonts w:ascii="Arial" w:cs="Arial" w:eastAsia="Arial" w:hAnsi="Arial"/>
          <w:sz w:val="24"/>
          <w:szCs w:val="24"/>
        </w:rPr>
        <w:t xml:space="preserve"> - животное, выведенное от представителей признанной породы без примеси другой крови на протяжении многих поколений;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чистопородное животное</w:t>
      </w:r>
      <w:r>
        <w:rPr>
          <w:rFonts w:ascii="Arial" w:cs="Arial" w:eastAsia="Arial" w:hAnsi="Arial"/>
          <w:sz w:val="24"/>
          <w:szCs w:val="24"/>
        </w:rPr>
        <w:t xml:space="preserve"> - животное, не менее четырех поколений предков которого принадлежат к одной и той же породе или родственным породам, а также животное, полученное в результате скрещивания неродственных пород, если доля крови одной породы составляет не менее 93,75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эмбрион</w:t>
      </w:r>
      <w:r>
        <w:rPr>
          <w:rFonts w:ascii="Arial" w:cs="Arial" w:eastAsia="Arial" w:hAnsi="Arial"/>
          <w:sz w:val="24"/>
          <w:szCs w:val="24"/>
        </w:rPr>
        <w:t xml:space="preserve"> - зародыш, развивающийся из оплодотворенной яйцеклетки.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организации деятельности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сфере племенного животноводства основывается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селекционно-племенной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повышения эффективности и племенной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сохранения породы;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надлежащего учета данных в сфере племенного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племенном деле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племенном деле в животноводстве основывается на </w:t>
      </w:r>
      <w:hyperlink w:history="1" r:id="rIdwwq5aiykdz9xy9kxcy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 в области животноводства,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 правовые, организационные и экономические основы осуществления деятельности в сфере племенного животноводства, регулирует деятельность государственных органов, физических и юридических лиц, осуществляющих деятельность в сфере племенного животноводства, направлен на сохранение и приумножение генофонда племенных животных, а также воспроизводство и улучшение продуктивных качеств разводимых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Особенности экономической деятельности субъектов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племенного животноводства создаются и функционируют в соответствии с законодательством о присвоении и лишении статуса племенного завода и фермы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и водоемы предоставляются физическим и юридическим лицам для разведения племенных животных в порядке, предусмотренном земельным и водным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на земельные участки и водоемы, порядок их предоставления и режим использования, а также установление охранных зон определяются земельным и водным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племенного дела в животноводстве Кыргызской Республики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управлению племенным делом;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субъекты племенного дела в животноводстве;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научно-исследовательские институты в сфере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Кабинета Министров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Кабинета Министров в сфере племенного дела относятся выработка и осуществление государственной политики в области племенного дела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Компетенция уполномоченного государственного органа по управлению племенным делом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управлению племенным делом осуществляет полномочия по разработке и реализации государственной политики в сфере развития племенного дела в животноводстве, а также иные полномочия, определяемые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полномочия органов местного самоуправления в сфере племенного животноводства входит оказание содействия в реализации государственной политики племенного дела в животноводстве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Субъекты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племенного дела в животноводстве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племенные заводы и фермы;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племенные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дистрибьюторные центры;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бонитеры;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техники-осеменаторы;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буферные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Организация и проведение племенного дела в племенных хозяйствах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сфере племенного животноводства осуществляется физическими 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в сфере племенного животноводства ведут учет данных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Племенные предприятия, лаборатории биотехнологии и воспроизводства, дистрибьюторные центры, республиканские палаты, ассоциации, объединения и кооперативы представляют отчетность в порядке, определенном уполномоченным государственным органом по управлению племенным делом.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Племенные хозяйства, занимающиеся племенным делом, имеют преимущественное право на первоочередное получение и использование земель Государственного фонда сельскохозяйственных угодий в порядке, предусмотренном законодательством Кыргызской Республики в сфере земельных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Земля, основные средства, племенное ядро сельскохозяйственных животных государственных племенных заводов и предприятий являются государственной собственностью, распоряжение которыми осуществляется в соответствии с законодательством Кыргызской Республики в сфере управления государственным имуществом.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Государственное регулирование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собственности и порядок использования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собственности и порядок использования племенной продукции (материала) физическими и юридическими лицами регулируются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права собственности на племенную продукцию (материал) подлежит обязательной регистрации путем внесения сведений о новом собственнике в ЕПП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Экспорт и импорт племенной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Экспорт и импорт племенных животных и племенной продукции (материала) осуществляются в соответствии с законодательством в сфере экспорта и импорта, в порядке и на условиях, определяемых Кабинетом Министров, с учетом решений Евразийской экономической комиссии в области племенного животноводства 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Экспорт племенной продукции (материала) допускается при наличии ветеринарного сертификата и выписки из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выписка является документом, официально подтверждающим сведения, содержащиеся в ЕГИС "Асыл тукум". Форма выписки, порядок ее выдачи и срок действия устанавливаются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Импорт племенной продукции (материала) осуществляется при наличии ветеринарного разрешения, выданного в установленном порядке, и на основании официальных племенных документов страны-экспортера. Ввезенная на территорию Кыргызской Республики племенная продукция (материал) подлежит обязательной регистрации в ЕГИС "Асыл тукум" с формированием на нее ЕПП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Охрана генофонда и селекционных достижений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сохранения генетических ресурсов племенных, чистопородных, чистокровных животных организуются генофондные хозяйства, банки семени, яйцеклеток, эмбрионов, зигот, охрана которых осуществляется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охрану селекционных достижений в животноводстве и права селекционеров в порядке, определяемом законодательством Кыргызской Республики о правовой охране селекционных достижений.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Государственная регистрация и учет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Вся племенная продукция (материал), производимая, используемая, импортируемая и экспортируемая на территории Кыргызской Республики, подлежит обязательной регистрации в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регистрации на каждое племенное животное и каждую партию (единицу) племенной продукции (материала) формируется уникальный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ведения ЕГИС "Асыл тукум" и ЕПП, перечень включаемых в ЕПП сведений, а также порядок предоставления доступа к ним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ЕГИС "Асыл тукум", являются единственным официальным источником информации о статусе и происхождении племенной продукции (материала)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Положения о государственном регистре племенных животных и стад, а также о государственной книге племенных животных разрабатываются уполномоченным государственным органом в области сельского хозяйства и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Данные, внесенные в государственную книгу племенных животных и государственный регистр племенных животных и стад, являются доступными для всех заинтересованных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Государственное регулирование в сфере племенного дела в животноводстве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сфере племенного дела в животноводстве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государственной политики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государственного контроля (надзора)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научных исследований фундаментального и прикладного характера в сфере племенного дела и селекции по сохранению, развитию и использованию генофонда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государственной поддержки мероприятий, направленных на сохранение генофонда племенных, чистопородных, чистокровных животных, в том числе пород с ограниченным генофондом;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поддержки мероприятий по ведению селекционной и племенной работы и обеспечению доступности племенной продукции (материала) для отечественных сельскохозяйственных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испытаний и апробации селекционных достижений в сфере племенного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проведения геномной оценки и контроля племенных, чистопородных, чистокровных животных и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ведения ЕГИС "Асыл тукум" и формирования ЕПП;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ведения государственного реестра селекционных достижений в сфере племенного животноводства, рекомендуемых к использованию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предоставления государственных платных услуг в рамках ведения племенного дела в животноводстве и кормления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разработки и утверждения нормативных правовых актов по бонитировке, искусственному осеменению и кормлению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проведения аттестации (переаттестации) субъектов племенного животноводства с последующей их регистрацией в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Государственный надзор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в сфере племенного дела осуществляется в соответствии с требованиями настоящего Закона и в порядке, предусмотренном нормативными правовыми актами в области племенного дела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 по надзору является главным государственным инспектором по племенному делу в животноводстве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ведомства, непосредственно осуществляющие государственный надзор в сфере племенного дела, являются государственными инспекторами по племенному делу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инспекторы по племенному делу в животноводстве наделяются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государственный надзор за состоянием селекционной и племенной работы, ее учетом и отчетностью у физических и юридических лиц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достоверность сведений, содержащихся в ЕГИС "Асыл тукум" и внесенных в ЕПП;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государственный надзор за соблюдением юридическими и физическими лицами требований настоящего Закона и нормативных правовых актов в области племенного дела в животноводстве;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предписания об устранении нарушений требований законодательства по ведению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соответствия деятельности племенных заводов и ферм;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о приостановлении и лишении статуса племенного завода и фермы по результатам мониторинга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Предписания государственных инспекторов по племенному делу в животноводстве в пределах их компетенции обязательны для исполнения субъектами племенного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Научные исследования в сфере племенного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Исследования в сфере племенного животноводства осуществляют научно-исследовательские организации Кыргызской Республики сельскохозяйственного профиля совместно с уполномоченным государственным органом по управлению племенным делом, которые разрабатывают: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научно-технические программы в сфере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инструкции, положения по бонитировке племенной ценности, воспроизводству и кормлению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методику и технические средства геномной селекции, геномной оценки и генетического контроля племенных животных и племенной продукции (материала);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систему информационного обеспечения в сфере племенного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фундаментальных и прикладных научных исследований, разработок новых технологий, инструментов и оборудования по племенному делу, подготовки и переподготовки кадров в сфере племенного дела осуществляется на основании государственных программ в порядке, предусмотренном законодательством в сфере образования и науки.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Признание и использование племенной продукции (материала) и ее бонитировка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Признание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Племенная продукция (материал) признается племенной с момента ее регистрации в ЕГИС "Асыл тукум" и формирования на нее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ЕПП осуществляется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продукция (материал) получена от племенного животного, которое зарегистрировано в ЕГИС "Асыл тукум" и имеет действующий ЕПП;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подтверждено ветеринарное благополучие продукции (материала) в соответствии с законодательством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Племенное предприятие по искусственному осеменению сельскохозяйственных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Племенное предприятие по искусственному осеменению сельскохозяйственных животных создается в порядке и на условиях, определяемых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Племенное предприятие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содержит племенных животных - производителей, которые используются для получения семени;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работы по получению, обработке, контролю качества и хранению семени;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реализует семя в пункты искусственного осеменения для проведения искусственного осеменения сельскохозяйственных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Пункты искусственного осеменения сельскохозяйственных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по искусственному осеменению сельскохозяйственных животных являются основным местом по воспроизводству стада и проведению селекционно-племенной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Искусственное осеменение животных осуществляют техники-осеменаторы, имеющие зооветеринарное образование, а также лица, имеющие опыт работы в животноводстве, прошедшие специальные курсы обучения и получившие сертификат, подтверждающий квалификацию на оказание услуг по искусственному осеменению, выданный лицензированным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пунктов искусственного осеменения осуществляется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пунктов искусственного осеменения сельскохозяйственных животных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Использование племенной продукции (материала)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Семя и эмбрионы племенных животных используются при условии, что на них сформирован и является действительным ЕПП, сведения из которого подтверждают их происхождение от животного, зарегистрированного в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оборот (реализация и использование) семени и эмбрионов, индивидуальная маркировка которых не соответствует сведениям, указанным в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воспроизводства породы используются только животные-производители, прошедшие геномную оценку, результаты которой внесены в их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заводчике являются обязательным реквизитом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Бонитировка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Племенные животные подлежат в обязательном порядке бонитировке.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к реализации на племенные цели племенные животные, не прошедшие бонитировку.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Бонитировка проводится сертифицированными бонитерами, имеющими зооветеринарное образование, прошедшими специальные курсы и получившими сертификат, подтверждающий квалификацию на оказание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бонитировки в обязательном порядке вносятся в ЕПП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Молекулярная генетическая экспертиза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Молекулярная генетическая экспертиза осуществляется в специализированных лабораториях, которые вносят ее результаты в ЕГИС "Асыл тукум" посредством их отражения в соответствующем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Заказчиками молекулярной генетической экспертизы являются физические или юридические лица, осуществляющие деятельность в сфере племенного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Получение отрицательного заключения молекулярной генетической экспертизы не лишает заказчика права повторного обращения для проведения молекулярной генетической экспертизы в другие специализированные лаборатории.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племенного дела несут ответственность в соответствии с законодательством Кыргызской Республики в области племенного дела в животноводстве.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государственных органов и органов местного самоуправления, допустившие нарушение норм настоящего Закона, несут ответственность в соответствии с законодательством о правонарушениях и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развитию международного сотрудничества в области племенного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переходный период для полного внедрения ЕГИС "Асыл тукум" и перехода на ЕПП до 1 января 2028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переходного периода племенные свидетельства и иные документы, подтверждающие племенной статус, выданные в соответствии с законодательством, действовавшим до введения в действие настоящего Закона, признаются действительными и имеют равную юридическую силу с ЕПП до момента их замены на ЕПП, но не позднее окончания срока переходного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в течение переходного периода обеспечивает создание, техническое внедрение и ввод в промышленную эксплуатацию ЕГИС "Асыл тукум".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переходного периода осуществляется перенос сведений о племенных животных и субъектах племенного животноводства из существующих баз данных и документов в ЕГИС "Асыл тукум" с формированием ЕПП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истечении переходного периода единственным документом, подтверждающим статус и происхождение племенной продукции (материала), является ЕПП.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Примечание! Положения настоящего Закона в части, касающейся обязательного использования ЕГИС "Асыл тукум" и ЕПП, вводятся в действие с 1 января 2028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Вступление в силу и порядок введения в действие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опубликования, за исключением положений, для которых настоящей статьей установлены иные сроки введения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Закона в части, касающейся обязательного использования ЕГИС "Асыл тукум" и ЕПП, вводятся в действие с 1 января 2028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us6ezkxab8w1slhef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27 апреля 2009 года № 133 (Ведомости Жогорку Кенеша Кыргызской Республики, 2009 г., № 4, ст.355);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xd6sohzb3utkxo_7b_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d2witgx4tj--7ad9o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18 февраля 2014 года № 34 (Ведомости Жогорку Кенеша Кыргызской Республики, 2014 г., № 2, ст.89);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mqkf6iz0dwgef6hw8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8 июля 2019 года № 80 (Ведомости Жогорку Кенеша Кыргызской Республики, 2019 г., № 7-8, ст.468).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в шестимесячный срок со дня официального опубликования настоящего Закона принять нормативные правовые акты, необходимые для реализации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q5aiykdz9xy9kxcyc8i" Type="http://schemas.openxmlformats.org/officeDocument/2006/relationships/hyperlink" Target="http://kodeks.duckdns.org/document/112213" TargetMode="External"/><Relationship Id="rIdous6ezkxab8w1slhefiow" Type="http://schemas.openxmlformats.org/officeDocument/2006/relationships/hyperlink" Target="http://kodeks.duckdns.org/document/202519" TargetMode="External"/><Relationship Id="rIdzxd6sohzb3utkxo_7b_z_" Type="http://schemas.openxmlformats.org/officeDocument/2006/relationships/hyperlink" Target="http://kodeks.duckdns.org/document/203770#st_9" TargetMode="External"/><Relationship Id="rIdyd2witgx4tj--7ad9o7dx" Type="http://schemas.openxmlformats.org/officeDocument/2006/relationships/hyperlink" Target="http://kodeks.duckdns.org/document/205256" TargetMode="External"/><Relationship Id="rIdamqkf6iz0dwgef6hw8j4w" Type="http://schemas.openxmlformats.org/officeDocument/2006/relationships/hyperlink" Target="http://kodeks.duckdns.org/document/1119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2026-09-23T12:12:59.463Z</dcterms:created>
  <dcterms:modified xsi:type="dcterms:W3CDTF">2026-09-23T12:12:59.463Z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