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февраля 2026 года № 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11 </w:t>
      </w:r>
      <w:hyperlink w:history="1" r:id="rIdvxb3dvntlraifalg1rf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4, 6 </w:t>
      </w:r>
      <w:hyperlink w:history="1" r:id="rId1j8dfa060cacsbrdxp0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gb1fhemfichop7mb457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au-ela-gbjyups9y0e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Абдуллаева Азизбека Ашимжановича избранным депутатом Жогорку Кенеша Кыргызской Республики по многомандатному избирательному округу №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Абдуллаева Азизбека Ашимжановича депутатом Жогорку Кенеша Кыргызской Республики по многомандатному избирательному округу №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Абдуллаеву Азизбеку Ашимжановичу удостоверение и нагрудный знак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xxdk38dgln0k0grji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dalil.kg/document/230044575</w:t>
      </w:r>
    </w:hyperlink>
  </w:p>
  <w:p>
    <w:pPr>
      <w:spacing w:after="0" w:before="40"/>
      <w:jc w:val="center"/>
    </w:pPr>
    <w:hyperlink w:history="1" r:id="rIdj99ugr5advcpc64sarh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b3dvntlraifalg1rfit" Type="http://schemas.openxmlformats.org/officeDocument/2006/relationships/hyperlink" Target="https://dalil.kg/document/203244#st_21" TargetMode="External"/><Relationship Id="rId1j8dfa060cacsbrdxp0i1" Type="http://schemas.openxmlformats.org/officeDocument/2006/relationships/hyperlink" Target="https://dalil.kg/document/203244#st_65" TargetMode="External"/><Relationship Id="rIdgb1fhemfichop7mb457ox" Type="http://schemas.openxmlformats.org/officeDocument/2006/relationships/hyperlink" Target="https://dalil.kg/document/112260#st_4" TargetMode="External"/><Relationship Id="rId_au-ela-gbjyups9y0ei_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xxdk38dgln0k0grjisv" Type="http://schemas.openxmlformats.org/officeDocument/2006/relationships/hyperlink" Target="https://dalil.kg/document/230044575" TargetMode="External"/><Relationship Id="rIdj99ugr5advcpc64sarh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2026-09-26T14:29:41.298Z</dcterms:created>
  <dcterms:modified xsi:type="dcterms:W3CDTF">2026-09-26T14:29:41.298Z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