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(Утверждена </w:t>
      </w:r>
      <w:hyperlink w:history="1" r:id="rIdm2w4vm7rcwerb5um32oxj"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п</w:t>
        </w:r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риказ</w:t>
        </w:r>
        <w:r>
          <w:rPr>
            <w:rFonts w:ascii="Arial" w:cs="Arial" w:eastAsia="Arial" w:hAnsi="Arial"/>
            <w:b w:val="false"/>
            <w:bCs w:val="false"/>
            <w:color w:val="1D4ED8"/>
            <w:sz w:val="24"/>
            <w:szCs w:val="24"/>
            <w:u w:val="single"/>
          </w:rPr>
          <w:t xml:space="preserve">ом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МИНИСТЕРСТВО ЭНЕРГЕТИКИ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Типовая инструкция по формированию диспетчерских (оперативных)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наименований оборудования распределительных устройств,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электростанций, подстанций и ЛЭП 0,4-500кв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 энергосистеме Кыргызстана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БИШКЕК 2026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Сокращения, рекомендуемые для использования при формировании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1. Общая часть.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Глава2. Диспетчерские наименования плакаты, надписи знаки в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-8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3. Диспетчерские(оперативные) наименования надписи,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-12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Глава4. Нанесение надписей диспетчерскими (оперативными)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-13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Глава5. Назначение.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6. Применение.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7. Принцип формирования диспетчерских наименований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-45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§1. Термины и определения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-47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Глава 8 Примеры диспетчерских наименований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-50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Схемы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-56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Сокращенные обозначения диспетчерских наименований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Общая часть.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Настоящая Типовая инструкция распространяется на предприятия электрических сетей и эксплуатационные организации ОАО «НЭС Кыргызстана» и для других собственников и иных законных владельцев электростанций.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Типовая инструкция предназначена для введения единой, законченной и удобной в эксплуатации системы наименований и надписей в Предприятиях электрических сетей 0,4-500кВ для применения по всей оперативной и технической документации (включая наряды), предназначена также для безошибочной ориентации персонала при производстве оперативных переключений, осмотров и ремонтов.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Требования настоящей Типовой инструкции должны применяться при присвоении диспетчерских наименований оборудованию строящихся объектов электроэнергетики, вновь вводимому в эксплуатацию оборудованию действующих объектов электроэнергетики при их реконструкции, модернизации, а также действующему оборудованию при его переименовании по инициативе собственников или иных законных владельцев объектов электроэнергетики.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Электроустановкам 0,4-500 кВ других ведомств, подключенным к сетям ОАО «НЭС Кыргызстана», рекомендуется присваивать наименования согласно настоящей Типовой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Диспетчерские (оперативные) наименования элементам сети в распределительных электросетях 0,4-500 кВ присваиваются указанием технического руководителя предприятия в соответствии с перечнем деления оборудования по его оперативной подчиненности.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всех вновь вводимых объектов в предприятиях электрических сетей должны быть, заблаговременно присвоены диспетчерские (оперативные) наименования и выданы монтажной организации тексты и места нанесения соответствующих наименований, надписей и плакатов в соответствии с пунктом п.4 настоящей инструкции. На оборудовании имеющем крупные размеры (генераторы, трансформаторы, выключатели) допускается нанесение диспетчерского наименования, непосредственно на корпус оборудования. Размер диспетчерского наименования должен быть пропорционален размерам первичного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оборудования имеющего однофазное исполнение в диспетчерском наименовании в распределительном устройстве указывается и дополнительное буквенное обозначение фаз.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Изменение диспетчерских (оперативных) наименований должно выполняться одновременно на всех элементах (объектах) одного фидера 0,4-6-10 кВ и оформляться распоряжением (указанием)аналогично принятому порядку ввода новых объектов с обязательным инструктажем инженерно-технического, оперативного и оперативно-ремонтного обслуживающего персонала и немедленным внесением изменений во всю документацию и схемы. При изменении диспетчерских (оперативных) наименований на всех объектах должны быть ликвидированы старые и выполнены новые надписи.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всех изменениях схемы или конфигурации сети диспетчерские (оперативные) наименования в документации и надписи на элементах сети должны немедленно приводиться в соответствие с новой схемой. Старые надписи при этом должны быть ликвидированы.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Инженерно-технический, оперативный и оперативно-ремонтный персонал, обслуживающий электроустановки, должен быть проинструктирован о проведенных изменениях с указанием даты инструктажа и с подписями инструктируемых в журнале проработки директивных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Оперативные схемы вл-0,4-500 кВ должны ежегодно проверяться на их соответствие фактическим эксплуатационным с отметкой в таблице, располагаемой в правом верхнем углу схемы (форма таблицы 1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ВЛ-10-0,4 кВ проверяются главным инженером РЭС, согласовываются старшим диспетчером ОДГ РЭС и утверждаются техническим руководителем или зам. технического руководителя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31"/>
        <w:gridCol w:w="1131"/>
        <w:gridCol w:w="1131"/>
        <w:gridCol w:w="1131"/>
        <w:gridCol w:w="1131"/>
        <w:gridCol w:w="1131"/>
        <w:gridCol w:w="1131"/>
        <w:gridCol w:w="1131"/>
        <w:gridCol w:w="1131"/>
      </w:tblGrid>
      <w:tr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Таблица 1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393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Проверено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Согласовано</w:t>
            </w:r>
          </w:p>
        </w:tc>
        <w:tc>
          <w:tcPr>
            <w:tcW w:type="dxa" w:w="3393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Утверждено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Ф.И.О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Ф.И.О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Ф.И.О</w:t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</w:t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3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03"/>
        <w:gridCol w:w="1703"/>
        <w:gridCol w:w="1703"/>
        <w:gridCol w:w="1703"/>
        <w:gridCol w:w="1683"/>
        <w:gridCol w:w="1683"/>
      </w:tblGrid>
      <w:tr>
        <w:tc>
          <w:tcPr>
            <w:tcW w:type="dxa" w:w="6812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366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Таблица 2</w:t>
            </w:r>
          </w:p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сост.схема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дата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крат.сод.изм.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основ.</w:t>
            </w:r>
          </w:p>
        </w:tc>
        <w:tc>
          <w:tcPr>
            <w:tcW w:type="dxa" w:w="17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№ опоры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должность</w:t>
            </w:r>
          </w:p>
        </w:tc>
        <w:tc>
          <w:tcPr>
            <w:tcW w:type="dxa" w:w="1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подпись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Оперативная схема ВЛИ – 0,4 кВ от А 203 с. Константиновка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правом нижнем углу схемы наносить таблицу 2 изменений в 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оперативные схемы 10-0,4 кВ должны быть нанесены параметры электролиний, количество, марка, сечение проводов и длина участков ВЛ в соответствии с условными обозначениями для оперативных схем ВЛ-0,4 и ВЛ-6-10 КВ (рис.19,20).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Схемы ВЛ 6-10 кВ должны быть пронумерованы и сброшюрованы в альбомы с перечнем вложенных схем; схемы ВЛ-0,4 кВ должны быть сброшюрованы в порядке возрастания нумерации 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Альбом оперативных схем, предназначенные для выдачи нарядов и оперативной работы, находящиеся у мастера, в ОДГ ЗС, бригадах ОРП, ОВБ, должны иметь на лицевой стороне гриф «Для оперативного пользования».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Диспетчерские (оперативные) наименования, надписи, плакаты, нумерация опор должны быть привязаны к нормальному режиму работы электросетей.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РЭС должен быть перечень нормальных разрезов в электросетях 6-10кв, согласованный с диспетчерской службой предприятия и утвержденной начальником РЭС.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временном изменении режима работы электросети, связанном с переносом разрезов, персонал, производящий оперативное и оперативно-ремонтное обслуживание электросетей, должен быть об этом проинструктирован с записью в журнал инструктажей.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изменении режима работы электросети, вызванном введением новых постоянных нормальных разрезов, диспетчерские наименования, плакаты, надписи, нумерация опор ВЛ-6-10 кВ должны быть изменены и приведены в соответствие с вновь установленным нормальным режимом работы сети.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Диспетчерские наименования плакаты, надписи знаки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распределительных электрических сетях 0,4-6-10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целях кратких и четких надписей диспетчерских наименований электроустановок и электроаппаратов вводятся следующие сокращенные обозначения (стр. 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всех других электроустановок и аппаратов диспетчерским наименованием является их полное наименование, марка или тип.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Диспетчерские наименования, плакаты, надписи, знаки на ТП,РП.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качестве диспетчерского наименования каждому трансформаторному пункту (ТП) присваивается трехзначный номер, впереди которого ставится первая буква из названия района электрических сетей, что не приводит к повторению однозначных номеров ТП в пределах одного предприятия электрических 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пределах каждого района электрических сетей нумерация ТП производится по порядку, начиная с 001.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Для исключения ошибок обслуживающего персонала диспетчерские наименования(номера) демонтируемых ТП могут быть использованы для нумерации других ТП по истечении не менее одного года со времени демонтажа.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Распределительным пунктам (РП)присваиваются диспетчерские наименования РП1,РП2,РП3.Допускается по решению технического руководителя предприятия присваивать диспетчерские наименования РП в соответствии с наименованиями населенных пунктов или их место расположением,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Пример: РП Южный, РП Ала-Арча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трансформаторных пунктах на обратной стороне дверей щита 0,4кВ должна быть выполнена схема электрических соединений ТП с указанием диспетчерских наименований всех присоединений.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транзитных ТП типа К-1У, К-31, К-32, К-531 и др.,где имеется отдельное помещение РУ 0,4кВ с установленными в нем щитами 0,4 кВ, должна быть вывешена, электрическая схема 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У рубильников и автоматов на щитах 0,4 кВ должны быть нанесены диспетчерские наименования присоединений, на предохранителях ток плавкой вставки, а на автоматах-его номинальный ток.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рубильников и автоматов должны быть надписи, указывающие их включенное и отключенное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У приводов выключателей, выключателей нагрузки, разъединителей, должны быть надписи с наименованиями управляемого ими электроаппарата с указанием наименований электроустановок, в сторону которых направлены эти аппараты.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 приводах выключателей, выключателей нагрузки, разъединителей, заземляющих ножей должны быть надписи, указывающие включенное их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У приводов заземляющих ножей должна быть надпись, в сторону какого аппарата, электроустановки или присоединения они включаются.(в сторону В. в сторону ТП А001, в сторону ф.5,в сторону ПС Южная и др.)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ТП типа К-1У, К-31, К-32, К-531 и др, где на разъединителе (В или ВН) установлен постоянный нормальный разрез в сети 6-10 кВ.,в ячейке у привода аппарата вывешивается плакат "Внимание! Кольцующаяся линия». На металлических транзитных ТП типа ГКТП,КТП об этом случае плакат "Внимание! Кольцующаяся линия." наносится на лицевой и обратной стороне наружной двери ячейки разъединителя ,на котором установлен постоянный нормальный разрез.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помещении распределительного пункта 6-10 кВ.должна быть вывешена схема электрических соединений.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распределительном пункте 6-10 кВ на линейных ячейках линий, которые кольцуются с другими присоединениями, электролиний или в аварийном режиме работы электросети, вывешивается плакат "Внимание! Кольцующаяся линия".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наличии в ячейках дверей со стороны управления выключателем и разъединителями указанный плакат наносится как с лицевой, так и с обратной стороны двери.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Образцы диспетчерских наименований, плакатов, надписей, знаков на ТП и РП, места их расположения даются в прилагаемых рисунках 2.3,4,5,6,7,8,9.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надписях, где имеются слова «в сторону…», после них указываются наименования электроустановок или аппаратов, куда направлено данное присоединение.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 каждом ТП 6-10/0,4кВ на видном месте ограждения или на внешней стороне дверей, створок шкафов нанести наименования, номер ТП, а также адрес и телефоны владельца ТП.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Диспетчерские наименования, надписи, плакаты, знаки на РПВ,СПВ,РПР,РР и ЛР.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Каждый РПВ,СПВ,РПР,РР и ЛР должен иметь диспетчерское наименование. Диспетчерским наименованием указанных электроустановок является присвоенный им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приводов линейных разъединителей (ЛР),установленных на опорах, от которых идут спуски к тупиковым ТП(КТП), надписи не делать, ЛР на оперативных схемах не показывать. Такие разъединители в нарядах обозначать: ЛР-К027, ЛР-А123, что означает: линейный разъединитель трансформаторного пункта К027, линейный разъединитель комплектной трансформаторной подстанции А123.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внутренней стороне дверей панели управления РПВ,СПВ должна быть нанесена электрическая схема с указанием всей аппаратуры первичной коммутации, включая заземляющие ножи (ЗН).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РПВ, РПР и РР, а также на СПВ и ЛР, через которые могут кольцеваться два фидера при выводе в ремонт отдельных участков электролиний или в аварийном режиме работы электросети, вывешивается плакат «Внимание! Кольцующаяся линия» в соответствии с рисунками 10,11,12,13,14,16,17,18.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Требования пунктов п.11 пп.7),8),9).Главы 2. Распространяется на РПВ,СПВ,РПР,РР и ЛР(кроме ЛР тупиковых ТП,п.12. 1)).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Образцы диспетчерских наименований, надписей и знаков на РПВ,СПВ,РПР,РР и ЛР с указанием мест их расположения даются на рисунках 10,11,12,13,14,17,16, и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Размер шрифта: 1). При нумерации опор высота цифр – 80 мм, толщина – 8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При нанесении надписей диспетчерских наименований высота цифр и букв – 45 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3.Диспетчерские(оперативные) наименования надписи, плакаты,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знаки на опорах в сетях 0,4-6-10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Диспетчерские (оперативные) наименования ВЛ 6-10 кВ указываются на первой и концевой опорах магистральных линии, на первой и концевых опорах в местах пересечения линий одинакового напряжения, опорах в местах пересечения с железными и автомобильными дорогами, опорах, от которых подключены спуски к трансформаторным подстанциям, а также на опорах участков трассы с параллельно идущими линиями, а если расстояние между ними менее 200 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Диспетчерские (оперативные) наименования ВЛ 0,4 кВ указываются на первой от ТП опоре и на каждой концевой опоре фидера, включая все отпайки.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Нумерацию опор ВЛ 6-10 и 0,4кВ производить, начиная от питающих подстанций 220-110-35/6-10 кВ и ТП 6-10/0,4 кВ, строго по порядку от номера 1 до первой отпайки, затем пронумеровать опоры первой отпайки , после этого продолжить нумерацию основного фидера, после этого продолжить все опоры второй отпайки, после этого вновь вернуться на основной фидер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оперативной схеме обязательно проставлять очередной номер промежуточной опоры, следующей за отпаечной опорой.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правом нижнем углу схемы наносить таблицу№2 изменений в 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Каждая опора ВЛ 0,4-6,10кВ должна иметь свой номер. Номера опор на одной линии (фидере) не должны повторятся.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На опорах ВЛ 6-10кВ наносится только номер опоры, а на опорах ВЛ 0,4кВ,кроме того, в знаменателе дроби и год их установки.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Опоре, на которой установлен резервирующий пункт на разъединителях(РПР) или резервирующий разъединитель(РР) служащие для обеспечения нормального разреза между фидерами 6-10кВ, присваивается два номера, так как эта опора принадлежит обоим фидерам.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Опоры, установленные на ответвлениях к вводам в здания, в общую нумерацию опор фидера 0,4кВ не входят.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 конечных опорах ВЛ 6-10кВ,соединяющих две соседние транзитные ТП, кроме номеров опор должны быть надписи, указывающие в сторону каких ТП уходят ВЛ.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 опорах, расположенных вблизи дорог, все надписи выполняются со стороны дороги.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При демонтаже единичных опор номера этих опор изымаются и не восстанавливаются.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24. Нумерацию опор добавляемых участков ВЛ независимо оттого, к какой части фидера они будут подключены, производить с учетом последнего номера опор данного фидера.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25. Если на опоре расположено две цепи одного напряжения, то такой опоре присваивается два номера(по каждой цепи отдельно).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на опоре расположено две цепи разных напряжений (совместный подвес проводов ВЛ6-10кВ и 0,4кВ), то такой опоре присваиваются номер по цепи высшего напряжения.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26. При установке дополнительной опоры внутри пролета линии ей присваивается номер рядом стоящей опоры с прибавлением индекса "а". На оперативных схемах все дополнительно установленные опоры должны быть показаны с присвоенными номерами и индексом.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Перекрестной опоре, на которой подвешены провода разных фидеров 0,4 кВ, присваивается два номера, по одному на соответствующей стороне опоры.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28. Во избежание установки перемычек запрещается использование одной опоры для концевого закрепление проводов двух фидеров 0,4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населенной местности на железобетонных опорах ВЛ 6-10кВ наносится, а на деревянных крепится знак постоянный для предупреждения об опасности поражения электрическим током. Этот знак должен быть на высоте 2,5-3 м от земли на каждой опоре при пролетах более 100 м и через опору при пролетах менее 100 м. Размеры знаков приведены на рисунках 22 и 23.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Образцы диспетчерских наименований надписей, знаков на опорах, условные обозначения и образцы оперативных схем для ВЛ 0,4-6-10 кВ приводятся на рис.,16,17,18,19.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Глава4.Нанесение надписей диспетчерскими (оперативными)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наименованиями и нумерация опор.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31. Надписи с диспетчерскими(оперативными) наименованиями и опор должны наноситься красками, стойкими к атмосферным условиям, контрастных (желательно ярких)тонов.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32. Оперативные наименования коммутационных аппаратов наносятся у их приводов.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33. Оперативные наименования фидеров 0,4кВ наносятся у их коммутационных аппаратов в щите 0,4кВ ТП, на первых от ТП и на всех концевых опорах фидера(п.14.).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Надписи должны быть четкими, ясными и конкретными, хорошо видными при подходе к ТП,РП, опорам, резервирующим и секционирующим пунктам и разъединителям.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требованиями пунктов п.11. пп 5,6, 8,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Рисунок 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Рисунок20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Рисунок21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Рисунок 22.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Плакаты и надписи РП и СП.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35. Плакаты и надписи на резервирующих и секционирующих пунктах и у приводов резервирующих и линейных разъединителей в распределительных электрических сетях 0,4-6-10 кВ предназначены для безошибочной ориентации персонала при производстве оперативных переключений, производстве ремонтов и осмотров в электросетях.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Резервирующие и секционирующие пункты, резервирующие линейные разъединители в распределительных электрических сетях 0,4-6-10 кВ выполняются следующих видов: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Резервирующий пункт с выключателем (РПВ), (связывающий два фидера, на пункте установлен постоянный нормальный разрез между фидерами 6-10 кВ).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Резервирующий пункт с выключателем (РПВ), (связывающий два фидера, на пункте установлен постоянный нормальный разрез между фидерами 0,4 кВ).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Секционирующий пункт с выключателем (СПВ),(делящий ВЛ 6-10 кВ на участки).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4). Секционирующий пункт (СП),(делящий ВЛ 0,4 кВ на участки).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5). Резервирующий разъединитель (РР),(связывающий два фидера,на нем установлен постоянный нормальный разрез между фидерами 6-10 КВ).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6). Линейный разъединитель (ЛР),(делящий ВЛ 6-10 кВ на участки или служащий для подключения ТП 6-10/0,4 кВ).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Применение.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На резервирующих и секционирующих пунктах с выключателями наносятся трафаретным способом следующие плакаты, знаки и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РПВ с расположением разъединителей внутри ячейки: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плакат с диспетчерским наименованием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"Внимание!Кольцующая линия."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 "Осторожно! Электрическое напряжение";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на наружной стороне дверей камеры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у привода заземляющих ножей;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у приводов разъединителей и на наружной стороне дверей отсеков разъединителей с указанием кольцующихся фидеров;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-диспетчерские ( оперативных ) наименования резервируемых фидеров ( на концевых опорах фидеров, к которым подключен РПВ). (Рис.7)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РПВ с расположением разъединителей на рядом стоящих опорах: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с диспетчерским наименованием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"Внимание!Кольцущаяся линия";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на наружной двери камеры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-диспетчерские (оперативные) наименования резервируемых фидеров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 концевых опорах фидеров, которым подключен РПВ);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-плакаты с диспетчерскими наименованиями линейных разъединителей (у приводов разъединителей на стойках концевых опор). ( Рис.8)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СПВ с расположением разъединителей внутри ячейки: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с диспетчерским наименованием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 "Осторожно ! Электрическое напряжение",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на наружной стороне дверей камеры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-надпись у привода заземляющих ножей;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-надписи у приводов разъединителей и на наружной стороне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дверей отсеков разъединителей с указанием направлений фидера;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"Внимание!Кольцующаяся линия" (для тех СПВ, которое указаны в пункте12.пп.3).(Рис.13).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4). СПВ с расположением разъединителей на рядом стоящих опорах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с диспетчерским наименованием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 "Осторожно ! Электрическое напряжение",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надпись на наружной стороне дверей камеры выключателя;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"Внимание!Кольцующаяся линия" (для тех СПВ, которое указаны в пункте12.пп.3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-плакаты с диспетчерскими наименованиями линейных разъединителей (у приводов разъединителей на стойках опор) (Рис.14).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На стойках опор. на которых смонтированы секционирующие пункты (СП),резервирующие пункты на разъединителях (РПР),резервирующие (РР) или линейные (ЛР) разъединители крепятся или наносятся следующие плакаты, знаки и надписи: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1). СП на ВЛ 0,4 кВ: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с диспетчерским наименованием секционирующего пункта;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 и год установки опоры.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2). РПР при расположении разъединителей на разных опорах: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-плакаты с диспетчерскими наименованиями разъединителей ( у приводов);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-плакаты "Внимание!Кольцующася линия";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-знаки "Осторожно!Электрическое напряжение",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-номера опор;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диспетчерские(оперативные) наименования резервируемых фидеров.(рис.9)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3). РПР при расположении разьединителей на одной опоре;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плакаты с диспетчерскими наименованиями разъединителй (у приводов);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-плакаты "Внимание!Кольцующаяся линия";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-знаки "Осторожно!Электрическое напряжение";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-номера опор;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-диспетчерские (оперативные ) наименование резервируемых фидеров (с указанием их направлений на опоре с РПР и без указания направлений на последних опорах по обе стороны от опоры с РПР).(Рис.10).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4).РР при расположении разъединителя на одностоечной или сложной (анкер,тренога) опоре: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"Внимание!Кольцующаяся линия";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 "Осторожно!Электрическое напряжение";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-номера опор;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-диспетчерские (оперативные ) наименование резервируемых фидеров (с указанием их направлений на опоре с РР и без указания направлений на последних опорах по обе стороны от опоры с РПР).(Рис.11. и 12.).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5). ЛР, делящий ВЛ 6-10 кВ на участки: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с диспетчерскими наименованием разъединителя (у привода).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-плакат "Внимание!Кольцующаяся линия" (для тех ЛР, которые указаны в п 12.пп3).;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 "Осторожно! Электрическое напряжение";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 опоры (рис.15).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6). ЛР, от которых подключены тупиковые ТП (КТП):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-знак "Осторожно!Электрическое напряжение";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-номер опоры;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-диспетчерское (оперативное) наименование фидера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6-10 кВ.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Образцы плакатов,знаков и надписей приводятся на рис.1 и 3.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Приводы разъединителей должно быть заперты на замок.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Принцип формирования диспетчерских наименований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оборудования распределительных устройств электростанций,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подстанций и ЛЭП 35-110-220-500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36. Все элементы электрической схемы распределительных устройств электростанций и подстанций 500-35 кВ должны иметь диспетчерские наименования, которые четко характеризуют назначение элемента и его место в электрической 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37. Для всех распределительных устройств электростанций и подстанций 500-35 кВ должны быть выполнены оперативные схемы для нормального режима с нанесением диспетчерских наименований для каждого коммутационного аппарата 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38. Оперативные схемы для нормального режима энергообъектов с диспетчерскими наименованиями утверждает технический руководитель соответствующего предприятия. Указанные схемы должны быть согласованны соответствующим начальником диспетчерской службы в оперативном подчинении которого находится оборудование, приведенное на схеме.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Оперативные схемы для нормального режима с нанесенными диспетчерскими наименованиями должны находиться на всех рабочих местах с дежурством оперативного персонала, а также у персонала ОВБ, производящего переключения в данной электроустановке.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40. Надписи диспетчерских наименований в распределительных устройствах должны строго соответствовать наименованиям, выполненным на оперативных схемах.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41. Оперативные схемы для нормального режима с нанесенными диспетчерскими наименованиями вновь вводимого оборудования, находящегося в ведении диспетчера ЦДС ОАО «НЭС Кыргызстана» или диспетчера КДЦ «Энергия» должны быть представлены на согласование в ОАО «НЭС Кыргызстана», вместе с документацией пускового комплекса объекта в сроки установленные «Инструкцией по подключению к сети ОАО «НЭС Кыргызстана» вновь вводимых энергетических объектов».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42. Диспетчерские наименования оборудования и коммутационных аппаратов выполняются на плакатах из листового металла. Размер плаката 280*210 мм. При необходимости допускается отклонение от указанного размера. Плакаты закрепляются у приводов коммутационных аппаратов. Плакат должен иметь светлый фон с надписью черного цвета.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оборудовании имеющем крупные размеры (генераторы, трансформаторы, выключатели) допускается нанесение диспетчерского наименования, непосредственно на корпус оборудования. Размер диспетчерского наименования должен быть пропорционален размерам первичного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 оборудования имеющего однофазное исполнение в диспетчерском наименовании в распределительном устройстве указывается и дополнительное буквенное обозначение фазы.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§1. Термины и определения.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Диспетчерское наименование: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46. Точное название объекта электроэнергетики (электростанции, подстанции, переключательного пункта, линии электропередачи), основного и вспомогательного оборудования объекта электроэнергетики, устройств релейной защиты и автоматики, средств диспетчерского и технологического управления, оборудования автоматизированных систем диспетчерского управления, которое однозначно определяет оборудование или устройство в пределах одного объекта электроэнергетики и объект электроэнергетики в пределах операционной зоны диспетчерского центра.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Применение диспетчерских наименований линии электропередачи, основного и вспомогательного оборудования объекта электроэнергетики, устройств релейной защиты и автоматики, средств диспетчерского и технологического управления, оборудования автоматизированных систем диспетчерского управления обязательно при разработке оперативной документации, ведении оперативных переговоров, производстве переключений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Присоединение: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48. Электрическая цепь (оборудование и шины) одного назначения, наименования и напряжения, присоединенная к шинам распределительного устройства, генератора, щита, сборки и находящаяся в пределах электростанции, подстанции и т.п.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Примечание - Электрические цепи разного напряжения одного силового трансформатора, одного двухскоростного двигателя считаются одним присоединением. В схемах многоугольников, полуторных и т.п. схемах к присоединению линии, трансформатора относятся все коммутационные аппараты и шины, посредством которых эта линия или трансформатор присоединены к распределительному устройству.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Диспетчерское наименование коммутационного аппарата или оборудования должно содержать: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на основании «Типовой инструкции по производству переключений в электрических распределительных устройствах электростанций и подстанций» и «Правил техники безопасности при эксплуатации электроустановок» термины и сокращения наименований оборудования для записи в оперативной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49. Класс напряжения данного коммутационного аппарата или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50. Обозначение, точно характеризующее место расположения данного аппарата в распределительном устройстве.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51. Для распределительных устройств, выполненных по схеме многоугольника, допускается присваивать коммутационным аппаратам цифровое наименование.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52. В распределительных устройствах, выполненных по схеме с тремя выключателями на два присоединения или четырьмя выключателями на три присоединения (полуторная схема и схема 4/3), наименованиях коммутационных аппаратов применяется двухзначное цифровое обозначение. Первая цифра в наименовании указывает порядковый номер цепи выключателей, а вторая цифра расположение выключателя в ряду. Отсчет рядов в таких схемах идет от первой системы шин.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53. Для разъединителей имеющих однофазные приводы в диспетчерских наименованиях дополнительно указывается буквенное обозначение фазы.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54. В диспетчерских наименованиях шинных разъединителей необходимо указывать номер системы шин, к которым они подключены.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55. Как правило, разъединитель, соединенный с шиной называется шинным. Для шинного разъединителя необходимо указывать сокращенное обозначение (ШР), наименование секции, с которой он соединен, и наименование присоединения. Это необходимо для однозначного именования шинных разъединителей одного присоединения, соединенных с разными секциями шин. В этом случае все элементы, стоящие в цепи шинного разъединителя от шины до узла, соединяющего в себе более двух элементов схемы или до сдвоенного реактора, должны содержать в диспетчерском наименовании имя секции шин, к которой они присоединены. Это относится и к разъединителям, и к выключателям, реакторам.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56. Наименование присоединения следует указывать при формировании диспетчерских наименований коммутационных аппаратов, трансформаторов напряжения, трансформаторов тока, ограничителей перенапряжения, разрядников, фильтров присоединений, высокочастотных заградителей и конденсаторов связи.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57. В случае если к одному присоединению подключено несколько единиц однотипного оборудования (трансформаторы напряжения, разрядники и т.д.) то в диспетчерском наименовании этого оборудования дополнительно указывается порядковый номер.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58. Диспетчерское наименование воздушной или кабельной линии электропередачи должно включать в себя в обязательном порядке наименование связываемых объектов (наименование подстанций или электростанций).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59. Исключение составляют ЛЭП, находящиеся в оперативном управлении диспетчера КДЦ «Энергия». Таким ЛЭП диспетчерское наименование присваивает КДЦ «Энергия».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60. Если два объекта соединяют несколько линий электропередач, то в диспетчерских наименованиях этих ЛЭП дополнительно указываются их порядковые номера.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61. Например: ВЛ-220 Фрунзенская-Кара-Балта-1,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62. ВЛ-220 Фрунзенская-Кара-Балта-2.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63. Если эти линии являются цепями двухцепной линии, то в диспетчерских наименованиях дополнительно указывается правая эта цепь или левая, в направлении по ходу возрастания номеров опор линии.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64. Например: ВЛ-220 Лочин-Торобаев-1(левая),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65. ВЛ-220 Лочин-Торобаев-2 (правая).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66. Диспетчерское наименование линий электропередачи в ячейках распределительных устройства электростанций и подстанций должно включать в себя только название того объекта куда отходит эта линия, без названия собственного объекта.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67. Например: линия 110 кВ между Атбашинской ГЭС и ПС Угут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68. В ОРУ-110 кВ Атбашинской ГЭС имеет диспетчерское наименование - ВЛ-110 Угут,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69. В ОРУ-110 кВ ПС Угут имеет диспетчерское наименование - ВЛ-110 Атбашинская ГЭС.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70. Диспетчерское наименование заземляющих ножей должно включать в себя наименование коммутационного аппарата, на котором они установлены, и наименование присоединения которое ими заземляется.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71. Диспетчерское наименование оборудования по защите от перенапряжений должно включать в себя тип оборудования и место его установки.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72. Например: ограничитель перенапряжения 1-СШ-110 ОПН 1-СШ 110,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73. Разрядник вентильный станционный Т-1- РВС 110 Т-1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74. Присваиваемое подстанции диспетчерское наименование должно иметь лаконичное орфографическое написание и четкое фонетическое звучание, исключающее неоднозначность толкования.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75. Для диспетчерского наименования подстанции рекомендуется использовать названия субъектов Кыргызской Республики, административно-территориальных единиц, в которых они расположены, близлежащих географических и промышленных объектов, населенных пунктов, фамилии исторических личностей, известных ученых, писателей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76. При установлении диспетчерского наименования подстанции должны быть соблюдены следующие условия.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Структура диспетчерского наименования ПС должна быть следующей: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АпБпВпГ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где А - аббревиатура слова "подстанция" (ПС); При необходимости допускается указывать аббревиатуры распределительного пункта (РП), переключательного пункта (ПП);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 - высший класс напряжения подстанции (35, 110 и т.д.);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- единицы измерения напряжения (кВ);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 - название подстанции;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 - пробел.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Примеры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ПС 500 кВ Главная.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РП 220 кВ Восточный.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Примеры диспетчерских наименований коммутационных аппаратов и оборудования подробно приведены на электрической схеме в приложении к данной инструкции.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8 Примеры диспетчерских наименований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электроэнергетического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77. Первая цепь воздушных линий электропередачи ВЛ-Узловая-ТЭЦ Ош-1 110кВ между ПС Узловая и ТЭЦ Ош двухцепного (правая) исполнения.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78. Кабельная линия электропередачи 35 кВ между ТЭЦ г.Бишкек и ПС Энергострой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79. Генератор №1           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80. Турбогенератор №2        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ТГ-2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81. Гидрогенератор №3        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ГГ-3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82. Синхронный компенсатор №1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СК-1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83. Силовой трансформатор №2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84. Автотрансформатор №3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АТ-3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85. Компенсирующий реактор воздушной линии 500 кВ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Р-500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ВЛ-500</w:t>
      </w:r>
      <w:r>
        <w:rPr>
          <w:rFonts w:ascii="Arial" w:cs="Arial" w:eastAsia="Arial" w:hAnsi="Arial"/>
          <w:sz w:val="24"/>
          <w:szCs w:val="24"/>
        </w:rPr>
        <w:t xml:space="preserve"> Шу Шу на ПС Фрунзенская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86. Трансформатор собственных нужд №1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ТСН-1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87. Трансформатор напряжения 1 СШ 110 кВ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ТН-1-СШ 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88. Трансформатор тока (выносной) 110 кВ 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ТТ-110 АТ-1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автотрансформатора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89. Первая система или секция шин 110 кВ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1-СШ-110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90. Обходная система шин 110 кВ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ОСШ-110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91. Вспомогательные шины Л-509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ВШ Л-509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92. Воздушная перекидка 220 кВ №1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ВП-1-220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93. Секционный выключатель 110 кВ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СВ-110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94. Обходной выключатель 110 кВ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ОВ-110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95. Шиносоединительный выключатель 110 кВ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ШСВ-110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96. Совмещенный обходной и шиносоединительный -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ОШСВ-110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выключатель 110 кВ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97. Совмещенный обходной и секционный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выключатель-110кВ            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ОСВ-110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98. Выключатель воздушной линии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электропередач      ТЭЦ Ош-1на Пс Узловая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В-ВЛ-110 ТЭЦ Ош-1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99. Выключатель 110 кВ трансформатора №1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В-110 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100. Выключатель 15 кВ генератора №1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 В-15 Г-1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101. Короткозамыкатель 110 кВ Т-1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КЗ-110 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Отделитель 110 кВ Т-1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ОД-110 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Шинный разъединитель 110 кВ Т-1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ШР-110 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104. Шинный разъединитель второй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Системы шин 220кВ Шу ф “А”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ШР-2 ВЛ-220кВ Шу фаза 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105. Трансформаторный разъединитель 220 кВ 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РТ-220 АТ-1 автотрансформатора №1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106. Обходной разъединитель 110 кВ ВЛ-110 ТЭЦ Ош-1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ОР-ВЛ-110 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ТЭЦ Ош-1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107. Линейный разъединитель 110 кВ ВЛ-110 ТЭЦ Ош-1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ЛР-ВЛ-110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ТЭЦ Ош-1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108. Секционный разъединитель между СВ-110 и 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СР-1-110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1-СШ-110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109. Разъединитель 110 кВ ремонтной перемычки со 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РП-1-110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стороны 1-СШ-110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110. Заземляющие ножи на ЛР-ВЛ-110 ТЭЦ Ош-1 в      -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ЗН-ЛР в сторону</w:t>
      </w:r>
      <w:r>
        <w:rPr>
          <w:rFonts w:ascii="Arial" w:cs="Arial" w:eastAsia="Arial" w:hAnsi="Arial"/>
          <w:sz w:val="24"/>
          <w:szCs w:val="24"/>
        </w:rPr>
        <w:t xml:space="preserve"> сторону линии на ПС Узловая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ТЭЦ Ош-1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111. Заземляющие ножи на ШР-1 ВЛ-110 ТЭЦ Ош-1 в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-ЗН-ШР-1 в</w:t>
      </w:r>
      <w:r>
        <w:rPr>
          <w:rFonts w:ascii="Arial" w:cs="Arial" w:eastAsia="Arial" w:hAnsi="Arial"/>
          <w:sz w:val="24"/>
          <w:szCs w:val="24"/>
        </w:rPr>
        <w:t xml:space="preserve"> выключателя на ПС Узловая ВЛ-110 ст.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ТЭЦ Ош-1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112. Разъединитель между нейтралью автотрансформатора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-ЗОН-АТ-1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№1 и контуром заземления (заземляющий однофазный нож)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113. Конденсатор высокочастотной связи подключенный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КС ВЛ-110</w:t>
      </w:r>
      <w:r>
        <w:rPr>
          <w:rFonts w:ascii="Arial" w:cs="Arial" w:eastAsia="Arial" w:hAnsi="Arial"/>
          <w:sz w:val="24"/>
          <w:szCs w:val="24"/>
        </w:rPr>
        <w:t xml:space="preserve">   к ВЛ-110 ТЭЦ Ош-1 на ПС Узловая                  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Ош-1ТЭЦ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114. Трансформаторный разъединитель 110 кВ                                 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РТ-110 Т-2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трансформатора №2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Схема ПС 220/110/35 кВ Быстровка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ПС 110/35/10кВ Орловка-1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ПС 110/10 кВ Шабдан-1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n--qlg-vp1encdkwuh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dalil.kg/document/230045279</w:t>
      </w:r>
    </w:hyperlink>
  </w:p>
  <w:p>
    <w:pPr>
      <w:spacing w:after="0" w:before="40"/>
      <w:jc w:val="center"/>
    </w:pPr>
    <w:hyperlink w:history="1" r:id="rIdswplkgos_oadhc3f2hef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2w4vm7rcwerb5um32oxj" Type="http://schemas.openxmlformats.org/officeDocument/2006/relationships/hyperlink" Target="https://dalil.kg/document/23004527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n--qlg-vp1encdkwuhs-" Type="http://schemas.openxmlformats.org/officeDocument/2006/relationships/hyperlink" Target="https://dalil.kg/document/230045279" TargetMode="External"/><Relationship Id="rIdswplkgos_oadhc3f2hef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2026-09-26T03:17:08.125Z</dcterms:created>
  <dcterms:modified xsi:type="dcterms:W3CDTF">2026-09-26T03:17:08.125Z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