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открытия в Кыргызской Республике представительств иностранных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статьей 30 Закона Кыргызской Республики «О средствах массовой информации» определяет порядок открытия и прекращения деятельности в Кыргызской Республике представительств иностранных средств массовой информации (далее – корреспондентские пункты).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– официальный запрос иностранного средства массовой информации (далее – СМИ), направляемый в соответствии с пунктом 4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сфере внешней политики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проводящий государственную политику и осуществляющий управление во внешнеполитической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информации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осуществляющий функции по выработке и реализации государственной политики в сфере СМИ;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юстиции </w:t>
      </w:r>
      <w:r>
        <w:rPr>
          <w:rFonts w:ascii="Arial" w:cs="Arial" w:eastAsia="Arial" w:hAnsi="Arial"/>
          <w:sz w:val="24"/>
          <w:szCs w:val="24"/>
        </w:rPr>
        <w:t xml:space="preserve">– государственный орган, обеспечивающий нормативное правовое обеспечение деятельности государства и регистрации в пределах предоставленных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обращения иностранного СМИ для открытия корреспондентского пункта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Открытие корреспондентского пункта осуществляется на основании письменного уведомления уполномоченного государственного органа в сфере внешней политики, направляемого иностранному СМИ после предварительного согласования с уполномоченным государственным органом в сфере информации.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открытия корреспондентского пункта иностранное СМИ направляет обращение на официальном бланке в уполномоченный государственный орган в сфере внешней политики.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должно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наименование иностранного СМИ, страна его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(цели) открытия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 (юридический и фактический адреса) редакции иностранного СМИ;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государственной регистрации иностранного СМИ в стране происхождения (наименование регистрирующего органа, дата и номер регистрации, регистрационный номер);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тематика, периодичность выхода (для печатных изданий – тираж) и язык распространения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предполагаемое местонахождение корреспондентского пункта на территории Кыргызской Республики (полный адрес);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руководителе открываемого корреспондентского пункта (фамилия, имя, отчество (при наличии), гражданство, сведения о документе, удостоверяющем личность).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обращению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корреспондентском пункте, утвержденное руководством иностранного СМИ;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иностранного СМИ;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государственную регистрацию иностранного СМИ в стране происхождения.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Обращение и прилагаемые к нему документы представляются на государственном или официальном языке Кыргызской Республики. В случае представления документов на ином языке к ним прилагается нотариально заверенный перевод на государственном или официальном языке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Сбор за рассмотрение обращения не взимается.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внешней политики в течение 5 (пяти) рабочих дней со дня поступления обращения направляет запрос в уполномоченный государственный орган в сфере информации для получения мотивированного заключения о возможности открытия корреспондентского пункта.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информации рассматривает обращение и представленные документы на предмет соответствия законодательству Кыргызской Республики и в срок не позднее 30 (тридцати) календарных дней со дня получения запроса направляет в уполномоченный государственный орган в сфере внешней политики мотивированное заключение о согласии на открытие или об отказе в открытии корреспондентского пункта.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полученного заключения уполномоченного государственного органа в сфере информации о согласии на открытие или об отказе в открытии корреспондентского пункта уполномоченный государственный орган в сфере внешней политики в срок не более 30 (тридцати) рабочих дней со дня поступления заключения принимает одно из следующих решений: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даче согласия на открытие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открытии корреспондентского пункта.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предоставления согласия на открытие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корреспондентского пункта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согласии на открытие корреспондентского пункта оформляется соответствующим письменным уведомлением уполномоченного государственного органа в сфере внешней политики.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уведомление о согласии на открытие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(местонахождение) корреспондентского пункта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подтверждение согласия на открытие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дату составления письма;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подпись уполномоченного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После выдачи уполномоченным государственным органом в сфере внешней политики письменного уведомления о согласии на открытие корреспондентского пункта иностранное СМИ предоставляет его копию в уполномоченный государственный орган в сфере юстиции для последующей государственной регистрации корреспондентского пункта в порядке, установленном законодательством Кыргызской Республики, регулирующим деятельность СМИ.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Корреспондентский пункт считается открытым и вправе осуществлять свою деятельность на территории Кыргызской Республики со дня государственной регистрации в уполномоченном государственном органе в сфере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Сведения о зарегистрированном корреспондентском пункте вносятся уполномоченным государственным органом в сфере юстиции в Государственный реестр средств массовой информации и являются открытыми и общедоступными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 случае изменения сведений, указанных в пункте 5 настоящего Положения, иностранное СМИ обязано в течение 15 (пятнадцати) рабочих дней письменно уведомить об этом уполномоченный государственный орган в сфере внешней политики и уполномоченный государственный орган в сфере юстиции для внесения соответствующих изменений в учетные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Основания и порядок отказа в открытии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корреспондентского пункта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 открытии корреспондентского пункта может быть отказано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неполного пакета документов, предусмотренных пунктами 5 и 6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документов, содержащих заведомо ложные или недостоверные сведения, а также наличие сведений, противоречащих национальным интересам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 мотивированном заключении уполномоченного государственного органа в сфере информации вывода о том, что деятельность иностранного СМИ не соответствует требованиям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ранее открытый корреспондентский пункт данного иностранного СМИ был закрыт на основании вступившего в законную силу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Решение об отказе в открытии корреспондентского пункта принимается уполномоченным государственным органом в сфере внешней политики на основании мотивированного заключения уполномоченного государственного органа в сфере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Письменное уведомление об отказе в открытии корреспондентского пункта направляется уполномоченным государственным органом в сфере внешней политики иностранному СМИ с указанием мотивированных причин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Отказ в открытии корреспондентского пункта может быть обжалован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Устранение причин, послуживших основанием для отказа, дает иностранному СМИ право повторно обратиться с обращением об открытии корреспондентского пункта в установленном настоящим Положением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Прекращение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корреспондентского пункта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Деятельность корреспондентского пункта прекращается: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иностранного СМИ (добровольно). В этом случае иностранное СМИ обязано письменно уведомить уполномоченный государственный орган в сфере внешней политики и уполномоченный государственный орган в сфере юстиции не позднее чем за 10 (десять) рабочих дней до даты прекращения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вступившего в законную силу решения суда в порядке, установленном законодательством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обращения уполномоченного государственного органа в сфере внешней политики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сфере юстиции – в случаях, предусмотренных настоящим Положением.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внешней политики принимает решение об отзыве письменного уведомления о согласии на открытие корреспондентского пункта на основании мотивированного письменного обращения уполномоченного государственного органа в сфере информации в случае систематического (два и более раза в течение одного календарного года) нарушения корреспондентским пунктом либо его сотрудниками законодательства Кыргызской Республики о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 Отзыв письменного уведомления о согласии </w:t>
      </w:r>
      <w:r>
        <w:rPr>
          <w:rFonts w:ascii="Arial" w:cs="Arial" w:eastAsia="Arial" w:hAnsi="Arial"/>
          <w:sz w:val="24"/>
          <w:szCs w:val="24"/>
        </w:rPr>
        <w:t xml:space="preserve">на открытие корреспондентского пункта </w:t>
      </w:r>
      <w:r>
        <w:rPr>
          <w:rFonts w:ascii="Arial" w:cs="Arial" w:eastAsia="Arial" w:hAnsi="Arial"/>
          <w:sz w:val="24"/>
          <w:szCs w:val="24"/>
        </w:rPr>
        <w:t xml:space="preserve">является основанием для направления уполномоченным государственным органом в сфере внешней политики обращения в уполномоченный государственный орган в сфере юстиции о прекращении деятельности корреспондентского пункта и исключении сведений о нем из Государственного реестра средств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юстиции на основании обращения, указанного в пункте 24 настоящего Положения, вносит запись об исключении сведений о корреспондентском пункте из Государственного реестра средств массовой информации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уполномоченного государственного органа в сфере внешней политики</w:t>
      </w:r>
      <w:r>
        <w:rPr>
          <w:rFonts w:ascii="Arial" w:cs="Arial" w:eastAsia="Arial" w:hAnsi="Arial"/>
          <w:sz w:val="24"/>
          <w:szCs w:val="24"/>
        </w:rPr>
        <w:t xml:space="preserve">об отзыве письменного уведомления о согласии на открытие корреспондентского пункта может быть обжаловано иностранным СМИ в суде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Контроль за деятельностью корреспондентских пунктов осуществляют уполномоченные государственные органы в сфере внешней политики и в сфере информации в пределах своих компетенций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gaorjkebmqc6x3dqo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dalil.kg/document/230045730</w:t>
      </w:r>
    </w:hyperlink>
  </w:p>
  <w:p>
    <w:pPr>
      <w:spacing w:after="0" w:before="40"/>
      <w:jc w:val="center"/>
    </w:pPr>
    <w:hyperlink w:history="1" r:id="rIdec6meuqc-kjbtoneclw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gaorjkebmqc6x3dqog4" Type="http://schemas.openxmlformats.org/officeDocument/2006/relationships/hyperlink" Target="https://dalil.kg/document/230045730" TargetMode="External"/><Relationship Id="rIdec6meuqc-kjbtoneclw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2026-09-26T03:27:48.901Z</dcterms:created>
  <dcterms:modified xsi:type="dcterms:W3CDTF">2026-09-26T03:27:48.901Z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